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3E6" w:rsidRDefault="007803E6" w:rsidP="007803E6">
      <w:pPr>
        <w:spacing w:after="200" w:line="276" w:lineRule="auto"/>
        <w:ind w:firstLine="0"/>
        <w:jc w:val="center"/>
        <w:rPr>
          <w:b/>
          <w:bCs/>
          <w:sz w:val="28"/>
          <w:szCs w:val="28"/>
        </w:rPr>
      </w:pPr>
      <w:r>
        <w:rPr>
          <w:b/>
          <w:bCs/>
          <w:noProof/>
          <w:sz w:val="28"/>
          <w:szCs w:val="28"/>
          <w:lang w:eastAsia="ru-RU"/>
        </w:rPr>
        <w:drawing>
          <wp:inline distT="0" distB="0" distL="0" distR="0">
            <wp:extent cx="5940425" cy="8170509"/>
            <wp:effectExtent l="19050" t="0" r="3175" b="0"/>
            <wp:docPr id="1" name="Рисунок 1" descr="C:\Users\Admin\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cuments\Scanned Documents\Рисунок.jpg"/>
                    <pic:cNvPicPr>
                      <a:picLocks noChangeAspect="1" noChangeArrowheads="1"/>
                    </pic:cNvPicPr>
                  </pic:nvPicPr>
                  <pic:blipFill>
                    <a:blip r:embed="rId5" cstate="print"/>
                    <a:srcRect/>
                    <a:stretch>
                      <a:fillRect/>
                    </a:stretch>
                  </pic:blipFill>
                  <pic:spPr bwMode="auto">
                    <a:xfrm>
                      <a:off x="0" y="0"/>
                      <a:ext cx="5940425" cy="8170509"/>
                    </a:xfrm>
                    <a:prstGeom prst="rect">
                      <a:avLst/>
                    </a:prstGeom>
                    <a:noFill/>
                    <a:ln w="9525">
                      <a:noFill/>
                      <a:miter lim="800000"/>
                      <a:headEnd/>
                      <a:tailEnd/>
                    </a:ln>
                  </pic:spPr>
                </pic:pic>
              </a:graphicData>
            </a:graphic>
          </wp:inline>
        </w:drawing>
      </w:r>
    </w:p>
    <w:p w:rsidR="007803E6" w:rsidRDefault="007803E6" w:rsidP="007803E6">
      <w:pPr>
        <w:pStyle w:val="Default"/>
        <w:widowControl w:val="0"/>
        <w:rPr>
          <w:b/>
          <w:bCs/>
          <w:color w:val="auto"/>
        </w:rPr>
      </w:pPr>
    </w:p>
    <w:p w:rsidR="007803E6" w:rsidRDefault="007803E6" w:rsidP="007803E6">
      <w:pPr>
        <w:pStyle w:val="Default"/>
        <w:widowControl w:val="0"/>
        <w:rPr>
          <w:b/>
          <w:bCs/>
          <w:color w:val="auto"/>
        </w:rPr>
      </w:pPr>
    </w:p>
    <w:p w:rsidR="007803E6" w:rsidRDefault="007803E6" w:rsidP="007803E6">
      <w:pPr>
        <w:pStyle w:val="Default"/>
        <w:widowControl w:val="0"/>
        <w:rPr>
          <w:b/>
          <w:bCs/>
          <w:color w:val="auto"/>
        </w:rPr>
      </w:pPr>
    </w:p>
    <w:p w:rsidR="007803E6" w:rsidRDefault="007803E6" w:rsidP="007803E6">
      <w:pPr>
        <w:pStyle w:val="Default"/>
        <w:widowControl w:val="0"/>
        <w:rPr>
          <w:b/>
          <w:bCs/>
          <w:color w:val="auto"/>
        </w:rPr>
      </w:pPr>
    </w:p>
    <w:p w:rsidR="007803E6" w:rsidRDefault="007803E6" w:rsidP="007803E6">
      <w:pPr>
        <w:pStyle w:val="Default"/>
        <w:widowControl w:val="0"/>
        <w:rPr>
          <w:b/>
          <w:bCs/>
          <w:color w:val="auto"/>
        </w:rPr>
      </w:pPr>
    </w:p>
    <w:p w:rsidR="007803E6" w:rsidRDefault="007803E6" w:rsidP="007803E6">
      <w:pPr>
        <w:pStyle w:val="Default"/>
        <w:widowControl w:val="0"/>
        <w:rPr>
          <w:b/>
          <w:bCs/>
          <w:color w:val="auto"/>
        </w:rPr>
      </w:pPr>
      <w:bookmarkStart w:id="0" w:name="_GoBack"/>
      <w:bookmarkEnd w:id="0"/>
      <w:r>
        <w:rPr>
          <w:b/>
          <w:bCs/>
          <w:color w:val="auto"/>
        </w:rPr>
        <w:lastRenderedPageBreak/>
        <w:t xml:space="preserve">СОДЕРЖАНИЕ </w:t>
      </w:r>
    </w:p>
    <w:p w:rsidR="007803E6" w:rsidRDefault="007803E6" w:rsidP="007803E6">
      <w:pPr>
        <w:pStyle w:val="Default"/>
        <w:widowControl w:val="0"/>
        <w:rPr>
          <w:color w:val="auto"/>
        </w:rPr>
      </w:pPr>
    </w:p>
    <w:p w:rsidR="007803E6" w:rsidRDefault="007803E6" w:rsidP="007803E6">
      <w:pPr>
        <w:pStyle w:val="Default"/>
        <w:widowControl w:val="0"/>
        <w:rPr>
          <w:color w:val="auto"/>
        </w:rPr>
      </w:pPr>
      <w:r>
        <w:rPr>
          <w:color w:val="auto"/>
        </w:rPr>
        <w:t xml:space="preserve">1 Общие положения ............................................................................................................................. 3 </w:t>
      </w:r>
    </w:p>
    <w:p w:rsidR="007803E6" w:rsidRDefault="007803E6" w:rsidP="007803E6">
      <w:pPr>
        <w:pStyle w:val="Default"/>
        <w:widowControl w:val="0"/>
        <w:rPr>
          <w:color w:val="auto"/>
        </w:rPr>
      </w:pPr>
      <w:r>
        <w:rPr>
          <w:color w:val="auto"/>
        </w:rPr>
        <w:t xml:space="preserve">2 Принципы и условия обработки персональных данных............................................................... 4 </w:t>
      </w:r>
    </w:p>
    <w:p w:rsidR="007803E6" w:rsidRDefault="007803E6" w:rsidP="007803E6">
      <w:pPr>
        <w:pStyle w:val="Default"/>
        <w:widowControl w:val="0"/>
        <w:rPr>
          <w:color w:val="auto"/>
        </w:rPr>
      </w:pPr>
      <w:r>
        <w:rPr>
          <w:color w:val="auto"/>
        </w:rPr>
        <w:t>2.1 Принципы обработки персональных данных ............................................................................. 4</w:t>
      </w:r>
    </w:p>
    <w:p w:rsidR="007803E6" w:rsidRDefault="007803E6" w:rsidP="007803E6">
      <w:pPr>
        <w:pStyle w:val="Default"/>
        <w:widowControl w:val="0"/>
        <w:rPr>
          <w:color w:val="auto"/>
        </w:rPr>
      </w:pPr>
      <w:r>
        <w:rPr>
          <w:color w:val="auto"/>
        </w:rPr>
        <w:t xml:space="preserve">2.2 Условия обработки персональных данных ................................................................................ 4 </w:t>
      </w:r>
    </w:p>
    <w:p w:rsidR="007803E6" w:rsidRDefault="007803E6" w:rsidP="007803E6">
      <w:pPr>
        <w:pStyle w:val="Default"/>
        <w:widowControl w:val="0"/>
        <w:rPr>
          <w:color w:val="auto"/>
        </w:rPr>
      </w:pPr>
      <w:r>
        <w:rPr>
          <w:color w:val="auto"/>
        </w:rPr>
        <w:t xml:space="preserve">2.3 Конфиденциальность персональных данных ............................................................................. 5 </w:t>
      </w:r>
    </w:p>
    <w:p w:rsidR="007803E6" w:rsidRDefault="007803E6" w:rsidP="007803E6">
      <w:pPr>
        <w:pStyle w:val="Default"/>
        <w:widowControl w:val="0"/>
        <w:rPr>
          <w:color w:val="auto"/>
        </w:rPr>
      </w:pPr>
      <w:r>
        <w:rPr>
          <w:color w:val="auto"/>
        </w:rPr>
        <w:t>2.4 Общедоступные источники персональных данных .................................................................. 5</w:t>
      </w:r>
    </w:p>
    <w:p w:rsidR="007803E6" w:rsidRDefault="007803E6" w:rsidP="007803E6">
      <w:pPr>
        <w:pStyle w:val="Default"/>
        <w:widowControl w:val="0"/>
        <w:rPr>
          <w:color w:val="auto"/>
        </w:rPr>
      </w:pPr>
      <w:r>
        <w:rPr>
          <w:color w:val="auto"/>
        </w:rPr>
        <w:t xml:space="preserve">2.5 Специальные категории персональных данных ........................................................................ 5 </w:t>
      </w:r>
    </w:p>
    <w:p w:rsidR="007803E6" w:rsidRDefault="007803E6" w:rsidP="007803E6">
      <w:pPr>
        <w:pStyle w:val="Default"/>
        <w:widowControl w:val="0"/>
        <w:rPr>
          <w:color w:val="auto"/>
        </w:rPr>
      </w:pPr>
      <w:r>
        <w:rPr>
          <w:color w:val="auto"/>
        </w:rPr>
        <w:t xml:space="preserve">2.6 Биометрические персональные данные ...................................................................................... 5 </w:t>
      </w:r>
    </w:p>
    <w:p w:rsidR="007803E6" w:rsidRDefault="007803E6" w:rsidP="007803E6">
      <w:pPr>
        <w:pStyle w:val="Default"/>
        <w:widowControl w:val="0"/>
        <w:rPr>
          <w:color w:val="auto"/>
        </w:rPr>
      </w:pPr>
      <w:r>
        <w:rPr>
          <w:color w:val="auto"/>
        </w:rPr>
        <w:t>2.7 Поручение обработки персональных данных другому лицу.................................................... 5</w:t>
      </w:r>
    </w:p>
    <w:p w:rsidR="007803E6" w:rsidRDefault="007803E6" w:rsidP="007803E6">
      <w:pPr>
        <w:pStyle w:val="Default"/>
        <w:widowControl w:val="0"/>
        <w:rPr>
          <w:color w:val="auto"/>
        </w:rPr>
      </w:pPr>
      <w:r>
        <w:rPr>
          <w:color w:val="auto"/>
        </w:rPr>
        <w:t xml:space="preserve">2.8 Трансграничная передача персональных данных ..................................................................... 5 </w:t>
      </w:r>
    </w:p>
    <w:p w:rsidR="007803E6" w:rsidRDefault="007803E6" w:rsidP="007803E6">
      <w:pPr>
        <w:pStyle w:val="Default"/>
        <w:widowControl w:val="0"/>
        <w:rPr>
          <w:color w:val="auto"/>
        </w:rPr>
      </w:pPr>
      <w:r>
        <w:rPr>
          <w:color w:val="auto"/>
        </w:rPr>
        <w:t xml:space="preserve">3 Права субъекта персональных данных .......................................................................................... 6 </w:t>
      </w:r>
    </w:p>
    <w:p w:rsidR="007803E6" w:rsidRDefault="007803E6" w:rsidP="007803E6">
      <w:pPr>
        <w:pStyle w:val="Default"/>
        <w:widowControl w:val="0"/>
        <w:rPr>
          <w:color w:val="auto"/>
        </w:rPr>
      </w:pPr>
      <w:r>
        <w:rPr>
          <w:color w:val="auto"/>
        </w:rPr>
        <w:t xml:space="preserve">3.1 Согласие субъекта персональных данных на обработку его персональных данных ............. 6 </w:t>
      </w:r>
    </w:p>
    <w:p w:rsidR="007803E6" w:rsidRDefault="007803E6" w:rsidP="007803E6">
      <w:pPr>
        <w:pStyle w:val="Default"/>
        <w:widowControl w:val="0"/>
        <w:rPr>
          <w:color w:val="auto"/>
        </w:rPr>
      </w:pPr>
      <w:r>
        <w:rPr>
          <w:color w:val="auto"/>
        </w:rPr>
        <w:t xml:space="preserve">3.2 Права субъекта персональных данных ....................................................................................... 6 </w:t>
      </w:r>
    </w:p>
    <w:p w:rsidR="007803E6" w:rsidRDefault="007803E6" w:rsidP="007803E6">
      <w:pPr>
        <w:pStyle w:val="Default"/>
        <w:widowControl w:val="0"/>
        <w:rPr>
          <w:color w:val="auto"/>
        </w:rPr>
      </w:pPr>
      <w:r>
        <w:rPr>
          <w:color w:val="auto"/>
        </w:rPr>
        <w:t xml:space="preserve">4 Обеспечение безопасности персональных данных ...................................................................... 6 </w:t>
      </w:r>
    </w:p>
    <w:p w:rsidR="007803E6" w:rsidRDefault="007803E6" w:rsidP="007803E6">
      <w:pPr>
        <w:pStyle w:val="Default"/>
        <w:widowControl w:val="0"/>
        <w:rPr>
          <w:color w:val="auto"/>
        </w:rPr>
      </w:pPr>
      <w:r>
        <w:rPr>
          <w:color w:val="auto"/>
        </w:rPr>
        <w:t xml:space="preserve">5 Заключительные положения .......................................................................................................... 7 </w:t>
      </w:r>
    </w:p>
    <w:p w:rsidR="007803E6" w:rsidRDefault="007803E6" w:rsidP="007803E6">
      <w:pPr>
        <w:pStyle w:val="Default"/>
        <w:widowControl w:val="0"/>
        <w:rPr>
          <w:color w:val="auto"/>
        </w:rPr>
      </w:pPr>
    </w:p>
    <w:p w:rsidR="007803E6" w:rsidRDefault="007803E6" w:rsidP="007803E6">
      <w:pPr>
        <w:widowControl w:val="0"/>
        <w:spacing w:after="200" w:line="276" w:lineRule="auto"/>
        <w:ind w:firstLine="0"/>
        <w:jc w:val="left"/>
        <w:rPr>
          <w:rFonts w:cs="Times New Roman"/>
          <w:b/>
          <w:bCs/>
          <w:sz w:val="28"/>
          <w:szCs w:val="28"/>
          <w:lang w:eastAsia="en-US"/>
        </w:rPr>
      </w:pPr>
      <w:r>
        <w:rPr>
          <w:b/>
          <w:bCs/>
          <w:sz w:val="28"/>
          <w:szCs w:val="28"/>
        </w:rPr>
        <w:br w:type="page"/>
      </w:r>
    </w:p>
    <w:p w:rsidR="007803E6" w:rsidRDefault="007803E6" w:rsidP="007803E6">
      <w:pPr>
        <w:pStyle w:val="Default"/>
        <w:widowControl w:val="0"/>
        <w:jc w:val="both"/>
        <w:rPr>
          <w:b/>
          <w:bCs/>
          <w:color w:val="auto"/>
          <w:sz w:val="28"/>
          <w:szCs w:val="28"/>
        </w:rPr>
      </w:pPr>
      <w:r>
        <w:rPr>
          <w:b/>
          <w:bCs/>
          <w:color w:val="auto"/>
          <w:sz w:val="28"/>
          <w:szCs w:val="28"/>
        </w:rPr>
        <w:lastRenderedPageBreak/>
        <w:t xml:space="preserve">1. Общие положения </w:t>
      </w:r>
    </w:p>
    <w:p w:rsidR="007803E6" w:rsidRDefault="007803E6" w:rsidP="007803E6">
      <w:pPr>
        <w:pStyle w:val="Default"/>
        <w:widowControl w:val="0"/>
        <w:suppressAutoHyphens/>
        <w:jc w:val="both"/>
        <w:rPr>
          <w:b/>
          <w:bCs/>
          <w:color w:val="auto"/>
          <w:sz w:val="28"/>
          <w:szCs w:val="28"/>
        </w:rPr>
      </w:pPr>
    </w:p>
    <w:p w:rsidR="007803E6" w:rsidRDefault="007803E6" w:rsidP="007803E6">
      <w:pPr>
        <w:pStyle w:val="Default"/>
        <w:widowControl w:val="0"/>
        <w:suppressAutoHyphens/>
        <w:ind w:firstLine="709"/>
        <w:jc w:val="both"/>
        <w:rPr>
          <w:color w:val="auto"/>
        </w:rPr>
      </w:pPr>
      <w:r>
        <w:rPr>
          <w:color w:val="auto"/>
        </w:rPr>
        <w:t xml:space="preserve">Политика обработки персональных данных (далее – Политика) разработана в соответствии с Федеральным законом от 27.07.2006 № 152-ФЗ «О персональных данных» (далее – ФЗ-152). </w:t>
      </w:r>
    </w:p>
    <w:p w:rsidR="007803E6" w:rsidRDefault="007803E6" w:rsidP="007803E6">
      <w:pPr>
        <w:pStyle w:val="Default"/>
        <w:widowControl w:val="0"/>
        <w:suppressAutoHyphens/>
        <w:ind w:firstLine="709"/>
        <w:jc w:val="both"/>
        <w:rPr>
          <w:color w:val="auto"/>
        </w:rPr>
      </w:pPr>
      <w:proofErr w:type="gramStart"/>
      <w:r>
        <w:rPr>
          <w:color w:val="auto"/>
        </w:rPr>
        <w:t>Настоящая Политика определяет порядок обработки персональных данных и меры по обеспечению безопасности персональных данных в муниципальном дошкольном образовательном учреждении «</w:t>
      </w:r>
      <w:proofErr w:type="spellStart"/>
      <w:r>
        <w:rPr>
          <w:color w:val="auto"/>
        </w:rPr>
        <w:t>Мосаринский</w:t>
      </w:r>
      <w:proofErr w:type="spellEnd"/>
      <w:r>
        <w:rPr>
          <w:color w:val="auto"/>
        </w:rPr>
        <w:t xml:space="preserve"> детский сад » (далее – Оператор) с целью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 </w:t>
      </w:r>
      <w:proofErr w:type="gramEnd"/>
    </w:p>
    <w:p w:rsidR="007803E6" w:rsidRDefault="007803E6" w:rsidP="007803E6">
      <w:pPr>
        <w:pStyle w:val="Default"/>
        <w:widowControl w:val="0"/>
        <w:suppressAutoHyphens/>
        <w:ind w:firstLine="709"/>
        <w:jc w:val="both"/>
        <w:rPr>
          <w:color w:val="auto"/>
        </w:rPr>
      </w:pPr>
      <w:r>
        <w:rPr>
          <w:color w:val="auto"/>
        </w:rPr>
        <w:t xml:space="preserve">В Политике используются следующие основные понятия: </w:t>
      </w:r>
    </w:p>
    <w:p w:rsidR="007803E6" w:rsidRDefault="007803E6" w:rsidP="007803E6">
      <w:pPr>
        <w:pStyle w:val="Default"/>
        <w:widowControl w:val="0"/>
        <w:suppressAutoHyphens/>
        <w:jc w:val="both"/>
        <w:rPr>
          <w:b/>
          <w:bCs/>
          <w:color w:val="auto"/>
        </w:rPr>
      </w:pPr>
    </w:p>
    <w:p w:rsidR="007803E6" w:rsidRDefault="007803E6" w:rsidP="007803E6">
      <w:pPr>
        <w:pStyle w:val="Default"/>
        <w:widowControl w:val="0"/>
        <w:suppressAutoHyphens/>
        <w:jc w:val="both"/>
        <w:rPr>
          <w:color w:val="auto"/>
        </w:rPr>
      </w:pPr>
      <w:r>
        <w:rPr>
          <w:b/>
          <w:bCs/>
          <w:color w:val="auto"/>
        </w:rPr>
        <w:t xml:space="preserve">автоматизированная обработка персональных данных </w:t>
      </w:r>
      <w:r>
        <w:rPr>
          <w:color w:val="auto"/>
        </w:rPr>
        <w:t xml:space="preserve">– обработка персональных данных с помощью средств вычислительной техники; </w:t>
      </w:r>
    </w:p>
    <w:p w:rsidR="007803E6" w:rsidRDefault="007803E6" w:rsidP="007803E6">
      <w:pPr>
        <w:pStyle w:val="Default"/>
        <w:widowControl w:val="0"/>
        <w:suppressAutoHyphens/>
        <w:jc w:val="both"/>
        <w:rPr>
          <w:color w:val="auto"/>
        </w:rPr>
      </w:pPr>
      <w:r>
        <w:rPr>
          <w:b/>
          <w:bCs/>
          <w:color w:val="auto"/>
        </w:rPr>
        <w:t>блокирование персональных данных –</w:t>
      </w:r>
      <w:r>
        <w:rPr>
          <w:color w:val="auto"/>
        </w:rPr>
        <w:t xml:space="preserve"> временное прекращение обработки персональных данных (за исключением случаев, если обработка необходима для уточнения персональных данных); </w:t>
      </w:r>
    </w:p>
    <w:p w:rsidR="007803E6" w:rsidRDefault="007803E6" w:rsidP="007803E6">
      <w:pPr>
        <w:pStyle w:val="Default"/>
        <w:widowControl w:val="0"/>
        <w:suppressAutoHyphens/>
        <w:jc w:val="both"/>
        <w:rPr>
          <w:color w:val="auto"/>
        </w:rPr>
      </w:pPr>
      <w:r>
        <w:rPr>
          <w:b/>
          <w:bCs/>
          <w:color w:val="auto"/>
        </w:rPr>
        <w:t>информационная система персональных данных –</w:t>
      </w:r>
      <w:r>
        <w:rPr>
          <w:color w:val="auto"/>
        </w:rPr>
        <w:t xml:space="preserve"> совокупность содержащихся в базах данных персональных данных, и обеспечивающих их обработку информационных технологий и технических средств; </w:t>
      </w:r>
    </w:p>
    <w:p w:rsidR="007803E6" w:rsidRDefault="007803E6" w:rsidP="007803E6">
      <w:pPr>
        <w:pStyle w:val="Default"/>
        <w:widowControl w:val="0"/>
        <w:suppressAutoHyphens/>
        <w:jc w:val="both"/>
        <w:rPr>
          <w:color w:val="auto"/>
        </w:rPr>
      </w:pPr>
      <w:r>
        <w:rPr>
          <w:b/>
          <w:bCs/>
          <w:color w:val="auto"/>
        </w:rPr>
        <w:t>обезличивание персональных данных –</w:t>
      </w:r>
      <w:r>
        <w:rPr>
          <w:color w:val="auto"/>
        </w:rPr>
        <w:t xml:space="preserve"> действия, в результате которых невозможно определить без использования дополнительной информации принадлежность персональных данных конкретному субъекту персональных данных; </w:t>
      </w:r>
    </w:p>
    <w:p w:rsidR="007803E6" w:rsidRDefault="007803E6" w:rsidP="007803E6">
      <w:pPr>
        <w:pStyle w:val="Default"/>
        <w:widowControl w:val="0"/>
        <w:suppressAutoHyphens/>
        <w:jc w:val="both"/>
        <w:rPr>
          <w:color w:val="auto"/>
        </w:rPr>
      </w:pPr>
      <w:proofErr w:type="gramStart"/>
      <w:r>
        <w:rPr>
          <w:b/>
          <w:bCs/>
          <w:color w:val="auto"/>
        </w:rPr>
        <w:t xml:space="preserve">обработка персональных данных </w:t>
      </w:r>
      <w:r>
        <w:rPr>
          <w:color w:val="auto"/>
        </w:rPr>
        <w:t xml:space="preserve">–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roofErr w:type="gramEnd"/>
    </w:p>
    <w:p w:rsidR="007803E6" w:rsidRDefault="007803E6" w:rsidP="007803E6">
      <w:pPr>
        <w:pStyle w:val="Default"/>
        <w:widowControl w:val="0"/>
        <w:suppressAutoHyphens/>
        <w:jc w:val="both"/>
        <w:rPr>
          <w:color w:val="auto"/>
        </w:rPr>
      </w:pPr>
      <w:r>
        <w:rPr>
          <w:b/>
          <w:bCs/>
          <w:color w:val="auto"/>
        </w:rPr>
        <w:t xml:space="preserve">оператор – </w:t>
      </w:r>
      <w:r>
        <w:rPr>
          <w:color w:val="auto"/>
        </w:rPr>
        <w:t xml:space="preserve">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 </w:t>
      </w:r>
    </w:p>
    <w:p w:rsidR="007803E6" w:rsidRDefault="007803E6" w:rsidP="007803E6">
      <w:pPr>
        <w:pStyle w:val="Default"/>
        <w:widowControl w:val="0"/>
        <w:suppressAutoHyphens/>
        <w:jc w:val="both"/>
        <w:rPr>
          <w:rFonts w:ascii="Arial" w:hAnsi="Arial" w:cs="Arial"/>
          <w:color w:val="auto"/>
        </w:rPr>
      </w:pPr>
      <w:r>
        <w:rPr>
          <w:b/>
          <w:bCs/>
          <w:color w:val="auto"/>
        </w:rPr>
        <w:t xml:space="preserve">персональные данные </w:t>
      </w:r>
      <w:r>
        <w:rPr>
          <w:color w:val="auto"/>
        </w:rPr>
        <w:t>– любая информация, относящаяся к прямо или косвенно определенному или определяемому физическому лицу (субъекту персональных данных);</w:t>
      </w:r>
    </w:p>
    <w:p w:rsidR="007803E6" w:rsidRDefault="007803E6" w:rsidP="007803E6">
      <w:pPr>
        <w:pStyle w:val="Default"/>
        <w:widowControl w:val="0"/>
        <w:suppressAutoHyphens/>
        <w:jc w:val="both"/>
        <w:rPr>
          <w:color w:val="auto"/>
        </w:rPr>
      </w:pPr>
      <w:r>
        <w:rPr>
          <w:b/>
          <w:bCs/>
          <w:color w:val="auto"/>
        </w:rPr>
        <w:t xml:space="preserve">предоставление персональных данных </w:t>
      </w:r>
      <w:r>
        <w:rPr>
          <w:color w:val="auto"/>
        </w:rPr>
        <w:t xml:space="preserve">– действия, направленные на раскрытие персональных данных определенному лицу или определенному кругу лиц; </w:t>
      </w:r>
    </w:p>
    <w:p w:rsidR="007803E6" w:rsidRDefault="007803E6" w:rsidP="007803E6">
      <w:pPr>
        <w:pStyle w:val="Default"/>
        <w:widowControl w:val="0"/>
        <w:suppressAutoHyphens/>
        <w:jc w:val="both"/>
        <w:rPr>
          <w:color w:val="auto"/>
        </w:rPr>
      </w:pPr>
      <w:r>
        <w:rPr>
          <w:b/>
          <w:bCs/>
          <w:color w:val="auto"/>
        </w:rPr>
        <w:t>распространение персональных данных –</w:t>
      </w:r>
      <w:r>
        <w:rPr>
          <w:color w:val="auto"/>
        </w:rPr>
        <w:t xml:space="preserve"> действия, направленные на раскрытие персональных данных неопределенному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7803E6" w:rsidRDefault="007803E6" w:rsidP="007803E6">
      <w:pPr>
        <w:pStyle w:val="Default"/>
        <w:widowControl w:val="0"/>
        <w:suppressAutoHyphens/>
        <w:jc w:val="both"/>
        <w:rPr>
          <w:color w:val="auto"/>
        </w:rPr>
      </w:pPr>
      <w:r>
        <w:rPr>
          <w:b/>
          <w:bCs/>
          <w:color w:val="auto"/>
        </w:rPr>
        <w:t>трансграничная передача персональных данных –</w:t>
      </w:r>
      <w:r>
        <w:rPr>
          <w:color w:val="auto"/>
        </w:rPr>
        <w:t xml:space="preserve"> передача персональных данных на территорию иностранного государства органу власти иностранного государства, иностранному физическому или иностранному юридическому лицу;</w:t>
      </w:r>
    </w:p>
    <w:p w:rsidR="007803E6" w:rsidRDefault="007803E6" w:rsidP="007803E6">
      <w:pPr>
        <w:pStyle w:val="Default"/>
        <w:widowControl w:val="0"/>
        <w:suppressAutoHyphens/>
        <w:jc w:val="both"/>
        <w:rPr>
          <w:color w:val="auto"/>
        </w:rPr>
      </w:pPr>
      <w:r>
        <w:rPr>
          <w:b/>
          <w:bCs/>
          <w:color w:val="auto"/>
        </w:rPr>
        <w:t>уничтожение персональных данных –</w:t>
      </w:r>
      <w:r>
        <w:rPr>
          <w:color w:val="auto"/>
        </w:rPr>
        <w:t xml:space="preserve"> действия, в результате которых невозможно восстановить содержание персональных данных в информационной системе персональных данных и (или) результате которых уничтожаются материальные носители персональных данных.</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ind w:firstLine="709"/>
        <w:jc w:val="both"/>
        <w:rPr>
          <w:rFonts w:ascii="Arial" w:hAnsi="Arial" w:cs="Arial"/>
          <w:color w:val="auto"/>
        </w:rPr>
      </w:pPr>
      <w:r>
        <w:rPr>
          <w:color w:val="auto"/>
        </w:rPr>
        <w:lastRenderedPageBreak/>
        <w:t xml:space="preserve">Организация обязана опубликовать или иным образом обеспечить неограниченный доступ к настоящей Политике обработки персональных данных в соответствии с </w:t>
      </w:r>
      <w:proofErr w:type="gramStart"/>
      <w:r>
        <w:rPr>
          <w:color w:val="auto"/>
        </w:rPr>
        <w:t>ч</w:t>
      </w:r>
      <w:proofErr w:type="gramEnd"/>
      <w:r>
        <w:rPr>
          <w:color w:val="auto"/>
        </w:rPr>
        <w:t>. 2 ст. 18.1. ФЗ-152.</w:t>
      </w:r>
      <w:r>
        <w:rPr>
          <w:rFonts w:ascii="Arial" w:hAnsi="Arial" w:cs="Arial"/>
          <w:color w:val="auto"/>
        </w:rPr>
        <w:t xml:space="preserve">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 Принципы и условия обработки персональных данных </w:t>
      </w:r>
    </w:p>
    <w:p w:rsidR="007803E6" w:rsidRDefault="007803E6" w:rsidP="007803E6">
      <w:pPr>
        <w:pStyle w:val="Default"/>
        <w:widowControl w:val="0"/>
        <w:suppressAutoHyphens/>
        <w:jc w:val="both"/>
        <w:rPr>
          <w:color w:val="auto"/>
          <w:sz w:val="28"/>
          <w:szCs w:val="28"/>
        </w:rPr>
      </w:pPr>
      <w:r>
        <w:rPr>
          <w:b/>
          <w:bCs/>
          <w:color w:val="auto"/>
          <w:sz w:val="28"/>
          <w:szCs w:val="28"/>
        </w:rPr>
        <w:t xml:space="preserve">2.1. Принципы обработки персональных данных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Обработка персональных данных у Оператора осуществляется на основе следующих принципов: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законности и справедливой основы;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ограничения обработки персональных данных достижением конкретных, заранее определенных и законных целей;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недопущения обработки персональных данных, несовместимой с целями сбора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недопущения объединения баз данных, содержащих персональные данные, обработка которых осуществляется в целях, несовместимых между собой;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обработки только тех персональных данных, которые отвечают целям их обработки;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соответствия содержания и объема обрабатываемых персональных данных заявленным целям обработки;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недопущения обработки персональных данных, избыточных по отношению к заявленным целям их обработки;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обеспечения точности, достаточности и актуальности персональных данных по отношению к целям обработки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уничтожения либо обезличивания персональных данных по достижении целей их обработки или в случае утраты необходимости в достижении этих целей, при невозможности устранения Оператором допущенных нарушений персональных данных, если иное не предусмотрено федеральным законом.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2.2. Условия обработки персональных данных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Оператор производит обработку персональных данных при наличии хотя бы одного из следующих условий: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обработка персональных данных осуществляется с согласия субъекта персональных данных на обработку его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w:t>
      </w:r>
      <w:proofErr w:type="gramStart"/>
      <w:r>
        <w:rPr>
          <w:color w:val="auto"/>
        </w:rPr>
        <w:t>выполнения</w:t>
      </w:r>
      <w:proofErr w:type="gramEnd"/>
      <w:r>
        <w:rPr>
          <w:color w:val="auto"/>
        </w:rPr>
        <w:t xml:space="preserve"> возложенных законодательством Российской Федерации на оператора функций, полномочий и обязанностей;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законодательством Российской Федерации об исполнительном производстве; </w:t>
      </w:r>
    </w:p>
    <w:p w:rsidR="007803E6" w:rsidRDefault="007803E6" w:rsidP="007803E6">
      <w:pPr>
        <w:pStyle w:val="Default"/>
        <w:widowControl w:val="0"/>
        <w:numPr>
          <w:ilvl w:val="0"/>
          <w:numId w:val="1"/>
        </w:numPr>
        <w:suppressAutoHyphens/>
        <w:ind w:left="714" w:hanging="357"/>
        <w:jc w:val="both"/>
        <w:rPr>
          <w:color w:val="auto"/>
        </w:rPr>
      </w:pPr>
      <w:proofErr w:type="gramStart"/>
      <w:r>
        <w:rPr>
          <w:color w:val="auto"/>
        </w:rPr>
        <w:t xml:space="preserve">обработка персональных данных необходима для исполнения договора, стороной которого либо </w:t>
      </w:r>
      <w:proofErr w:type="spellStart"/>
      <w:r>
        <w:rPr>
          <w:color w:val="auto"/>
        </w:rPr>
        <w:t>выгодоприобретателем</w:t>
      </w:r>
      <w:proofErr w:type="spellEnd"/>
      <w:r>
        <w:rPr>
          <w:color w:val="auto"/>
        </w:rPr>
        <w:t xml:space="preserve"> или поручителем по которому является субъект персональных данных, а также для заключения договора по инициативе субъекта персональных данных или договора, по которому субъект персональных данных будет являться </w:t>
      </w:r>
      <w:proofErr w:type="spellStart"/>
      <w:r>
        <w:rPr>
          <w:color w:val="auto"/>
        </w:rPr>
        <w:t>выгодоприобретателем</w:t>
      </w:r>
      <w:proofErr w:type="spellEnd"/>
      <w:r>
        <w:rPr>
          <w:color w:val="auto"/>
        </w:rPr>
        <w:t xml:space="preserve"> или поручителем; </w:t>
      </w:r>
      <w:proofErr w:type="gramEnd"/>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 что при этом не нарушаются права и свободы субъекта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lastRenderedPageBreak/>
        <w:t xml:space="preserve">осуществляется обработка персональных данных, доступ неограниченного круга лиц к которым предоставлен субъектом персональных данных либо по его просьбе (далее - общедоступные персональные данные);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осуществляется обработка персональных данных, подлежащих опубликованию или обязательному раскрытию в соответствии с федеральным законом.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2.3. Конфиденциальность персональных данных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Оператор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2.4. Общедоступные источники персональных данных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В целях информационного обеспечения у Оператора могут создаваться общедоступные источники персональных данных субъектов, в том числе справочники и адресные книги. В общедоступные источники персональных данных с письменного согласия субъекта могут включаться его фамилия, имя, отчество, дата и место рождения, должность, номера контактных телефонов, адрес электронной почты и иные персональные данные, сообщаемые субъектом персональных данных. </w:t>
      </w:r>
    </w:p>
    <w:p w:rsidR="007803E6" w:rsidRDefault="007803E6" w:rsidP="007803E6">
      <w:pPr>
        <w:pStyle w:val="Default"/>
        <w:widowControl w:val="0"/>
        <w:suppressAutoHyphens/>
        <w:ind w:firstLine="709"/>
        <w:jc w:val="both"/>
        <w:rPr>
          <w:color w:val="auto"/>
        </w:rPr>
      </w:pPr>
      <w:r>
        <w:rPr>
          <w:color w:val="auto"/>
        </w:rPr>
        <w:t xml:space="preserve">Сведения о субъекте должны быть в любое время исключены из общедоступных источников персональных данных по требованию субъекта либо по решению суда или иных уполномоченных государственных органов. 7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2.5 Специальные категории персональных данных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Обработка Оператором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производится.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2.6. Биометрические персональные данные </w:t>
      </w:r>
    </w:p>
    <w:p w:rsidR="007803E6" w:rsidRDefault="007803E6" w:rsidP="007803E6">
      <w:pPr>
        <w:pStyle w:val="Default"/>
        <w:widowControl w:val="0"/>
        <w:suppressAutoHyphens/>
        <w:ind w:firstLine="709"/>
        <w:jc w:val="both"/>
        <w:rPr>
          <w:color w:val="auto"/>
        </w:rPr>
      </w:pPr>
      <w:r>
        <w:rPr>
          <w:color w:val="auto"/>
        </w:rPr>
        <w:t>Сведения, которые характеризуют физиологические и биологические особенности человека, на основании которых можно установить его личность – биометрические персональные данные – могут обрабатываться Оператором только при наличии согласия в письменной форме субъекта.</w:t>
      </w:r>
    </w:p>
    <w:p w:rsidR="007803E6" w:rsidRDefault="007803E6" w:rsidP="007803E6">
      <w:pPr>
        <w:pStyle w:val="Default"/>
        <w:widowControl w:val="0"/>
        <w:suppressAutoHyphens/>
        <w:ind w:firstLine="709"/>
        <w:jc w:val="both"/>
        <w:rPr>
          <w:color w:val="auto"/>
        </w:rPr>
      </w:pPr>
      <w:r>
        <w:rPr>
          <w:color w:val="auto"/>
        </w:rPr>
        <w:t xml:space="preserve"> </w:t>
      </w:r>
    </w:p>
    <w:p w:rsidR="007803E6" w:rsidRDefault="007803E6" w:rsidP="007803E6">
      <w:pPr>
        <w:pStyle w:val="Default"/>
        <w:widowControl w:val="0"/>
        <w:suppressAutoHyphens/>
        <w:jc w:val="both"/>
        <w:rPr>
          <w:color w:val="auto"/>
          <w:sz w:val="28"/>
          <w:szCs w:val="28"/>
        </w:rPr>
      </w:pPr>
      <w:r>
        <w:rPr>
          <w:b/>
          <w:bCs/>
          <w:color w:val="auto"/>
          <w:sz w:val="28"/>
          <w:szCs w:val="28"/>
        </w:rPr>
        <w:t xml:space="preserve">2.7. Поручение обработки персональных данных другому лицу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Оператор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ФЗ-152.</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2.8. Трансграничная передача персональных данных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Трансграничная передача персональных данных Оператором не производится. </w:t>
      </w:r>
    </w:p>
    <w:p w:rsidR="007803E6" w:rsidRDefault="007803E6" w:rsidP="007803E6">
      <w:pPr>
        <w:pStyle w:val="Default"/>
        <w:widowControl w:val="0"/>
        <w:suppressAutoHyphens/>
        <w:jc w:val="both"/>
        <w:rPr>
          <w:color w:val="auto"/>
        </w:rPr>
      </w:pPr>
    </w:p>
    <w:p w:rsidR="007803E6" w:rsidRDefault="007803E6" w:rsidP="007803E6">
      <w:pPr>
        <w:spacing w:after="200" w:line="276" w:lineRule="auto"/>
        <w:ind w:firstLine="0"/>
        <w:jc w:val="left"/>
        <w:rPr>
          <w:rFonts w:cs="Times New Roman"/>
          <w:b/>
          <w:bCs/>
          <w:sz w:val="28"/>
          <w:szCs w:val="28"/>
          <w:lang w:eastAsia="en-US"/>
        </w:rPr>
      </w:pPr>
      <w:r>
        <w:rPr>
          <w:b/>
          <w:bCs/>
          <w:sz w:val="28"/>
          <w:szCs w:val="28"/>
        </w:rPr>
        <w:br w:type="page"/>
      </w:r>
    </w:p>
    <w:p w:rsidR="007803E6" w:rsidRDefault="007803E6" w:rsidP="007803E6">
      <w:pPr>
        <w:pStyle w:val="Default"/>
        <w:widowControl w:val="0"/>
        <w:suppressAutoHyphens/>
        <w:jc w:val="both"/>
        <w:rPr>
          <w:color w:val="auto"/>
          <w:sz w:val="28"/>
          <w:szCs w:val="28"/>
        </w:rPr>
      </w:pPr>
      <w:r>
        <w:rPr>
          <w:b/>
          <w:bCs/>
          <w:color w:val="auto"/>
          <w:sz w:val="28"/>
          <w:szCs w:val="28"/>
        </w:rPr>
        <w:lastRenderedPageBreak/>
        <w:t xml:space="preserve">3. Права субъекта персональных данных </w:t>
      </w:r>
    </w:p>
    <w:p w:rsidR="007803E6" w:rsidRDefault="007803E6" w:rsidP="007803E6">
      <w:pPr>
        <w:pStyle w:val="Default"/>
        <w:widowControl w:val="0"/>
        <w:suppressAutoHyphens/>
        <w:jc w:val="both"/>
        <w:rPr>
          <w:color w:val="auto"/>
          <w:sz w:val="28"/>
          <w:szCs w:val="28"/>
        </w:rPr>
      </w:pPr>
      <w:r>
        <w:rPr>
          <w:b/>
          <w:bCs/>
          <w:color w:val="auto"/>
          <w:sz w:val="28"/>
          <w:szCs w:val="28"/>
        </w:rPr>
        <w:t xml:space="preserve">3.1. Согласие субъекта персональных данных на обработку его персональных данных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может быть дано субъектом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w:t>
      </w:r>
    </w:p>
    <w:p w:rsidR="007803E6" w:rsidRDefault="007803E6" w:rsidP="007803E6">
      <w:pPr>
        <w:pStyle w:val="Default"/>
        <w:widowControl w:val="0"/>
        <w:suppressAutoHyphens/>
        <w:ind w:firstLine="709"/>
        <w:jc w:val="both"/>
        <w:rPr>
          <w:color w:val="auto"/>
        </w:rPr>
      </w:pPr>
      <w:r>
        <w:rPr>
          <w:color w:val="auto"/>
        </w:rPr>
        <w:t xml:space="preserve">Обязанность </w:t>
      </w:r>
      <w:proofErr w:type="gramStart"/>
      <w:r>
        <w:rPr>
          <w:color w:val="auto"/>
        </w:rPr>
        <w:t>предоставить доказательство</w:t>
      </w:r>
      <w:proofErr w:type="gramEnd"/>
      <w:r>
        <w:rPr>
          <w:color w:val="auto"/>
        </w:rPr>
        <w:t xml:space="preserve"> получения согласия субъекта персональных данных на обработку его персональных данных или доказательство наличия оснований, указанных в ФЗ-152, возлагается на Оператора.</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3.2. Права субъекта персональных данных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Субъект персональных данных имеет право на получение у Оператора информации, касающейся обработки его персональных данных, если такое право не ограничено в соответствии с федеральными законами. Субъект персональных данных вправе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 </w:t>
      </w:r>
    </w:p>
    <w:p w:rsidR="007803E6" w:rsidRDefault="007803E6" w:rsidP="007803E6">
      <w:pPr>
        <w:pStyle w:val="Default"/>
        <w:widowControl w:val="0"/>
        <w:suppressAutoHyphens/>
        <w:ind w:firstLine="709"/>
        <w:jc w:val="both"/>
        <w:rPr>
          <w:color w:val="auto"/>
        </w:rPr>
      </w:pPr>
      <w:r>
        <w:rPr>
          <w:color w:val="auto"/>
        </w:rPr>
        <w:t>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w:t>
      </w:r>
      <w:proofErr w:type="gramStart"/>
      <w:r>
        <w:rPr>
          <w:color w:val="auto"/>
        </w:rPr>
        <w:t>дств св</w:t>
      </w:r>
      <w:proofErr w:type="gramEnd"/>
      <w:r>
        <w:rPr>
          <w:color w:val="auto"/>
        </w:rPr>
        <w:t xml:space="preserve">язи, а также в целях политической агитации допускается только при условии предварительного согласия субъекта персональных данных. Указанная обработка персональных данных признается осуществляемой без предварительного согласия субъекта персональных данных, если Организация не докажет, что такое согласие было получено. </w:t>
      </w:r>
    </w:p>
    <w:p w:rsidR="007803E6" w:rsidRDefault="007803E6" w:rsidP="007803E6">
      <w:pPr>
        <w:pStyle w:val="Default"/>
        <w:widowControl w:val="0"/>
        <w:suppressAutoHyphens/>
        <w:ind w:firstLine="709"/>
        <w:jc w:val="both"/>
        <w:rPr>
          <w:color w:val="auto"/>
        </w:rPr>
      </w:pPr>
      <w:r>
        <w:rPr>
          <w:color w:val="auto"/>
        </w:rPr>
        <w:t xml:space="preserve">Оператор обязан немедленно прекратить по требованию субъекта персональных данных обработку его персональных данных в вышеуказанных целях. </w:t>
      </w:r>
    </w:p>
    <w:p w:rsidR="007803E6" w:rsidRDefault="007803E6" w:rsidP="007803E6">
      <w:pPr>
        <w:pStyle w:val="Default"/>
        <w:widowControl w:val="0"/>
        <w:suppressAutoHyphens/>
        <w:ind w:firstLine="709"/>
        <w:jc w:val="both"/>
        <w:rPr>
          <w:color w:val="auto"/>
        </w:rPr>
      </w:pPr>
      <w:r>
        <w:rPr>
          <w:color w:val="auto"/>
        </w:rPr>
        <w:t>Запрещается 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за исключением случаев, предусмотренных федеральными законами, или при наличии согласия в письменной форме субъекта персональных данных.</w:t>
      </w:r>
    </w:p>
    <w:p w:rsidR="007803E6" w:rsidRDefault="007803E6" w:rsidP="007803E6">
      <w:pPr>
        <w:pStyle w:val="Default"/>
        <w:widowControl w:val="0"/>
        <w:suppressAutoHyphens/>
        <w:ind w:firstLine="709"/>
        <w:jc w:val="both"/>
        <w:rPr>
          <w:color w:val="auto"/>
        </w:rPr>
      </w:pPr>
      <w:r>
        <w:rPr>
          <w:color w:val="auto"/>
        </w:rPr>
        <w:t xml:space="preserve">Если субъект персональных данных считает, что Оператор осуществляет обработку его персональных данных с нарушением требований ФЗ-152 или иным образом нарушает его права и свободы, субъект персональных данных вправе обжаловать действия или бездействие Оператора </w:t>
      </w:r>
      <w:proofErr w:type="gramStart"/>
      <w:r>
        <w:rPr>
          <w:color w:val="auto"/>
        </w:rPr>
        <w:t>в</w:t>
      </w:r>
      <w:proofErr w:type="gramEnd"/>
      <w:r>
        <w:rPr>
          <w:color w:val="auto"/>
        </w:rPr>
        <w:t xml:space="preserve"> </w:t>
      </w:r>
      <w:proofErr w:type="gramStart"/>
      <w:r>
        <w:rPr>
          <w:color w:val="auto"/>
        </w:rPr>
        <w:t>Уполномоченный</w:t>
      </w:r>
      <w:proofErr w:type="gramEnd"/>
      <w:r>
        <w:rPr>
          <w:color w:val="auto"/>
        </w:rPr>
        <w:t xml:space="preserve"> орган по защите прав субъектов персональных данных или в судебном порядке. </w:t>
      </w:r>
    </w:p>
    <w:p w:rsidR="007803E6" w:rsidRDefault="007803E6" w:rsidP="007803E6">
      <w:pPr>
        <w:pStyle w:val="Default"/>
        <w:widowControl w:val="0"/>
        <w:suppressAutoHyphens/>
        <w:ind w:firstLine="709"/>
        <w:jc w:val="both"/>
        <w:rPr>
          <w:color w:val="auto"/>
        </w:rPr>
      </w:pPr>
      <w:r>
        <w:rPr>
          <w:color w:val="auto"/>
        </w:rPr>
        <w:t xml:space="preserve">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4. Обеспечение безопасности персональных данных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Безопасность персональных данных, обрабатываемых Оператором, обеспечивается реализацией правовых, организационных и технических мер, необходимых для обеспечения требований федерального законодательства в области защиты персональных данных. </w:t>
      </w:r>
    </w:p>
    <w:p w:rsidR="007803E6" w:rsidRPr="001C5FEA" w:rsidRDefault="007803E6" w:rsidP="007803E6">
      <w:pPr>
        <w:pStyle w:val="a3"/>
        <w:shd w:val="clear" w:color="auto" w:fill="FFFFFF"/>
        <w:spacing w:before="217" w:beforeAutospacing="0" w:after="0" w:afterAutospacing="0"/>
        <w:ind w:firstLine="540"/>
        <w:rPr>
          <w:color w:val="000000"/>
        </w:rPr>
      </w:pPr>
      <w:r w:rsidRPr="008750F8">
        <w:rPr>
          <w:color w:val="000000"/>
        </w:rPr>
        <w:lastRenderedPageBreak/>
        <w:t>Обеспечение безопасности персональных данных достигается, в частности</w:t>
      </w:r>
      <w:r>
        <w:rPr>
          <w:color w:val="000000"/>
        </w:rPr>
        <w:t xml:space="preserve">, </w:t>
      </w:r>
      <w:r w:rsidRPr="008750F8">
        <w:rPr>
          <w:color w:val="000000"/>
        </w:rPr>
        <w:t>применением для уничтожения персональных данных прошедших в установленном порядке процедуру оценки соответствия средств защиты информации, в составе которых реализована функция уничтожения информации;</w:t>
      </w:r>
      <w:r>
        <w:rPr>
          <w:color w:val="000000"/>
        </w:rPr>
        <w:t xml:space="preserve"> </w:t>
      </w:r>
      <w:r w:rsidRPr="008750F8">
        <w:rPr>
          <w:color w:val="828282"/>
        </w:rPr>
        <w:t xml:space="preserve">(п. 3.1 </w:t>
      </w:r>
      <w:proofErr w:type="gramStart"/>
      <w:r w:rsidRPr="008750F8">
        <w:rPr>
          <w:color w:val="828282"/>
        </w:rPr>
        <w:t>введен</w:t>
      </w:r>
      <w:proofErr w:type="gramEnd"/>
      <w:r w:rsidRPr="008750F8">
        <w:rPr>
          <w:color w:val="828282"/>
        </w:rPr>
        <w:t xml:space="preserve"> Федеральным </w:t>
      </w:r>
      <w:hyperlink r:id="rId6" w:anchor="dst100036" w:history="1">
        <w:r w:rsidRPr="008750F8">
          <w:rPr>
            <w:rStyle w:val="a4"/>
            <w:color w:val="1A0DAB"/>
          </w:rPr>
          <w:t>законом</w:t>
        </w:r>
      </w:hyperlink>
      <w:r w:rsidRPr="008750F8">
        <w:rPr>
          <w:color w:val="828282"/>
        </w:rPr>
        <w:t> от 08.08.2024 N 233-ФЗ)</w:t>
      </w:r>
    </w:p>
    <w:p w:rsidR="007803E6" w:rsidRDefault="007803E6" w:rsidP="007803E6">
      <w:pPr>
        <w:pStyle w:val="a3"/>
        <w:shd w:val="clear" w:color="auto" w:fill="FFFFFF"/>
        <w:spacing w:before="217" w:beforeAutospacing="0" w:after="0" w:afterAutospacing="0"/>
        <w:ind w:firstLine="540"/>
        <w:rPr>
          <w:color w:val="828282"/>
        </w:rPr>
      </w:pPr>
      <w:r w:rsidRPr="001C5FEA">
        <w:rPr>
          <w:color w:val="000000"/>
        </w:rPr>
        <w:t>При сборе персональных данных, в том числе посредством информационно-телекоммуникационной сети "Интернет", запись, систематизация, накопление, хранение, уточнение (обновление, изменение), извлечение персональных данных граждан Российской Федерации с использованием баз данных, находящихся за пределами территории Российской Федерации, не допускаются, за исключением случаев, указанных в </w:t>
      </w:r>
      <w:hyperlink r:id="rId7" w:anchor="dst100260" w:history="1">
        <w:r w:rsidRPr="001C5FEA">
          <w:rPr>
            <w:rStyle w:val="a4"/>
            <w:rFonts w:eastAsia="Calibri"/>
            <w:color w:val="1A0DAB"/>
          </w:rPr>
          <w:t>пунктах 2</w:t>
        </w:r>
      </w:hyperlink>
      <w:r w:rsidRPr="001C5FEA">
        <w:rPr>
          <w:color w:val="000000"/>
        </w:rPr>
        <w:t>, </w:t>
      </w:r>
      <w:hyperlink r:id="rId8" w:anchor="dst21" w:history="1">
        <w:r w:rsidRPr="001C5FEA">
          <w:rPr>
            <w:rStyle w:val="a4"/>
            <w:rFonts w:eastAsia="Calibri"/>
            <w:color w:val="1A0DAB"/>
          </w:rPr>
          <w:t>3</w:t>
        </w:r>
      </w:hyperlink>
      <w:r w:rsidRPr="001C5FEA">
        <w:rPr>
          <w:color w:val="000000"/>
        </w:rPr>
        <w:t>, </w:t>
      </w:r>
      <w:hyperlink r:id="rId9" w:anchor="dst6" w:history="1">
        <w:r w:rsidRPr="001C5FEA">
          <w:rPr>
            <w:rStyle w:val="a4"/>
            <w:rFonts w:eastAsia="Calibri"/>
            <w:color w:val="1A0DAB"/>
          </w:rPr>
          <w:t>4</w:t>
        </w:r>
      </w:hyperlink>
      <w:r w:rsidRPr="001C5FEA">
        <w:rPr>
          <w:color w:val="000000"/>
        </w:rPr>
        <w:t>, </w:t>
      </w:r>
      <w:hyperlink r:id="rId10" w:anchor="dst100266" w:history="1">
        <w:r w:rsidRPr="001C5FEA">
          <w:rPr>
            <w:rStyle w:val="a4"/>
            <w:rFonts w:eastAsia="Calibri"/>
            <w:color w:val="1A0DAB"/>
          </w:rPr>
          <w:t>8 части 1 статьи 6</w:t>
        </w:r>
      </w:hyperlink>
      <w:r w:rsidRPr="001C5FEA">
        <w:rPr>
          <w:color w:val="000000"/>
        </w:rPr>
        <w:t> настоящего Федерального закона</w:t>
      </w:r>
      <w:proofErr w:type="gramStart"/>
      <w:r w:rsidRPr="001C5FEA">
        <w:rPr>
          <w:color w:val="000000"/>
        </w:rPr>
        <w:t>.</w:t>
      </w:r>
      <w:r w:rsidRPr="001C5FEA">
        <w:rPr>
          <w:color w:val="828282"/>
        </w:rPr>
        <w:t>(</w:t>
      </w:r>
      <w:proofErr w:type="gramEnd"/>
      <w:r w:rsidRPr="001C5FEA">
        <w:rPr>
          <w:color w:val="828282"/>
        </w:rPr>
        <w:t>часть 5 в ред. Федерального </w:t>
      </w:r>
      <w:hyperlink r:id="rId11" w:anchor="dst100012" w:history="1">
        <w:r w:rsidRPr="001C5FEA">
          <w:rPr>
            <w:rStyle w:val="a4"/>
            <w:rFonts w:eastAsia="Calibri"/>
            <w:color w:val="1A0DAB"/>
          </w:rPr>
          <w:t>закона</w:t>
        </w:r>
      </w:hyperlink>
      <w:r w:rsidRPr="001C5FEA">
        <w:rPr>
          <w:color w:val="828282"/>
        </w:rPr>
        <w:t xml:space="preserve"> от </w:t>
      </w:r>
      <w:proofErr w:type="gramStart"/>
      <w:r w:rsidRPr="001C5FEA">
        <w:rPr>
          <w:color w:val="828282"/>
        </w:rPr>
        <w:t>28.02.2025 N 23-ФЗ)</w:t>
      </w:r>
      <w:proofErr w:type="gramEnd"/>
    </w:p>
    <w:p w:rsidR="007803E6" w:rsidRPr="001C5FEA" w:rsidRDefault="007803E6" w:rsidP="007803E6">
      <w:pPr>
        <w:pStyle w:val="a3"/>
        <w:shd w:val="clear" w:color="auto" w:fill="FFFFFF"/>
        <w:spacing w:before="217" w:beforeAutospacing="0" w:after="0" w:afterAutospacing="0"/>
        <w:ind w:firstLine="540"/>
        <w:rPr>
          <w:color w:val="000000"/>
        </w:rPr>
      </w:pPr>
    </w:p>
    <w:p w:rsidR="007803E6" w:rsidRDefault="007803E6" w:rsidP="007803E6">
      <w:pPr>
        <w:pStyle w:val="Default"/>
        <w:widowControl w:val="0"/>
        <w:suppressAutoHyphens/>
        <w:ind w:firstLine="709"/>
        <w:jc w:val="both"/>
        <w:rPr>
          <w:color w:val="auto"/>
        </w:rPr>
      </w:pPr>
      <w:r>
        <w:rPr>
          <w:color w:val="auto"/>
        </w:rPr>
        <w:t xml:space="preserve">Для предотвращения несанкционированного доступа к персональным данным Оператором применяются следующие организационно-технические меры: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назначение должностных лиц, ответственных за организацию обработки и защиты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ограничение состава лиц, имеющих доступ к персональным данным;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ознакомление субъектов с требованиями федерального законодательства и нормативных документов Оператора по обработке и защите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организация учета, хранения и обращения носителей информации;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определение угроз безопасности персональных данных при их обработке, формирование на их основе моделей угроз;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разработка на основе модели угроз системы защиты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проверка готовности и эффективности использования средств защиты информации;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разграничение доступа пользователей к информационным ресурсам и программно-аппаратным средствам обработки информации;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регистрация и учет действий пользователей информационных систем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использование антивирусных средств и средств восстановления системы защиты персональных данных; </w:t>
      </w:r>
    </w:p>
    <w:p w:rsidR="007803E6" w:rsidRDefault="007803E6" w:rsidP="007803E6">
      <w:pPr>
        <w:pStyle w:val="Default"/>
        <w:widowControl w:val="0"/>
        <w:numPr>
          <w:ilvl w:val="0"/>
          <w:numId w:val="1"/>
        </w:numPr>
        <w:suppressAutoHyphens/>
        <w:ind w:left="714" w:hanging="357"/>
        <w:jc w:val="both"/>
        <w:rPr>
          <w:color w:val="auto"/>
        </w:rPr>
      </w:pPr>
      <w:r>
        <w:rPr>
          <w:color w:val="auto"/>
        </w:rPr>
        <w:t>применение в необходимых случаях средств межсетевого экранирования, обнаружения вторжений, анализа защищенности и сре</w:t>
      </w:r>
      <w:proofErr w:type="gramStart"/>
      <w:r>
        <w:rPr>
          <w:color w:val="auto"/>
        </w:rPr>
        <w:t>дств кр</w:t>
      </w:r>
      <w:proofErr w:type="gramEnd"/>
      <w:r>
        <w:rPr>
          <w:color w:val="auto"/>
        </w:rPr>
        <w:t xml:space="preserve">иптографической защиты информации; </w:t>
      </w:r>
    </w:p>
    <w:p w:rsidR="007803E6" w:rsidRDefault="007803E6" w:rsidP="007803E6">
      <w:pPr>
        <w:pStyle w:val="Default"/>
        <w:widowControl w:val="0"/>
        <w:numPr>
          <w:ilvl w:val="0"/>
          <w:numId w:val="1"/>
        </w:numPr>
        <w:suppressAutoHyphens/>
        <w:ind w:left="714" w:hanging="357"/>
        <w:jc w:val="both"/>
        <w:rPr>
          <w:color w:val="auto"/>
        </w:rPr>
      </w:pPr>
      <w:r>
        <w:rPr>
          <w:color w:val="auto"/>
        </w:rPr>
        <w:t xml:space="preserve">организация пропускного режима на территорию Оператора, охраны помещений с техническими средствами обработки персональных данных. </w:t>
      </w:r>
    </w:p>
    <w:p w:rsidR="007803E6" w:rsidRDefault="007803E6" w:rsidP="007803E6">
      <w:pPr>
        <w:pStyle w:val="Default"/>
        <w:widowControl w:val="0"/>
        <w:suppressAutoHyphens/>
        <w:jc w:val="both"/>
        <w:rPr>
          <w:color w:val="auto"/>
        </w:rPr>
      </w:pPr>
    </w:p>
    <w:p w:rsidR="007803E6" w:rsidRDefault="007803E6" w:rsidP="007803E6">
      <w:pPr>
        <w:pStyle w:val="Default"/>
        <w:widowControl w:val="0"/>
        <w:suppressAutoHyphens/>
        <w:jc w:val="both"/>
        <w:rPr>
          <w:color w:val="auto"/>
          <w:sz w:val="28"/>
          <w:szCs w:val="28"/>
        </w:rPr>
      </w:pPr>
      <w:r>
        <w:rPr>
          <w:b/>
          <w:bCs/>
          <w:color w:val="auto"/>
          <w:sz w:val="28"/>
          <w:szCs w:val="28"/>
        </w:rPr>
        <w:t xml:space="preserve">5. Заключительные положения </w:t>
      </w:r>
    </w:p>
    <w:p w:rsidR="007803E6" w:rsidRDefault="007803E6" w:rsidP="007803E6">
      <w:pPr>
        <w:pStyle w:val="Default"/>
        <w:widowControl w:val="0"/>
        <w:suppressAutoHyphens/>
        <w:ind w:firstLine="709"/>
        <w:jc w:val="both"/>
        <w:rPr>
          <w:color w:val="auto"/>
        </w:rPr>
      </w:pPr>
    </w:p>
    <w:p w:rsidR="007803E6" w:rsidRDefault="007803E6" w:rsidP="007803E6">
      <w:pPr>
        <w:pStyle w:val="Default"/>
        <w:widowControl w:val="0"/>
        <w:suppressAutoHyphens/>
        <w:ind w:firstLine="709"/>
        <w:jc w:val="both"/>
        <w:rPr>
          <w:color w:val="auto"/>
        </w:rPr>
      </w:pPr>
      <w:r>
        <w:rPr>
          <w:color w:val="auto"/>
        </w:rPr>
        <w:t xml:space="preserve">Иные права и обязанности Оператора как оператора персональных данных определяются законодательством Российской Федерации в области персональных данных. </w:t>
      </w:r>
    </w:p>
    <w:p w:rsidR="007803E6" w:rsidRDefault="007803E6" w:rsidP="007803E6">
      <w:pPr>
        <w:pStyle w:val="Default"/>
        <w:widowControl w:val="0"/>
        <w:suppressAutoHyphens/>
        <w:ind w:firstLine="709"/>
        <w:jc w:val="both"/>
      </w:pPr>
      <w:r>
        <w:rPr>
          <w:color w:val="auto"/>
        </w:rPr>
        <w:t>Должностные</w:t>
      </w:r>
      <w:r>
        <w:t xml:space="preserve"> лица Оператора, виновные в нарушении норм, регулирующих обработку и защиту персональных данных, несут материальную, дисциплинарную, административную, гражданско-правовую или уголовную ответственность в порядке, установленном федеральными законами.</w:t>
      </w:r>
    </w:p>
    <w:p w:rsidR="007803E6" w:rsidRDefault="007803E6" w:rsidP="007803E6"/>
    <w:p w:rsidR="009862C7" w:rsidRDefault="009862C7"/>
    <w:sectPr w:rsidR="009862C7" w:rsidSect="00023C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57E6C"/>
    <w:multiLevelType w:val="hybridMultilevel"/>
    <w:tmpl w:val="9DEE5DE4"/>
    <w:lvl w:ilvl="0" w:tplc="2BD275EA">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7803E6"/>
    <w:rsid w:val="000013AE"/>
    <w:rsid w:val="00067674"/>
    <w:rsid w:val="001560A8"/>
    <w:rsid w:val="002F71FF"/>
    <w:rsid w:val="003707DA"/>
    <w:rsid w:val="00431390"/>
    <w:rsid w:val="0057345A"/>
    <w:rsid w:val="005B2961"/>
    <w:rsid w:val="00696E2C"/>
    <w:rsid w:val="007803E6"/>
    <w:rsid w:val="00800132"/>
    <w:rsid w:val="009862C7"/>
    <w:rsid w:val="00A154F7"/>
    <w:rsid w:val="00BC6547"/>
    <w:rsid w:val="00EF7E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3E6"/>
    <w:pPr>
      <w:spacing w:after="0" w:line="240" w:lineRule="auto"/>
      <w:ind w:firstLine="709"/>
      <w:jc w:val="both"/>
    </w:pPr>
    <w:rPr>
      <w:rFonts w:ascii="Times New Roman" w:eastAsia="Calibri" w:hAnsi="Times New Roman" w:cs="Calibri"/>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803E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3">
    <w:name w:val="Normal (Web)"/>
    <w:basedOn w:val="a"/>
    <w:uiPriority w:val="99"/>
    <w:unhideWhenUsed/>
    <w:rsid w:val="007803E6"/>
    <w:pPr>
      <w:spacing w:before="100" w:beforeAutospacing="1" w:after="100" w:afterAutospacing="1"/>
      <w:ind w:firstLine="0"/>
      <w:jc w:val="left"/>
    </w:pPr>
    <w:rPr>
      <w:rFonts w:eastAsia="Times New Roman" w:cs="Times New Roman"/>
      <w:szCs w:val="24"/>
      <w:lang w:eastAsia="ru-RU"/>
    </w:rPr>
  </w:style>
  <w:style w:type="character" w:styleId="a4">
    <w:name w:val="Hyperlink"/>
    <w:basedOn w:val="a0"/>
    <w:uiPriority w:val="99"/>
    <w:semiHidden/>
    <w:unhideWhenUsed/>
    <w:rsid w:val="007803E6"/>
    <w:rPr>
      <w:color w:val="0000FF"/>
      <w:u w:val="single"/>
    </w:rPr>
  </w:style>
  <w:style w:type="paragraph" w:styleId="a5">
    <w:name w:val="Balloon Text"/>
    <w:basedOn w:val="a"/>
    <w:link w:val="a6"/>
    <w:uiPriority w:val="99"/>
    <w:semiHidden/>
    <w:unhideWhenUsed/>
    <w:rsid w:val="007803E6"/>
    <w:rPr>
      <w:rFonts w:ascii="Tahoma" w:hAnsi="Tahoma" w:cs="Tahoma"/>
      <w:sz w:val="16"/>
      <w:szCs w:val="16"/>
    </w:rPr>
  </w:style>
  <w:style w:type="character" w:customStyle="1" w:styleId="a6">
    <w:name w:val="Текст выноски Знак"/>
    <w:basedOn w:val="a0"/>
    <w:link w:val="a5"/>
    <w:uiPriority w:val="99"/>
    <w:semiHidden/>
    <w:rsid w:val="007803E6"/>
    <w:rPr>
      <w:rFonts w:ascii="Tahoma" w:eastAsia="Calibri"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499769/315f051396c88f1e4f827ba3f2ae313d999a187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onsultant.ru/document/cons_doc_LAW_499769/315f051396c88f1e4f827ba3f2ae313d999a1873/"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hyperlink" Target="https://www.consultant.ru/document/cons_doc_LAW_482468/3d0cac60971a511280cbba229d9b6329c07731f7/" TargetMode="External"/><Relationship Id="rId11" Type="http://schemas.openxmlformats.org/officeDocument/2006/relationships/hyperlink" Target="https://www.consultant.ru/document/cons_doc_LAW_499984/3d0cac60971a511280cbba229d9b6329c07731f7/" TargetMode="External"/><Relationship Id="rId5" Type="http://schemas.openxmlformats.org/officeDocument/2006/relationships/image" Target="media/image1.jpeg"/><Relationship Id="rId15" Type="http://schemas.openxmlformats.org/officeDocument/2006/relationships/customXml" Target="../customXml/item2.xml"/><Relationship Id="rId10" Type="http://schemas.openxmlformats.org/officeDocument/2006/relationships/hyperlink" Target="https://www.consultant.ru/document/cons_doc_LAW_499769/315f051396c88f1e4f827ba3f2ae313d999a1873/" TargetMode="External"/><Relationship Id="rId4" Type="http://schemas.openxmlformats.org/officeDocument/2006/relationships/webSettings" Target="webSettings.xml"/><Relationship Id="rId9" Type="http://schemas.openxmlformats.org/officeDocument/2006/relationships/hyperlink" Target="https://www.consultant.ru/document/cons_doc_LAW_499769/315f051396c88f1e4f827ba3f2ae313d999a1873/" TargetMode="External"/><Relationship Id="rId14"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713CCE99C4337449FC1BDC342897A98" ma:contentTypeVersion="0" ma:contentTypeDescription="Создание документа." ma:contentTypeScope="" ma:versionID="0e3e23a21b3959515bd4bf65b334d94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7C91BC6-4A6B-43AE-B1D2-58DB150514FC}"/>
</file>

<file path=customXml/itemProps2.xml><?xml version="1.0" encoding="utf-8"?>
<ds:datastoreItem xmlns:ds="http://schemas.openxmlformats.org/officeDocument/2006/customXml" ds:itemID="{78EACF97-FF32-4CAF-A2D2-22388BBD38A1}"/>
</file>

<file path=customXml/itemProps3.xml><?xml version="1.0" encoding="utf-8"?>
<ds:datastoreItem xmlns:ds="http://schemas.openxmlformats.org/officeDocument/2006/customXml" ds:itemID="{D660B5B2-3181-485A-A0FB-47494EC67723}"/>
</file>

<file path=docProps/app.xml><?xml version="1.0" encoding="utf-8"?>
<Properties xmlns="http://schemas.openxmlformats.org/officeDocument/2006/extended-properties" xmlns:vt="http://schemas.openxmlformats.org/officeDocument/2006/docPropsVTypes">
  <Template>Normal.dotm</Template>
  <TotalTime>2</TotalTime>
  <Pages>1</Pages>
  <Words>2541</Words>
  <Characters>14486</Characters>
  <Application>Microsoft Office Word</Application>
  <DocSecurity>0</DocSecurity>
  <Lines>120</Lines>
  <Paragraphs>33</Paragraphs>
  <ScaleCrop>false</ScaleCrop>
  <Company>DG Win&amp;Soft</Company>
  <LinksUpToDate>false</LinksUpToDate>
  <CharactersWithSpaces>16994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2026-04-06T07:08:00Z</dcterms:created>
  <dcterms:modified xsi:type="dcterms:W3CDTF">2026-04-06T07:10:00Z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0x0101003713CCE99C4337449FC1BDC342897A98</vt:lpwstr>
  </property>
</Properties>
</file>