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8C904" w14:textId="4D91421B" w:rsidR="00833FDF" w:rsidRPr="00833FDF" w:rsidRDefault="00833FDF" w:rsidP="00833FDF">
      <w:pPr>
        <w:spacing w:after="0" w:line="240" w:lineRule="auto"/>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color w:val="486DAA"/>
          <w:kern w:val="0"/>
          <w:sz w:val="28"/>
          <w:szCs w:val="28"/>
          <w:shd w:val="clear" w:color="auto" w:fill="FFFFFF"/>
          <w:lang w:eastAsia="ru-RU"/>
          <w14:ligatures w14:val="none"/>
        </w:rPr>
        <w:t xml:space="preserve">                             </w:t>
      </w:r>
      <w:r w:rsidRPr="00833FDF">
        <w:rPr>
          <w:rFonts w:ascii="Times New Roman" w:eastAsia="Times New Roman" w:hAnsi="Times New Roman" w:cs="Times New Roman"/>
          <w:b/>
          <w:bCs/>
          <w:kern w:val="0"/>
          <w:sz w:val="28"/>
          <w:szCs w:val="28"/>
          <w:shd w:val="clear" w:color="auto" w:fill="FFFFFF"/>
          <w:lang w:eastAsia="ru-RU"/>
          <w14:ligatures w14:val="none"/>
        </w:rPr>
        <w:t>ПИТАНИЕ в сезон гриппа</w:t>
      </w:r>
    </w:p>
    <w:p w14:paraId="5C35B393" w14:textId="1509B665" w:rsidR="00833FDF" w:rsidRPr="00833FDF" w:rsidRDefault="00833FDF" w:rsidP="00833FDF">
      <w:pPr>
        <w:pStyle w:val="ac"/>
        <w:rPr>
          <w:rFonts w:ascii="Times New Roman" w:hAnsi="Times New Roman" w:cs="Times New Roman"/>
          <w:sz w:val="28"/>
          <w:szCs w:val="28"/>
        </w:rPr>
      </w:pPr>
      <w:r w:rsidRPr="00833FDF">
        <w:rPr>
          <w:rFonts w:ascii="Times New Roman" w:hAnsi="Times New Roman" w:cs="Times New Roman"/>
          <w:sz w:val="28"/>
          <w:szCs w:val="28"/>
          <w:lang w:eastAsia="ru-RU"/>
        </w:rPr>
        <w:t xml:space="preserve">В осенний и зимний сезоны намного легче заразиться гриппом и ОРВИ, поскольку люди проводят больше времени в закрытых помещениях, </w:t>
      </w:r>
      <w:r w:rsidRPr="00833FDF">
        <w:rPr>
          <w:rFonts w:ascii="Times New Roman" w:hAnsi="Times New Roman" w:cs="Times New Roman"/>
          <w:sz w:val="28"/>
          <w:szCs w:val="28"/>
        </w:rPr>
        <w:t>контактируя друг с другом. И вновь встаёт вопрос об укреплении иммунитета любыми способами, в том числе с помощью питания. </w:t>
      </w:r>
      <w:r w:rsidRPr="00833FDF">
        <w:rPr>
          <w:rFonts w:ascii="Times New Roman" w:hAnsi="Times New Roman" w:cs="Times New Roman"/>
          <w:sz w:val="28"/>
          <w:szCs w:val="28"/>
        </w:rPr>
        <mc:AlternateContent>
          <mc:Choice Requires="wps">
            <w:drawing>
              <wp:inline distT="0" distB="0" distL="0" distR="0" wp14:anchorId="323D7081" wp14:editId="7A11E25F">
                <wp:extent cx="304800" cy="304800"/>
                <wp:effectExtent l="0" t="0" r="0" b="0"/>
                <wp:docPr id="33334129"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401A00"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33FDF">
        <w:rPr>
          <w:rFonts w:ascii="Times New Roman" w:hAnsi="Times New Roman" w:cs="Times New Roman"/>
          <w:sz w:val="28"/>
          <w:szCs w:val="28"/>
        </w:rPr>
        <w:t> </w:t>
      </w:r>
    </w:p>
    <w:p w14:paraId="1337071E"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sz w:val="28"/>
          <w:szCs w:val="28"/>
          <w:lang w:eastAsia="ru-RU"/>
        </w:rPr>
        <w:t>Рацион питания в любое время года должен быть сбалансирован по белкам, жирам, углеводам, витаминам и микроэлементам в соответствии с возрастными нормами.</w:t>
      </w:r>
    </w:p>
    <w:p w14:paraId="4118C5EB"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sz w:val="28"/>
          <w:szCs w:val="28"/>
          <w:lang w:eastAsia="ru-RU"/>
        </w:rPr>
        <w:t>В сезон «простуд» из продуктов предпочтение стоит отдать цитрусовым, яблокам, смородине, киви, сладкому перцу, квашеной капусте, зелени, зелёному луку, свёкле, нежирным творогу, сметане, молоку, кефиру, йогурту, молочным кашам, твердым сырам, отварной рыбе жирных сортов, говядине, яйцам, куриному мясу и бульону, моркови со сметаной, изюмом или курагой, напиткам из клюквы и брусники, растительным маслам. То есть тем продуктам, которые в большом количестве содержат витамины А, С, Д, группы В, цинк и кальций. Именно эти витамины и микроэлементы в большей степени ответственны за поддержание иммунной системы в рабочем состоянии.</w:t>
      </w:r>
    </w:p>
    <w:p w14:paraId="6E6D8ECD"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sz w:val="28"/>
          <w:szCs w:val="28"/>
          <w:lang w:eastAsia="ru-RU"/>
        </w:rPr>
        <w:t xml:space="preserve">Организму нужно получать достаточное количество жидкости – </w:t>
      </w:r>
      <w:proofErr w:type="gramStart"/>
      <w:r w:rsidRPr="00833FDF">
        <w:rPr>
          <w:rFonts w:ascii="Times New Roman" w:hAnsi="Times New Roman" w:cs="Times New Roman"/>
          <w:sz w:val="28"/>
          <w:szCs w:val="28"/>
          <w:lang w:eastAsia="ru-RU"/>
        </w:rPr>
        <w:t>35-40</w:t>
      </w:r>
      <w:proofErr w:type="gramEnd"/>
      <w:r w:rsidRPr="00833FDF">
        <w:rPr>
          <w:rFonts w:ascii="Times New Roman" w:hAnsi="Times New Roman" w:cs="Times New Roman"/>
          <w:sz w:val="28"/>
          <w:szCs w:val="28"/>
          <w:lang w:eastAsia="ru-RU"/>
        </w:rPr>
        <w:t xml:space="preserve"> мл на один кг веса или до </w:t>
      </w:r>
      <w:proofErr w:type="gramStart"/>
      <w:r w:rsidRPr="00833FDF">
        <w:rPr>
          <w:rFonts w:ascii="Times New Roman" w:hAnsi="Times New Roman" w:cs="Times New Roman"/>
          <w:sz w:val="28"/>
          <w:szCs w:val="28"/>
          <w:lang w:eastAsia="ru-RU"/>
        </w:rPr>
        <w:t>1,5 - 2</w:t>
      </w:r>
      <w:proofErr w:type="gramEnd"/>
      <w:r w:rsidRPr="00833FDF">
        <w:rPr>
          <w:rFonts w:ascii="Times New Roman" w:hAnsi="Times New Roman" w:cs="Times New Roman"/>
          <w:sz w:val="28"/>
          <w:szCs w:val="28"/>
          <w:lang w:eastAsia="ru-RU"/>
        </w:rPr>
        <w:t xml:space="preserve"> литров в сутки. Очень хорошо пить минеральную воду – вирусы плохо переносят щелочную среду.</w:t>
      </w:r>
    </w:p>
    <w:p w14:paraId="7C0C44C8" w14:textId="77777777" w:rsidR="00833FDF" w:rsidRPr="00833FDF" w:rsidRDefault="00833FDF" w:rsidP="00833FDF">
      <w:pPr>
        <w:pStyle w:val="ac"/>
        <w:rPr>
          <w:rFonts w:ascii="Times New Roman" w:hAnsi="Times New Roman" w:cs="Times New Roman"/>
          <w:sz w:val="28"/>
          <w:szCs w:val="28"/>
          <w:lang w:eastAsia="ru-RU"/>
        </w:rPr>
      </w:pPr>
      <w:proofErr w:type="gramStart"/>
      <w:r w:rsidRPr="00833FDF">
        <w:rPr>
          <w:rFonts w:ascii="Times New Roman" w:hAnsi="Times New Roman" w:cs="Times New Roman"/>
          <w:sz w:val="28"/>
          <w:szCs w:val="28"/>
          <w:lang w:eastAsia="ru-RU"/>
        </w:rPr>
        <w:t>Кроме того</w:t>
      </w:r>
      <w:proofErr w:type="gramEnd"/>
      <w:r w:rsidRPr="00833FDF">
        <w:rPr>
          <w:rFonts w:ascii="Times New Roman" w:hAnsi="Times New Roman" w:cs="Times New Roman"/>
          <w:sz w:val="28"/>
          <w:szCs w:val="28"/>
          <w:lang w:eastAsia="ru-RU"/>
        </w:rPr>
        <w:t xml:space="preserve"> необходимо соблюдать режим питания – минимум завтрак, обед, ужин в одно и то же время. В идеале – пятиразовое питание (завтрак, второй завтрак, обед, полдник, ужин).</w:t>
      </w:r>
    </w:p>
    <w:p w14:paraId="7DB7A5A9" w14:textId="4A80B3BD"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sz w:val="28"/>
          <w:szCs w:val="28"/>
          <w:lang w:eastAsia="ru-RU"/>
        </w:rPr>
        <w:t xml:space="preserve">В период высокого риска заразиться гриппом и ОРВИ стоит ограничить или отказаться (особенно на время болезни) от продуктов, «подрывающих» иммунитет и усиливающих симптомы простуды: сахара, сладкой выпечки, жареных продуктов, фастфуда, полуфабрикатов (в том числе </w:t>
      </w:r>
      <w:proofErr w:type="spellStart"/>
      <w:r w:rsidRPr="00833FDF">
        <w:rPr>
          <w:rFonts w:ascii="Times New Roman" w:hAnsi="Times New Roman" w:cs="Times New Roman"/>
          <w:sz w:val="28"/>
          <w:szCs w:val="28"/>
          <w:lang w:eastAsia="ru-RU"/>
        </w:rPr>
        <w:t>консервировация</w:t>
      </w:r>
      <w:proofErr w:type="spellEnd"/>
      <w:r w:rsidRPr="00833FDF">
        <w:rPr>
          <w:rFonts w:ascii="Times New Roman" w:hAnsi="Times New Roman" w:cs="Times New Roman"/>
          <w:sz w:val="28"/>
          <w:szCs w:val="28"/>
          <w:lang w:eastAsia="ru-RU"/>
        </w:rPr>
        <w:t xml:space="preserve">), острой еды, крепких кофе, </w:t>
      </w:r>
      <w:proofErr w:type="gramStart"/>
      <w:r w:rsidRPr="00833FDF">
        <w:rPr>
          <w:rFonts w:ascii="Times New Roman" w:hAnsi="Times New Roman" w:cs="Times New Roman"/>
          <w:sz w:val="28"/>
          <w:szCs w:val="28"/>
          <w:lang w:eastAsia="ru-RU"/>
        </w:rPr>
        <w:t>чая,  незнакомых</w:t>
      </w:r>
      <w:proofErr w:type="gramEnd"/>
      <w:r w:rsidRPr="00833FDF">
        <w:rPr>
          <w:rFonts w:ascii="Times New Roman" w:hAnsi="Times New Roman" w:cs="Times New Roman"/>
          <w:sz w:val="28"/>
          <w:szCs w:val="28"/>
          <w:lang w:eastAsia="ru-RU"/>
        </w:rPr>
        <w:t xml:space="preserve"> и экзотических продуктов.</w:t>
      </w:r>
    </w:p>
    <w:p w14:paraId="095B5216"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b/>
          <w:bCs/>
          <w:sz w:val="28"/>
          <w:szCs w:val="28"/>
          <w:lang w:eastAsia="ru-RU"/>
        </w:rPr>
        <w:t>Сахар.</w:t>
      </w:r>
      <w:r w:rsidRPr="00833FDF">
        <w:rPr>
          <w:rFonts w:ascii="Times New Roman" w:hAnsi="Times New Roman" w:cs="Times New Roman"/>
          <w:sz w:val="28"/>
          <w:szCs w:val="28"/>
          <w:lang w:eastAsia="ru-RU"/>
        </w:rPr>
        <w:t> Снижает активность лейкоцитов, сладости «подкармливают» вредную микрофлору кишечника, частично оседая на стенках горла и ротовой полости. Это способствует размножению бактерий, которые лишь усиливают воспалительные процессы в ротоглотке.</w:t>
      </w:r>
    </w:p>
    <w:p w14:paraId="0F68DC0E"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b/>
          <w:bCs/>
          <w:sz w:val="28"/>
          <w:szCs w:val="28"/>
          <w:lang w:eastAsia="ru-RU"/>
        </w:rPr>
        <w:t>Жареные продукты и фастфуд.</w:t>
      </w:r>
      <w:r w:rsidRPr="00833FDF">
        <w:rPr>
          <w:rFonts w:ascii="Times New Roman" w:hAnsi="Times New Roman" w:cs="Times New Roman"/>
          <w:sz w:val="28"/>
          <w:szCs w:val="28"/>
          <w:lang w:eastAsia="ru-RU"/>
        </w:rPr>
        <w:t xml:space="preserve"> Эти продукты, подвергаясь жарке во фритюре, воздействию жирных и низкосортных масел, копчению, </w:t>
      </w:r>
      <w:proofErr w:type="gramStart"/>
      <w:r w:rsidRPr="00833FDF">
        <w:rPr>
          <w:rFonts w:ascii="Times New Roman" w:hAnsi="Times New Roman" w:cs="Times New Roman"/>
          <w:sz w:val="28"/>
          <w:szCs w:val="28"/>
          <w:lang w:eastAsia="ru-RU"/>
        </w:rPr>
        <w:t>в конечном итоге</w:t>
      </w:r>
      <w:proofErr w:type="gramEnd"/>
      <w:r w:rsidRPr="00833FDF">
        <w:rPr>
          <w:rFonts w:ascii="Times New Roman" w:hAnsi="Times New Roman" w:cs="Times New Roman"/>
          <w:sz w:val="28"/>
          <w:szCs w:val="28"/>
          <w:lang w:eastAsia="ru-RU"/>
        </w:rPr>
        <w:t xml:space="preserve"> содержат в себе высокий уровень белков, соединённых с «быстрыми» сахарами, которые усиливают воспалительные процессы в организме. В фастфуде и полуфабрикатах также содержится тугоплавкий жир, который очень тяжело усваивается. Это, в свою очередь, заставляет печень и сердце работать усерднее.</w:t>
      </w:r>
    </w:p>
    <w:p w14:paraId="44CEB231"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b/>
          <w:bCs/>
          <w:sz w:val="28"/>
          <w:szCs w:val="28"/>
          <w:lang w:eastAsia="ru-RU"/>
        </w:rPr>
        <w:t>Любые полуфабрикаты.</w:t>
      </w:r>
      <w:r w:rsidRPr="00833FDF">
        <w:rPr>
          <w:rFonts w:ascii="Times New Roman" w:hAnsi="Times New Roman" w:cs="Times New Roman"/>
          <w:sz w:val="28"/>
          <w:szCs w:val="28"/>
          <w:lang w:eastAsia="ru-RU"/>
        </w:rPr>
        <w:t> Они затрудняют работу желудочно-кишечного тракта, забирая силы организма на то, чтобы восстановить функции пищеварения, а не на борьбу с вирусами и бактериями.</w:t>
      </w:r>
    </w:p>
    <w:p w14:paraId="4896E8FA"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b/>
          <w:bCs/>
          <w:sz w:val="28"/>
          <w:szCs w:val="28"/>
          <w:lang w:eastAsia="ru-RU"/>
        </w:rPr>
        <w:lastRenderedPageBreak/>
        <w:t>Сладкая выпечка.</w:t>
      </w:r>
      <w:r w:rsidRPr="00833FDF">
        <w:rPr>
          <w:rFonts w:ascii="Times New Roman" w:hAnsi="Times New Roman" w:cs="Times New Roman"/>
          <w:sz w:val="28"/>
          <w:szCs w:val="28"/>
          <w:lang w:eastAsia="ru-RU"/>
        </w:rPr>
        <w:t> При изготовлении этих продуктов, как правило, используют дрожжи и рафинированную муку. В рафинированной муке довольно мало полезных веществ, а дрожжи увеличивают проницаемость клеток, благодаря чему вирусы намного легче попадают в них.</w:t>
      </w:r>
    </w:p>
    <w:p w14:paraId="60749D3A"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b/>
          <w:bCs/>
          <w:sz w:val="28"/>
          <w:szCs w:val="28"/>
          <w:lang w:eastAsia="ru-RU"/>
        </w:rPr>
        <w:t>Любая острая еда</w:t>
      </w:r>
      <w:r w:rsidRPr="00833FDF">
        <w:rPr>
          <w:rFonts w:ascii="Times New Roman" w:hAnsi="Times New Roman" w:cs="Times New Roman"/>
          <w:sz w:val="28"/>
          <w:szCs w:val="28"/>
          <w:lang w:eastAsia="ru-RU"/>
        </w:rPr>
        <w:t> усиливает выделение желудочного сока и может спровоцировать обострение заболеваний пищеварительного тракта, став дополнительным источником ослабления организма.</w:t>
      </w:r>
    </w:p>
    <w:p w14:paraId="74C0B52D"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b/>
          <w:bCs/>
          <w:sz w:val="28"/>
          <w:szCs w:val="28"/>
          <w:lang w:eastAsia="ru-RU"/>
        </w:rPr>
        <w:t>Кофе, крепкие чаи, энергетики</w:t>
      </w:r>
      <w:r w:rsidRPr="00833FDF">
        <w:rPr>
          <w:rFonts w:ascii="Times New Roman" w:hAnsi="Times New Roman" w:cs="Times New Roman"/>
          <w:sz w:val="28"/>
          <w:szCs w:val="28"/>
          <w:lang w:eastAsia="ru-RU"/>
        </w:rPr>
        <w:t> дают очень кратковременный эффект бодрости, который сменяется вялостью, состоянием тревоги, повышенной утомляемостью и ухудшением настроения, особенно энергетики. Также они приводят к обезвоживанию организма, что совершенно недопустимо при простуде, ОРВИ и гриппе.</w:t>
      </w:r>
    </w:p>
    <w:p w14:paraId="58325B6B"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b/>
          <w:bCs/>
          <w:sz w:val="28"/>
          <w:szCs w:val="28"/>
          <w:lang w:eastAsia="ru-RU"/>
        </w:rPr>
        <w:t>Незнакомые или экзотические продукты.</w:t>
      </w:r>
      <w:r w:rsidRPr="00833FDF">
        <w:rPr>
          <w:rFonts w:ascii="Times New Roman" w:hAnsi="Times New Roman" w:cs="Times New Roman"/>
          <w:sz w:val="28"/>
          <w:szCs w:val="28"/>
          <w:lang w:eastAsia="ru-RU"/>
        </w:rPr>
        <w:t> Они могут вызвать аллергию, которая, в свою очередь, даёт нагрузку на иммунитет.</w:t>
      </w:r>
    </w:p>
    <w:p w14:paraId="1EEA00EC"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sz w:val="28"/>
          <w:szCs w:val="28"/>
          <w:lang w:eastAsia="ru-RU"/>
        </w:rPr>
        <w:t>Ещё один фактор, от которого зависит общее состояние организма, аппетит. Даже при правильном питании он может изменяться – увеличиваться, снижаться, пропадать совсем. Довольно часто причиной слабого иммунитета и высокого риска заболеть указывается стресс. В свою очередь, стресс становится сильным провокатором изменения аппетита. В период стресса пищу принимать желательно небольшими порциями. Объем продуктов должен рассчитываться исходя из образа жизни и физической активности. Не рекомендуются алкоголь, «быстрые» углеводы (блюда, содержащие сахар, крахмал) и продукты, в которых есть трансжиры. Показаны полезные жиры (рыба, мясо, авокадо, яйца, грецкие орехи, сметана, творог), черный шоколад, куркума, овощи, ферментированные продукты (например, кисломолочные).</w:t>
      </w:r>
    </w:p>
    <w:p w14:paraId="12322A8A"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sz w:val="28"/>
          <w:szCs w:val="28"/>
          <w:lang w:eastAsia="ru-RU"/>
        </w:rPr>
        <w:t>Потеря аппетита – частый симптом инфекционных заболеваний и обычно проходит, когда человеку становится лучше. Переваривание пищи требует энергии, которая также нужна для того, чтобы бороться с болезнью. Поэтому во время простуды или гриппа в организме образуются цитокины - белки, которые принимают участие в иммунных реакциях, в том числе снижают аппетит. Так организм не тратит энергию на переваривание пищи. Во время простудных заболеваний могут быть нарушения обоняния и вкуса. Еда не пахнет так вкусно, как раньше, из-за чего есть хочется меньше. Если во время болезни не хочется есть, не стоит есть через силу. В этот период лучше отдыхать и пить много жидкости.</w:t>
      </w:r>
    </w:p>
    <w:p w14:paraId="2996AA94"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sz w:val="28"/>
          <w:szCs w:val="28"/>
          <w:lang w:eastAsia="ru-RU"/>
        </w:rPr>
        <w:t>Если аппетит вернулся, то стоит поесть. Организму нужны калории, чтобы восстановиться. При этом лучше отдавать предпочтение продуктам, которые легко перевариваются, например супам, супам-пюре из овощей и диетического мяса.</w:t>
      </w:r>
    </w:p>
    <w:p w14:paraId="141ABD52"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sz w:val="28"/>
          <w:szCs w:val="28"/>
          <w:lang w:eastAsia="ru-RU"/>
        </w:rPr>
        <w:t xml:space="preserve">Достаточно часто отмечается плохой аппетит после болезни, особенно среди детей. Длительная потеря аппетита после ОРВИ может говорить о том, что болезнь </w:t>
      </w:r>
      <w:proofErr w:type="gramStart"/>
      <w:r w:rsidRPr="00833FDF">
        <w:rPr>
          <w:rFonts w:ascii="Times New Roman" w:hAnsi="Times New Roman" w:cs="Times New Roman"/>
          <w:sz w:val="28"/>
          <w:szCs w:val="28"/>
          <w:lang w:eastAsia="ru-RU"/>
        </w:rPr>
        <w:t>не долечена</w:t>
      </w:r>
      <w:proofErr w:type="gramEnd"/>
      <w:r w:rsidRPr="00833FDF">
        <w:rPr>
          <w:rFonts w:ascii="Times New Roman" w:hAnsi="Times New Roman" w:cs="Times New Roman"/>
          <w:sz w:val="28"/>
          <w:szCs w:val="28"/>
          <w:lang w:eastAsia="ru-RU"/>
        </w:rPr>
        <w:t xml:space="preserve"> и инфекция продолжает жить в организме. Первое, что нужно сделать, — удостовериться, что острая респираторная инфекция отступила. Подтверждать это должен врач. На приёме он осмотрит ребенка и оценит общее состояние и даст необходимые рекомендации. Необходимо </w:t>
      </w:r>
      <w:r w:rsidRPr="00833FDF">
        <w:rPr>
          <w:rFonts w:ascii="Times New Roman" w:hAnsi="Times New Roman" w:cs="Times New Roman"/>
          <w:sz w:val="28"/>
          <w:szCs w:val="28"/>
          <w:lang w:eastAsia="ru-RU"/>
        </w:rPr>
        <w:lastRenderedPageBreak/>
        <w:t>хорошо продумать рацион: больше полезных веществ (свежие фрукты и овощи, вместо печенья и конфет – ягоды и орешки), меньше тяжёлых протеинов (предпочтительнее яйца, нежирный творог, йогурт без добавок), легкоусвояемые формы еды (постные супы, овощные пюре, фруктовые смузи), обильное питье (компоты из сухофруктов, ягодные морсы, травяные чаи). Если ребёнок хорошо себя чувствует, то можно чаще бывать на свежем воздухе и активно двигаться.</w:t>
      </w:r>
    </w:p>
    <w:p w14:paraId="60DDA630" w14:textId="77777777" w:rsidR="00833FDF" w:rsidRPr="00833FDF" w:rsidRDefault="00833FDF" w:rsidP="00833FDF">
      <w:pPr>
        <w:pStyle w:val="ac"/>
        <w:rPr>
          <w:rFonts w:ascii="Times New Roman" w:hAnsi="Times New Roman" w:cs="Times New Roman"/>
          <w:sz w:val="28"/>
          <w:szCs w:val="28"/>
          <w:lang w:eastAsia="ru-RU"/>
        </w:rPr>
      </w:pPr>
      <w:r w:rsidRPr="00833FDF">
        <w:rPr>
          <w:rFonts w:ascii="Times New Roman" w:hAnsi="Times New Roman" w:cs="Times New Roman"/>
          <w:sz w:val="28"/>
          <w:szCs w:val="28"/>
          <w:lang w:eastAsia="ru-RU"/>
        </w:rPr>
        <w:t>Берегите себя и будьте здоровы!</w:t>
      </w:r>
    </w:p>
    <w:p w14:paraId="0E8A1123" w14:textId="77777777" w:rsidR="00C542D2" w:rsidRPr="00833FDF" w:rsidRDefault="00C542D2" w:rsidP="00833FDF">
      <w:pPr>
        <w:pStyle w:val="ac"/>
        <w:rPr>
          <w:rFonts w:ascii="Times New Roman" w:hAnsi="Times New Roman" w:cs="Times New Roman"/>
          <w:sz w:val="28"/>
          <w:szCs w:val="28"/>
        </w:rPr>
      </w:pPr>
    </w:p>
    <w:sectPr w:rsidR="00C542D2" w:rsidRPr="00833F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DF"/>
    <w:rsid w:val="00525D5E"/>
    <w:rsid w:val="00602205"/>
    <w:rsid w:val="00833FDF"/>
    <w:rsid w:val="00C54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FC53"/>
  <w15:chartTrackingRefBased/>
  <w15:docId w15:val="{8C177CBD-82F3-473D-B7D3-B232F616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33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33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33FD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33FD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33FD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33FD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3FD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3FD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3FD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FD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33FD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33FD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33FD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33FD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33FD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3FDF"/>
    <w:rPr>
      <w:rFonts w:eastAsiaTheme="majorEastAsia" w:cstheme="majorBidi"/>
      <w:color w:val="595959" w:themeColor="text1" w:themeTint="A6"/>
    </w:rPr>
  </w:style>
  <w:style w:type="character" w:customStyle="1" w:styleId="80">
    <w:name w:val="Заголовок 8 Знак"/>
    <w:basedOn w:val="a0"/>
    <w:link w:val="8"/>
    <w:uiPriority w:val="9"/>
    <w:semiHidden/>
    <w:rsid w:val="00833FD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3FDF"/>
    <w:rPr>
      <w:rFonts w:eastAsiaTheme="majorEastAsia" w:cstheme="majorBidi"/>
      <w:color w:val="272727" w:themeColor="text1" w:themeTint="D8"/>
    </w:rPr>
  </w:style>
  <w:style w:type="paragraph" w:styleId="a3">
    <w:name w:val="Title"/>
    <w:basedOn w:val="a"/>
    <w:next w:val="a"/>
    <w:link w:val="a4"/>
    <w:uiPriority w:val="10"/>
    <w:qFormat/>
    <w:rsid w:val="00833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33F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3FD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33FD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3FDF"/>
    <w:pPr>
      <w:spacing w:before="160"/>
      <w:jc w:val="center"/>
    </w:pPr>
    <w:rPr>
      <w:i/>
      <w:iCs/>
      <w:color w:val="404040" w:themeColor="text1" w:themeTint="BF"/>
    </w:rPr>
  </w:style>
  <w:style w:type="character" w:customStyle="1" w:styleId="22">
    <w:name w:val="Цитата 2 Знак"/>
    <w:basedOn w:val="a0"/>
    <w:link w:val="21"/>
    <w:uiPriority w:val="29"/>
    <w:rsid w:val="00833FDF"/>
    <w:rPr>
      <w:i/>
      <w:iCs/>
      <w:color w:val="404040" w:themeColor="text1" w:themeTint="BF"/>
    </w:rPr>
  </w:style>
  <w:style w:type="paragraph" w:styleId="a7">
    <w:name w:val="List Paragraph"/>
    <w:basedOn w:val="a"/>
    <w:uiPriority w:val="34"/>
    <w:qFormat/>
    <w:rsid w:val="00833FDF"/>
    <w:pPr>
      <w:ind w:left="720"/>
      <w:contextualSpacing/>
    </w:pPr>
  </w:style>
  <w:style w:type="character" w:styleId="a8">
    <w:name w:val="Intense Emphasis"/>
    <w:basedOn w:val="a0"/>
    <w:uiPriority w:val="21"/>
    <w:qFormat/>
    <w:rsid w:val="00833FDF"/>
    <w:rPr>
      <w:i/>
      <w:iCs/>
      <w:color w:val="0F4761" w:themeColor="accent1" w:themeShade="BF"/>
    </w:rPr>
  </w:style>
  <w:style w:type="paragraph" w:styleId="a9">
    <w:name w:val="Intense Quote"/>
    <w:basedOn w:val="a"/>
    <w:next w:val="a"/>
    <w:link w:val="aa"/>
    <w:uiPriority w:val="30"/>
    <w:qFormat/>
    <w:rsid w:val="00833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33FDF"/>
    <w:rPr>
      <w:i/>
      <w:iCs/>
      <w:color w:val="0F4761" w:themeColor="accent1" w:themeShade="BF"/>
    </w:rPr>
  </w:style>
  <w:style w:type="character" w:styleId="ab">
    <w:name w:val="Intense Reference"/>
    <w:basedOn w:val="a0"/>
    <w:uiPriority w:val="32"/>
    <w:qFormat/>
    <w:rsid w:val="00833FDF"/>
    <w:rPr>
      <w:b/>
      <w:bCs/>
      <w:smallCaps/>
      <w:color w:val="0F4761" w:themeColor="accent1" w:themeShade="BF"/>
      <w:spacing w:val="5"/>
    </w:rPr>
  </w:style>
  <w:style w:type="paragraph" w:styleId="ac">
    <w:name w:val="No Spacing"/>
    <w:uiPriority w:val="1"/>
    <w:qFormat/>
    <w:rsid w:val="00833F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5D405B97DF11B40A97EE1D3DFAE9191" ma:contentTypeVersion="0" ma:contentTypeDescription="Создание документа." ma:contentTypeScope="" ma:versionID="d5ba6c2ffc107c58de003435f0e6a74c">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390CB2C-B2D2-4601-B290-FCFAFB61E8DB}"/>
</file>

<file path=customXml/itemProps2.xml><?xml version="1.0" encoding="utf-8"?>
<ds:datastoreItem xmlns:ds="http://schemas.openxmlformats.org/officeDocument/2006/customXml" ds:itemID="{5775BA45-FF93-4078-BCF4-680AA706E7B6}"/>
</file>

<file path=customXml/itemProps3.xml><?xml version="1.0" encoding="utf-8"?>
<ds:datastoreItem xmlns:ds="http://schemas.openxmlformats.org/officeDocument/2006/customXml" ds:itemID="{0310E738-753A-4A7D-912C-F932A019E33E}"/>
</file>

<file path=docProps/app.xml><?xml version="1.0" encoding="utf-8"?>
<Properties xmlns="http://schemas.openxmlformats.org/officeDocument/2006/extended-properties" xmlns:vt="http://schemas.openxmlformats.org/officeDocument/2006/docPropsVTypes">
  <Template>Normal</Template>
  <TotalTime>7</TotalTime>
  <Pages>3</Pages>
  <Words>906</Words>
  <Characters>5167</Characters>
  <Application>Microsoft Office Word</Application>
  <DocSecurity>0</DocSecurity>
  <Lines>43</Lines>
  <Paragraphs>12</Paragraphs>
  <ScaleCrop>false</ScaleCrop>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2026-10-09T06:33:00Z</dcterms:created>
  <dcterms:modified xsi:type="dcterms:W3CDTF">2026-10-09T06:40:00Z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0x01010005D405B97DF11B40A97EE1D3DFAE9191</vt:lpwstr>
  </property>
</Properties>
</file>