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docProps/custom.xml" ContentType="application/vnd.openxmlformats-officedocument.custom-propertie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8B5" w:rsidRPr="00D71DCC" w:rsidRDefault="000767FE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Анализ мероприятий ВСОКО по итогам 2024-2025 учебного года</w:t>
      </w:r>
    </w:p>
    <w:p w:rsidR="00B060B8" w:rsidRDefault="00B37E5A" w:rsidP="00B060B8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12529"/>
          <w:sz w:val="28"/>
          <w:szCs w:val="28"/>
        </w:rPr>
        <w:t xml:space="preserve">Проблема качества образования всегда была и остается актуальной, несмотря на трансформацию государственного строя, общественных запросов и приоритетов. Не случайно главной целью национального проекта «Образование» (2019 -2024г.г.) было выдвинуто достижение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обеспечения</w:t>
      </w:r>
      <w:r w:rsidRPr="00B37E5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глобальной конкурентоспособности российского образования, вхождение РФ в число 10 ведущих стран мира по качеству общего образования.</w:t>
      </w:r>
      <w:r w:rsidR="00A5607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этой связи в 2021 году вышло в свет распоряжение Министерства просвещения Российской Федерации «Об утверждении методологии мотивирующего мониторинга деятельности органов исполнительной власти субъектов Российской Федерации, осуществляющих управление в сфере образования». Мотивирующий мониторинг является </w:t>
      </w:r>
      <w:r w:rsidR="00C544D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инструментом </w:t>
      </w:r>
      <w:r w:rsidR="00C544D9">
        <w:rPr>
          <w:rFonts w:ascii="Times New Roman" w:hAnsi="Times New Roman" w:cs="Times New Roman"/>
          <w:sz w:val="28"/>
          <w:szCs w:val="28"/>
        </w:rPr>
        <w:t>достижения</w:t>
      </w:r>
      <w:r w:rsidR="00C544D9" w:rsidRPr="00C544D9">
        <w:rPr>
          <w:rFonts w:ascii="Times New Roman" w:hAnsi="Times New Roman" w:cs="Times New Roman"/>
          <w:sz w:val="28"/>
          <w:szCs w:val="28"/>
        </w:rPr>
        <w:t xml:space="preserve"> целей и целевых показателей в сфере образования, определенных </w:t>
      </w:r>
      <w:hyperlink r:id="rId7" w:tooltip="Указ Президента РФ от 07.05.2018 N 204 (ред. от 21.07.2020) &quot;О национальных целях и стратегических задачах развития Российской Федерации на период до 2024 года&quot; {КонсультантПлюс}">
        <w:r w:rsidR="00C544D9" w:rsidRPr="00C544D9">
          <w:rPr>
            <w:rFonts w:ascii="Times New Roman" w:hAnsi="Times New Roman" w:cs="Times New Roman"/>
            <w:sz w:val="28"/>
            <w:szCs w:val="28"/>
          </w:rPr>
          <w:t>Указом</w:t>
        </w:r>
      </w:hyperlink>
      <w:r w:rsidR="00C544D9" w:rsidRPr="00C544D9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7 мая 2018 г. N 204 "О национальных целях и стратегических задачах развития Российской Федерации на период до 2024 года", </w:t>
      </w:r>
      <w:hyperlink r:id="rId8" w:tooltip="Указ Президента РФ от 21.07.2020 N 474 &quot;О национальных целях развития Российской Федерации на период до 2030 года&quot; {КонсультантПлюс}">
        <w:r w:rsidR="00C544D9" w:rsidRPr="00C544D9">
          <w:rPr>
            <w:rFonts w:ascii="Times New Roman" w:hAnsi="Times New Roman" w:cs="Times New Roman"/>
            <w:sz w:val="28"/>
            <w:szCs w:val="28"/>
          </w:rPr>
          <w:t>Указом</w:t>
        </w:r>
      </w:hyperlink>
      <w:r w:rsidR="00C544D9" w:rsidRPr="00C544D9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21 июня 2020 г. N 474 "О национальных целях развития Российской Федерации на период до 2030 года"</w:t>
      </w:r>
      <w:r w:rsidR="00C544D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060B8" w:rsidRDefault="00C544D9" w:rsidP="00B060B8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060B8">
        <w:rPr>
          <w:rFonts w:ascii="Times New Roman" w:hAnsi="Times New Roman" w:cs="Times New Roman"/>
          <w:b/>
          <w:sz w:val="28"/>
          <w:szCs w:val="28"/>
        </w:rPr>
        <w:t>Цель мотивирующего мониторинга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060B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повышение качества образования. </w:t>
      </w:r>
    </w:p>
    <w:p w:rsidR="00B060B8" w:rsidRDefault="00B060B8" w:rsidP="00B060B8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060B8">
        <w:rPr>
          <w:rFonts w:ascii="Times New Roman" w:hAnsi="Times New Roman" w:cs="Times New Roman"/>
          <w:b/>
          <w:sz w:val="28"/>
          <w:szCs w:val="28"/>
        </w:rPr>
        <w:t>Его главные задачи: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60B8" w:rsidRPr="00B060B8" w:rsidRDefault="00B060B8" w:rsidP="00B060B8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060B8">
        <w:rPr>
          <w:rFonts w:ascii="Times New Roman" w:hAnsi="Times New Roman" w:cs="Times New Roman"/>
          <w:sz w:val="28"/>
          <w:szCs w:val="28"/>
        </w:rPr>
        <w:t>- разработка и внедрение прозрачных и однозначно трактуемых показателей оценки системы управления качеством образования, позволяющих осуществлять непрерывный системный анализ и оценку состояния и перспектив развития сферы образования на всех ее уровнях (федеральный, региональный, муниципальный);</w:t>
      </w:r>
    </w:p>
    <w:p w:rsidR="00B060B8" w:rsidRPr="00B060B8" w:rsidRDefault="00B060B8" w:rsidP="00B060B8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060B8">
        <w:rPr>
          <w:rFonts w:ascii="Times New Roman" w:hAnsi="Times New Roman" w:cs="Times New Roman"/>
          <w:sz w:val="28"/>
          <w:szCs w:val="28"/>
        </w:rPr>
        <w:t>- разработка и внедрение единой федеральной модели анализа данных о системе управления, в том числе по результатам мониторинга системы образования, мониторинга механизмов управления качеством образования.</w:t>
      </w:r>
    </w:p>
    <w:p w:rsidR="00E716CE" w:rsidRDefault="00E716CE" w:rsidP="00E716CE">
      <w:pPr>
        <w:pStyle w:val="ConsPlu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716CE" w:rsidRPr="00E716CE" w:rsidRDefault="00E716CE" w:rsidP="00E716C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16CE">
        <w:rPr>
          <w:rFonts w:ascii="Times New Roman" w:hAnsi="Times New Roman" w:cs="Times New Roman"/>
          <w:b/>
          <w:sz w:val="28"/>
          <w:szCs w:val="28"/>
        </w:rPr>
        <w:t>Показатели Мотивирующего мониторинга</w:t>
      </w:r>
      <w:r w:rsidRPr="00E716CE">
        <w:rPr>
          <w:rFonts w:ascii="Times New Roman" w:hAnsi="Times New Roman" w:cs="Times New Roman"/>
          <w:sz w:val="28"/>
          <w:szCs w:val="28"/>
        </w:rPr>
        <w:t xml:space="preserve"> включают три основных направления:</w:t>
      </w:r>
    </w:p>
    <w:p w:rsidR="00E716CE" w:rsidRPr="00E716CE" w:rsidRDefault="00E716CE" w:rsidP="00E716CE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16CE">
        <w:rPr>
          <w:rFonts w:ascii="Times New Roman" w:hAnsi="Times New Roman" w:cs="Times New Roman"/>
          <w:sz w:val="28"/>
          <w:szCs w:val="28"/>
        </w:rPr>
        <w:t>- показатели создания условий для достижения результатов;</w:t>
      </w:r>
    </w:p>
    <w:p w:rsidR="00E716CE" w:rsidRPr="00E716CE" w:rsidRDefault="00E716CE" w:rsidP="00E716CE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16CE">
        <w:rPr>
          <w:rFonts w:ascii="Times New Roman" w:hAnsi="Times New Roman" w:cs="Times New Roman"/>
          <w:sz w:val="28"/>
          <w:szCs w:val="28"/>
        </w:rPr>
        <w:t>- показатели достижения учебных и воспитательных результатов;</w:t>
      </w:r>
    </w:p>
    <w:p w:rsidR="00E716CE" w:rsidRPr="00E716CE" w:rsidRDefault="00E716CE" w:rsidP="00E716CE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16CE">
        <w:rPr>
          <w:rFonts w:ascii="Times New Roman" w:hAnsi="Times New Roman" w:cs="Times New Roman"/>
          <w:sz w:val="28"/>
          <w:szCs w:val="28"/>
        </w:rPr>
        <w:t>- показатели организации рабочих процессов.</w:t>
      </w:r>
    </w:p>
    <w:p w:rsidR="00A5607A" w:rsidRDefault="00E716CE" w:rsidP="00A5607A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Рассмотрим, что в себя включают показатели учебных и воспитательных достижений.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8"/>
      </w:tblGrid>
      <w:tr w:rsidR="00E716CE" w:rsidTr="00AD608C">
        <w:tc>
          <w:tcPr>
            <w:tcW w:w="675" w:type="dxa"/>
          </w:tcPr>
          <w:p w:rsidR="00E716CE" w:rsidRPr="00E716CE" w:rsidRDefault="00E716CE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716CE">
              <w:rPr>
                <w:rFonts w:cstheme="minorHAnsi"/>
                <w:sz w:val="24"/>
                <w:szCs w:val="24"/>
                <w:lang w:val="ru-RU"/>
              </w:rPr>
              <w:t>№ п.п.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716CE">
              <w:rPr>
                <w:rFonts w:cstheme="minorHAnsi"/>
                <w:sz w:val="24"/>
                <w:szCs w:val="24"/>
                <w:lang w:val="ru-RU"/>
              </w:rPr>
              <w:t xml:space="preserve">Показатель 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716CE">
              <w:rPr>
                <w:rFonts w:cstheme="minorHAnsi"/>
                <w:sz w:val="24"/>
                <w:szCs w:val="24"/>
                <w:lang w:val="ru-RU"/>
              </w:rPr>
              <w:t xml:space="preserve">Критерии 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AD608C" w:rsidRDefault="00E716CE" w:rsidP="00AD608C">
            <w:pPr>
              <w:jc w:val="both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AD608C">
              <w:rPr>
                <w:rFonts w:cstheme="minorHAnsi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4820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Достижение минимального уровня подготовки, %</w:t>
            </w:r>
          </w:p>
        </w:tc>
        <w:tc>
          <w:tcPr>
            <w:tcW w:w="5188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Снижение доли неуспешных обучающихся во всех параллелях на всех уровнях общего образования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AD608C" w:rsidRDefault="00AD608C" w:rsidP="00AD608C">
            <w:pPr>
              <w:jc w:val="both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AD608C">
              <w:rPr>
                <w:rFonts w:cstheme="minorHAnsi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4820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Достижение высокого уровня подготовки, %</w:t>
            </w:r>
          </w:p>
        </w:tc>
        <w:tc>
          <w:tcPr>
            <w:tcW w:w="5188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Повышение доли обучающихся с высокими результатами обучения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E716CE" w:rsidRDefault="00AD608C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Образовательное равенство, %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Снижение различий в результатах общеобразовательных организаций</w:t>
            </w:r>
          </w:p>
        </w:tc>
      </w:tr>
      <w:tr w:rsidR="00E716CE" w:rsidTr="00AD608C">
        <w:tc>
          <w:tcPr>
            <w:tcW w:w="675" w:type="dxa"/>
          </w:tcPr>
          <w:p w:rsidR="00E716CE" w:rsidRPr="00AD608C" w:rsidRDefault="00AD608C" w:rsidP="00AD608C">
            <w:pPr>
              <w:jc w:val="both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AD608C">
              <w:rPr>
                <w:rFonts w:cstheme="minorHAnsi"/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4820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Функциональная грамотность, %</w:t>
            </w:r>
          </w:p>
        </w:tc>
        <w:tc>
          <w:tcPr>
            <w:tcW w:w="5188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Повышение уровня Функциональной </w:t>
            </w: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грамотности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E716CE" w:rsidRDefault="00AD608C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lastRenderedPageBreak/>
              <w:t>5.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Общеобразовательная подготовка в среднем профессиональном образовании, %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Повышение уровня общеобразовательной подготовки в среднем профессиональном образовании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AD608C" w:rsidRDefault="00AD608C" w:rsidP="00AD608C">
            <w:pPr>
              <w:jc w:val="both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AD608C">
              <w:rPr>
                <w:rFonts w:cstheme="minorHAnsi"/>
                <w:b/>
                <w:sz w:val="24"/>
                <w:szCs w:val="24"/>
                <w:lang w:val="ru-RU"/>
              </w:rPr>
              <w:t>6.</w:t>
            </w:r>
          </w:p>
        </w:tc>
        <w:tc>
          <w:tcPr>
            <w:tcW w:w="4820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Поступление в образовательные организации среднего профессионального образования региона, %</w:t>
            </w:r>
          </w:p>
        </w:tc>
        <w:tc>
          <w:tcPr>
            <w:tcW w:w="5188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Повышение доли обучающихся, ориентированных на выбор конкретных специальностей, связанных с экономикой региона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AD608C" w:rsidRDefault="00AD608C" w:rsidP="00AD608C">
            <w:pPr>
              <w:jc w:val="both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AD608C">
              <w:rPr>
                <w:rFonts w:cstheme="minorHAnsi"/>
                <w:b/>
                <w:sz w:val="24"/>
                <w:szCs w:val="24"/>
                <w:lang w:val="ru-RU"/>
              </w:rPr>
              <w:t>7.</w:t>
            </w:r>
          </w:p>
        </w:tc>
        <w:tc>
          <w:tcPr>
            <w:tcW w:w="4820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Поступление в образовательные организации высшего образования своего региона, %</w:t>
            </w:r>
          </w:p>
        </w:tc>
        <w:tc>
          <w:tcPr>
            <w:tcW w:w="5188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Повышение доли обучающихся, ориентированных на выбор конкретных специальностей, связанных с экономикой региона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AD608C" w:rsidRDefault="00AD608C" w:rsidP="00AD608C">
            <w:pPr>
              <w:jc w:val="both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AD608C">
              <w:rPr>
                <w:rFonts w:cstheme="minorHAnsi"/>
                <w:b/>
                <w:sz w:val="24"/>
                <w:szCs w:val="24"/>
                <w:lang w:val="ru-RU"/>
              </w:rPr>
              <w:t>8.</w:t>
            </w:r>
          </w:p>
        </w:tc>
        <w:tc>
          <w:tcPr>
            <w:tcW w:w="4820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Доля выпускников 11-х классов, получивших медаль "За особые успехи в учении", которые набрали по 1 из предметов ЕГЭ менее 70 баллов, в общей численности выпускников 11-х классов, получивших медаль "За особые успехи в учении", %</w:t>
            </w:r>
          </w:p>
        </w:tc>
        <w:tc>
          <w:tcPr>
            <w:tcW w:w="5188" w:type="dxa"/>
          </w:tcPr>
          <w:p w:rsidR="00E716CE" w:rsidRPr="00AD608C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D608C">
              <w:rPr>
                <w:rFonts w:asciiTheme="minorHAnsi" w:hAnsiTheme="minorHAnsi" w:cstheme="minorHAnsi"/>
                <w:b/>
                <w:sz w:val="24"/>
                <w:szCs w:val="24"/>
              </w:rPr>
              <w:t>Повышение объективности оценки образовательных результатов обучающихся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E716CE" w:rsidRDefault="00AD608C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9.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Количество дипломов победителей и призеров заключительного этапа Всероссийской олимпиады школьников в расчете на 1000 школьников 9 - 11-х классов в субъекте Российской Федерации, ед.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Повышение качества общего образования, развитие способностей и талантов обучающихся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E716CE" w:rsidRDefault="00AD608C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10.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Доля общеобразовательных организаций, в которых обучаются победители и призеры заключительного этапа Всероссийской олимпиады школьников, в общем количестве общеобразовательных организаций в субъекте Российской Федерации, %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Снижение дифференциации в качестве образования между школами, стимулирование повышать качество общего образования, развивать способности и таланты обучающихся в каждой школе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E716CE" w:rsidRDefault="00AD608C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11.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Количество медалей, полученных на национальном чемпионате "Молодые профессионалы" (WorldSkillsRussia), в расчете на 100 тыс. студентов профессиональных образовательных организаций и школьников в возрасте от 16 лет в субъекте Российской Федерации, ед.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Повышение качества профессионального образования, конкурентоспособности выпускников на рынке труда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E716CE" w:rsidRDefault="00AD608C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12.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Количество участников национального чемпионата по профессиональному мастерству для инвалидов и лиц с ограниченными возможностями здоровья "Абилимпикс" в расчете на 100 студентов профессиональных образовательных организаций и школьников 8 - 12-х классов с ограниченными возможностями здоровья, детей-инвалидов, инвалидов, чел.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Создание возможностей для детей с ограниченными возможностями здоровья и инвалидов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E716CE" w:rsidRDefault="00AD608C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13.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Доля детей в возрасте от 5 до 18 лет, охваченных дополнительным образованием, в общей численности детей в субъекте Российской Федерации, %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Развитие способностей и талантов обучающихся, развитие возможностей для успешной самореализации</w:t>
            </w:r>
          </w:p>
        </w:tc>
      </w:tr>
      <w:tr w:rsidR="00E716CE" w:rsidRPr="00E716CE" w:rsidTr="00AD608C">
        <w:tc>
          <w:tcPr>
            <w:tcW w:w="675" w:type="dxa"/>
          </w:tcPr>
          <w:p w:rsidR="00E716CE" w:rsidRPr="00E716CE" w:rsidRDefault="00AD608C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14.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Количество правонарушений, совершенных несовершеннолетними жителями, в расчете на 1000 несовершеннолетних жителей в субъекте Российской Федерации, ед.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Повышение качества воспитательной работы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E716CE" w:rsidRDefault="00AD608C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lastRenderedPageBreak/>
              <w:t>15.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Доля обучающихся образовательных организаций, реализующих профессиональные образовательные программы, продемонстрировавших по итогам демонстрационного экзамена уровень, соответствующий национальным или международным стандартам, %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Повышение качества профессионального образования, образовательных результатов студентов, повышение внимания органов власти субъекта Российской Федерации к качеству работы образовательных организаций, реализующих программы среднего профессионального образования</w:t>
            </w:r>
          </w:p>
        </w:tc>
      </w:tr>
      <w:tr w:rsidR="00E716CE" w:rsidRPr="000767FE" w:rsidTr="00AD608C">
        <w:tc>
          <w:tcPr>
            <w:tcW w:w="675" w:type="dxa"/>
          </w:tcPr>
          <w:p w:rsidR="00E716CE" w:rsidRPr="00E716CE" w:rsidRDefault="00AD608C" w:rsidP="00AD608C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16.</w:t>
            </w:r>
          </w:p>
        </w:tc>
        <w:tc>
          <w:tcPr>
            <w:tcW w:w="4820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Доля выпускников образовательных организаций, реализующих профессиональные образовательные программы, занятых по виду деятельности и полученным компетенциям, в общей численности выпускников образовательных организаций, реализующих профессиональные образовательные программы, в субъекте Российской Федерации, %</w:t>
            </w:r>
          </w:p>
        </w:tc>
        <w:tc>
          <w:tcPr>
            <w:tcW w:w="5188" w:type="dxa"/>
          </w:tcPr>
          <w:p w:rsidR="00E716CE" w:rsidRPr="00E716CE" w:rsidRDefault="00E716CE" w:rsidP="00AD608C">
            <w:pPr>
              <w:pStyle w:val="ConsPlusNormal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716CE">
              <w:rPr>
                <w:rFonts w:asciiTheme="minorHAnsi" w:hAnsiTheme="minorHAnsi" w:cstheme="minorHAnsi"/>
                <w:sz w:val="24"/>
                <w:szCs w:val="24"/>
              </w:rPr>
              <w:t>Повышение востребованности профессионального образования в экономике субъекта Российской Федерации</w:t>
            </w:r>
          </w:p>
        </w:tc>
      </w:tr>
    </w:tbl>
    <w:p w:rsidR="00B060B8" w:rsidRPr="00C544D9" w:rsidRDefault="00B060B8" w:rsidP="00A5607A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/>
        </w:rPr>
      </w:pPr>
    </w:p>
    <w:p w:rsidR="009E08B5" w:rsidRPr="00D71DCC" w:rsidRDefault="00314A19" w:rsidP="001C6F4B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Цель</w:t>
      </w:r>
      <w:r w:rsidR="00AD608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0767F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аналитического отчета</w:t>
      </w:r>
      <w:r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:</w:t>
      </w: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проанализировать результаты </w:t>
      </w:r>
      <w:r w:rsidR="002C23AE"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обучения </w:t>
      </w: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</w:t>
      </w:r>
      <w:r w:rsidRPr="00D71DCC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2024/25</w:t>
      </w:r>
      <w:r w:rsidRPr="00D71DCC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учебный год,</w:t>
      </w:r>
      <w:r w:rsidRPr="00D71DCC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дать сравнительный анализ качества обучения, выявить основные проблемы учебной деятельности, наметить пути их решения.</w:t>
      </w:r>
    </w:p>
    <w:p w:rsidR="009E08B5" w:rsidRPr="00D71DCC" w:rsidRDefault="00314A19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Объекты анализа:</w:t>
      </w:r>
    </w:p>
    <w:p w:rsidR="009E08B5" w:rsidRPr="00D71DCC" w:rsidRDefault="003770D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314A19"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Результаты учебной деятельности.</w:t>
      </w:r>
    </w:p>
    <w:p w:rsidR="009E08B5" w:rsidRPr="00D71DCC" w:rsidRDefault="003770D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314A19"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Качество образования по итогам 2024/25</w:t>
      </w:r>
      <w:r w:rsidR="00314A19" w:rsidRPr="00D71DCC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314A19"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учебного года.</w:t>
      </w:r>
    </w:p>
    <w:p w:rsidR="003770DB" w:rsidRPr="00D71DCC" w:rsidRDefault="003770D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Результаты внутренних оценочных процедур.</w:t>
      </w:r>
    </w:p>
    <w:p w:rsidR="009E08B5" w:rsidRPr="00D71DCC" w:rsidRDefault="003770D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2.</w:t>
      </w:r>
      <w:r w:rsidR="00314A19" w:rsidRPr="00D71DCC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314A19"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Результаты внешней оценки качества образования (ВПР, ГИА).</w:t>
      </w:r>
    </w:p>
    <w:p w:rsidR="009E08B5" w:rsidRPr="00D71DCC" w:rsidRDefault="003770D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2.1</w:t>
      </w:r>
      <w:r w:rsidR="00314A19"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Результаты</w:t>
      </w:r>
      <w:r w:rsidR="00314A19" w:rsidRPr="00D71DCC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ВПР</w:t>
      </w:r>
      <w:r w:rsidR="00314A19"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770DB" w:rsidRPr="00D71DCC" w:rsidRDefault="003770D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2.2. Результаты ОГЭ.</w:t>
      </w:r>
    </w:p>
    <w:p w:rsidR="003770DB" w:rsidRPr="00D71DCC" w:rsidRDefault="003770D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2.3. Результаты ЕГЭ.</w:t>
      </w:r>
    </w:p>
    <w:p w:rsidR="009E08B5" w:rsidRPr="00D71DCC" w:rsidRDefault="00314A19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</w:t>
      </w:r>
      <w:r w:rsidR="003770DB"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Выводы</w:t>
      </w: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770DB" w:rsidRPr="00D71DCC" w:rsidRDefault="003770D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Рекомендации.</w:t>
      </w:r>
    </w:p>
    <w:p w:rsidR="009E08B5" w:rsidRPr="00D71DCC" w:rsidRDefault="003770D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1</w:t>
      </w:r>
      <w:r w:rsidR="00314A19"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</w:t>
      </w:r>
      <w:r w:rsidR="00314A19" w:rsidRPr="00D71DC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="00314A19"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Результаты учебной </w:t>
      </w:r>
      <w:r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314A19"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деятельности</w:t>
      </w:r>
    </w:p>
    <w:p w:rsidR="001C6F4B" w:rsidRPr="00D71DCC" w:rsidRDefault="003770DB" w:rsidP="001C6F4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1</w:t>
      </w:r>
      <w:r w:rsidR="00314A19"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.1. Качество образования</w:t>
      </w:r>
      <w:r w:rsidR="00314A19" w:rsidRPr="00D71DC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="00314A19"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 итогам 2024/25 учебного года</w:t>
      </w:r>
    </w:p>
    <w:p w:rsidR="008A55CE" w:rsidRPr="00D71DCC" w:rsidRDefault="00314A19" w:rsidP="001C6F4B">
      <w:pPr>
        <w:jc w:val="both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sz w:val="28"/>
          <w:szCs w:val="28"/>
          <w:lang w:val="ru-RU"/>
        </w:rPr>
        <w:t>Мониторинг обученности показывает, что высокий уровень образования на уровне начального общего образования снижается при переходе на уровень основного общего образования</w:t>
      </w:r>
      <w:r w:rsidRPr="00D71DCC">
        <w:rPr>
          <w:rFonts w:ascii="Times New Roman" w:hAnsi="Times New Roman" w:cs="Times New Roman"/>
          <w:sz w:val="28"/>
          <w:szCs w:val="28"/>
        </w:rPr>
        <w:t> </w:t>
      </w:r>
      <w:r w:rsidRPr="00D71DCC">
        <w:rPr>
          <w:rFonts w:ascii="Times New Roman" w:hAnsi="Times New Roman" w:cs="Times New Roman"/>
          <w:sz w:val="28"/>
          <w:szCs w:val="28"/>
          <w:lang w:val="ru-RU"/>
        </w:rPr>
        <w:t>и достигает м</w:t>
      </w:r>
      <w:r w:rsidR="001C6F4B" w:rsidRPr="00D71DCC">
        <w:rPr>
          <w:rFonts w:ascii="Times New Roman" w:hAnsi="Times New Roman" w:cs="Times New Roman"/>
          <w:sz w:val="28"/>
          <w:szCs w:val="28"/>
          <w:lang w:val="ru-RU"/>
        </w:rPr>
        <w:t>аксимальных</w:t>
      </w:r>
      <w:r w:rsidRPr="00D71DCC">
        <w:rPr>
          <w:rFonts w:ascii="Times New Roman" w:hAnsi="Times New Roman" w:cs="Times New Roman"/>
          <w:sz w:val="28"/>
          <w:szCs w:val="28"/>
          <w:lang w:val="ru-RU"/>
        </w:rPr>
        <w:t xml:space="preserve"> значений</w:t>
      </w:r>
      <w:r w:rsidR="001C6F4B" w:rsidRPr="00D71DCC">
        <w:rPr>
          <w:rFonts w:ascii="Times New Roman" w:hAnsi="Times New Roman" w:cs="Times New Roman"/>
          <w:sz w:val="28"/>
          <w:szCs w:val="28"/>
          <w:lang w:val="ru-RU"/>
        </w:rPr>
        <w:t xml:space="preserve"> уже</w:t>
      </w:r>
      <w:r w:rsidRPr="00D71DCC">
        <w:rPr>
          <w:rFonts w:ascii="Times New Roman" w:hAnsi="Times New Roman" w:cs="Times New Roman"/>
          <w:sz w:val="28"/>
          <w:szCs w:val="28"/>
          <w:lang w:val="ru-RU"/>
        </w:rPr>
        <w:t xml:space="preserve"> на уровне среднего общего </w:t>
      </w:r>
      <w:r w:rsidRPr="00D71DCC">
        <w:rPr>
          <w:rFonts w:ascii="Times New Roman" w:hAnsi="Times New Roman" w:cs="Times New Roman"/>
          <w:sz w:val="28"/>
          <w:szCs w:val="28"/>
          <w:lang w:val="ru-RU"/>
        </w:rPr>
        <w:lastRenderedPageBreak/>
        <w:t>образования. Показатели качественной успеваемости за последние три года представлены в таблице 1.</w:t>
      </w:r>
    </w:p>
    <w:p w:rsidR="009E08B5" w:rsidRPr="00D71DCC" w:rsidRDefault="00314A19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D71DC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Таблица 1. Показатели качественной успеваемости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39"/>
        <w:gridCol w:w="1191"/>
        <w:gridCol w:w="1204"/>
        <w:gridCol w:w="725"/>
        <w:gridCol w:w="1191"/>
        <w:gridCol w:w="1204"/>
        <w:gridCol w:w="722"/>
        <w:gridCol w:w="1191"/>
        <w:gridCol w:w="1204"/>
        <w:gridCol w:w="718"/>
      </w:tblGrid>
      <w:tr w:rsidR="00965DA0" w:rsidRPr="00D71DCC" w:rsidTr="00AD608C">
        <w:trPr>
          <w:trHeight w:val="278"/>
        </w:trPr>
        <w:tc>
          <w:tcPr>
            <w:tcW w:w="1239" w:type="dxa"/>
            <w:vMerge w:val="restart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8930" w:type="dxa"/>
            <w:gridSpan w:val="9"/>
          </w:tcPr>
          <w:p w:rsidR="00965DA0" w:rsidRPr="00D71DCC" w:rsidRDefault="00965DA0" w:rsidP="00965DA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Качественная успеваемость %</w:t>
            </w:r>
          </w:p>
        </w:tc>
      </w:tr>
      <w:tr w:rsidR="00B71F78" w:rsidRPr="00D71DCC" w:rsidTr="00AD608C">
        <w:trPr>
          <w:trHeight w:val="145"/>
        </w:trPr>
        <w:tc>
          <w:tcPr>
            <w:tcW w:w="1239" w:type="dxa"/>
            <w:vMerge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79" w:type="dxa"/>
            <w:gridSpan w:val="3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2022-2023 учебный год</w:t>
            </w:r>
          </w:p>
        </w:tc>
        <w:tc>
          <w:tcPr>
            <w:tcW w:w="2977" w:type="dxa"/>
            <w:gridSpan w:val="3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2023-2024 учебный год</w:t>
            </w:r>
          </w:p>
        </w:tc>
        <w:tc>
          <w:tcPr>
            <w:tcW w:w="2973" w:type="dxa"/>
            <w:gridSpan w:val="3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2024-2025 учебный год</w:t>
            </w:r>
          </w:p>
        </w:tc>
      </w:tr>
      <w:tr w:rsidR="00B71F78" w:rsidRPr="00D71DCC" w:rsidTr="00AD608C">
        <w:trPr>
          <w:trHeight w:val="145"/>
        </w:trPr>
        <w:tc>
          <w:tcPr>
            <w:tcW w:w="1239" w:type="dxa"/>
            <w:vMerge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051" w:type="dxa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% </w:t>
            </w:r>
            <w:r w:rsidR="00B71F7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качества </w:t>
            </w: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успева</w:t>
            </w:r>
          </w:p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емости</w:t>
            </w:r>
          </w:p>
        </w:tc>
        <w:tc>
          <w:tcPr>
            <w:tcW w:w="1204" w:type="dxa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% неуспе</w:t>
            </w:r>
          </w:p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вающих</w:t>
            </w:r>
          </w:p>
        </w:tc>
        <w:tc>
          <w:tcPr>
            <w:tcW w:w="725" w:type="dxa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% с 1</w:t>
            </w:r>
          </w:p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«3»</w:t>
            </w:r>
          </w:p>
        </w:tc>
        <w:tc>
          <w:tcPr>
            <w:tcW w:w="1051" w:type="dxa"/>
          </w:tcPr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% </w:t>
            </w:r>
            <w:r w:rsidR="00B71F7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качества </w:t>
            </w: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успева</w:t>
            </w:r>
          </w:p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емости</w:t>
            </w:r>
          </w:p>
        </w:tc>
        <w:tc>
          <w:tcPr>
            <w:tcW w:w="1204" w:type="dxa"/>
          </w:tcPr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% неуспе</w:t>
            </w:r>
          </w:p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вающих</w:t>
            </w:r>
          </w:p>
        </w:tc>
        <w:tc>
          <w:tcPr>
            <w:tcW w:w="722" w:type="dxa"/>
          </w:tcPr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% с 1</w:t>
            </w:r>
          </w:p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«3»</w:t>
            </w:r>
          </w:p>
        </w:tc>
        <w:tc>
          <w:tcPr>
            <w:tcW w:w="1051" w:type="dxa"/>
          </w:tcPr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% </w:t>
            </w:r>
            <w:r w:rsidR="00B71F7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качества </w:t>
            </w: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успева</w:t>
            </w:r>
          </w:p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емости</w:t>
            </w:r>
          </w:p>
        </w:tc>
        <w:tc>
          <w:tcPr>
            <w:tcW w:w="1204" w:type="dxa"/>
          </w:tcPr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% неуспе</w:t>
            </w:r>
          </w:p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вающих</w:t>
            </w:r>
          </w:p>
        </w:tc>
        <w:tc>
          <w:tcPr>
            <w:tcW w:w="718" w:type="dxa"/>
          </w:tcPr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% с 1</w:t>
            </w:r>
          </w:p>
          <w:p w:rsidR="00965DA0" w:rsidRPr="00D71DCC" w:rsidRDefault="00965DA0" w:rsidP="001C6F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«3»</w:t>
            </w:r>
          </w:p>
        </w:tc>
      </w:tr>
      <w:tr w:rsidR="00B71F78" w:rsidRPr="00D71DCC" w:rsidTr="00AD608C">
        <w:trPr>
          <w:trHeight w:val="641"/>
        </w:trPr>
        <w:tc>
          <w:tcPr>
            <w:tcW w:w="1239" w:type="dxa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1-4 классы</w:t>
            </w:r>
          </w:p>
        </w:tc>
        <w:tc>
          <w:tcPr>
            <w:tcW w:w="1051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58,1</w:t>
            </w:r>
          </w:p>
        </w:tc>
        <w:tc>
          <w:tcPr>
            <w:tcW w:w="1204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1,1</w:t>
            </w:r>
          </w:p>
        </w:tc>
        <w:tc>
          <w:tcPr>
            <w:tcW w:w="725" w:type="dxa"/>
          </w:tcPr>
          <w:p w:rsidR="00965DA0" w:rsidRPr="00D71DCC" w:rsidRDefault="008A55CE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5,8</w:t>
            </w:r>
          </w:p>
        </w:tc>
        <w:tc>
          <w:tcPr>
            <w:tcW w:w="1051" w:type="dxa"/>
          </w:tcPr>
          <w:p w:rsidR="00965DA0" w:rsidRPr="00D71DCC" w:rsidRDefault="00311C8B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54,2</w:t>
            </w:r>
          </w:p>
        </w:tc>
        <w:tc>
          <w:tcPr>
            <w:tcW w:w="1204" w:type="dxa"/>
          </w:tcPr>
          <w:p w:rsidR="00965DA0" w:rsidRPr="00D71DCC" w:rsidRDefault="00311C8B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0,6</w:t>
            </w:r>
          </w:p>
        </w:tc>
        <w:tc>
          <w:tcPr>
            <w:tcW w:w="722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7,8</w:t>
            </w:r>
          </w:p>
        </w:tc>
        <w:tc>
          <w:tcPr>
            <w:tcW w:w="1051" w:type="dxa"/>
            <w:vAlign w:val="center"/>
          </w:tcPr>
          <w:p w:rsidR="00965DA0" w:rsidRPr="00D71DCC" w:rsidRDefault="00965DA0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56</w:t>
            </w: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1204" w:type="dxa"/>
          </w:tcPr>
          <w:p w:rsidR="00965DA0" w:rsidRPr="00D71DCC" w:rsidRDefault="00965DA0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0,66</w:t>
            </w:r>
          </w:p>
        </w:tc>
        <w:tc>
          <w:tcPr>
            <w:tcW w:w="718" w:type="dxa"/>
          </w:tcPr>
          <w:p w:rsidR="00965DA0" w:rsidRPr="00D71DCC" w:rsidRDefault="00311C8B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8,9</w:t>
            </w:r>
          </w:p>
        </w:tc>
      </w:tr>
      <w:tr w:rsidR="00B71F78" w:rsidRPr="00D71DCC" w:rsidTr="00AD608C">
        <w:trPr>
          <w:trHeight w:val="653"/>
        </w:trPr>
        <w:tc>
          <w:tcPr>
            <w:tcW w:w="1239" w:type="dxa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5-9 классы</w:t>
            </w:r>
          </w:p>
        </w:tc>
        <w:tc>
          <w:tcPr>
            <w:tcW w:w="1051" w:type="dxa"/>
          </w:tcPr>
          <w:p w:rsidR="00965DA0" w:rsidRPr="00D71DCC" w:rsidRDefault="008A55CE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54,2</w:t>
            </w:r>
          </w:p>
        </w:tc>
        <w:tc>
          <w:tcPr>
            <w:tcW w:w="1204" w:type="dxa"/>
          </w:tcPr>
          <w:p w:rsidR="00965DA0" w:rsidRPr="00D71DCC" w:rsidRDefault="008A55CE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725" w:type="dxa"/>
          </w:tcPr>
          <w:p w:rsidR="00965DA0" w:rsidRPr="00D71DCC" w:rsidRDefault="008A55CE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3,5</w:t>
            </w:r>
          </w:p>
        </w:tc>
        <w:tc>
          <w:tcPr>
            <w:tcW w:w="1051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56,1</w:t>
            </w:r>
          </w:p>
        </w:tc>
        <w:tc>
          <w:tcPr>
            <w:tcW w:w="1204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0,17</w:t>
            </w:r>
          </w:p>
        </w:tc>
        <w:tc>
          <w:tcPr>
            <w:tcW w:w="722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4,3</w:t>
            </w:r>
          </w:p>
        </w:tc>
        <w:tc>
          <w:tcPr>
            <w:tcW w:w="1051" w:type="dxa"/>
            <w:vAlign w:val="center"/>
          </w:tcPr>
          <w:p w:rsidR="00965DA0" w:rsidRPr="00D71DCC" w:rsidRDefault="00965DA0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49</w:t>
            </w: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1204" w:type="dxa"/>
          </w:tcPr>
          <w:p w:rsidR="00965DA0" w:rsidRPr="00D71DCC" w:rsidRDefault="00311C8B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1,36</w:t>
            </w:r>
          </w:p>
        </w:tc>
        <w:tc>
          <w:tcPr>
            <w:tcW w:w="718" w:type="dxa"/>
          </w:tcPr>
          <w:p w:rsidR="00965DA0" w:rsidRPr="00D71DCC" w:rsidRDefault="00311C8B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5,9</w:t>
            </w:r>
          </w:p>
        </w:tc>
      </w:tr>
      <w:tr w:rsidR="00B71F78" w:rsidRPr="00D71DCC" w:rsidTr="00AD608C">
        <w:trPr>
          <w:trHeight w:val="641"/>
        </w:trPr>
        <w:tc>
          <w:tcPr>
            <w:tcW w:w="1239" w:type="dxa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10-11 классы</w:t>
            </w:r>
          </w:p>
        </w:tc>
        <w:tc>
          <w:tcPr>
            <w:tcW w:w="1051" w:type="dxa"/>
          </w:tcPr>
          <w:p w:rsidR="00965DA0" w:rsidRPr="00D71DCC" w:rsidRDefault="008A55CE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87,3</w:t>
            </w:r>
          </w:p>
        </w:tc>
        <w:tc>
          <w:tcPr>
            <w:tcW w:w="1204" w:type="dxa"/>
          </w:tcPr>
          <w:p w:rsidR="00965DA0" w:rsidRPr="00D71DCC" w:rsidRDefault="008A55CE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725" w:type="dxa"/>
          </w:tcPr>
          <w:p w:rsidR="00965DA0" w:rsidRPr="00D71DCC" w:rsidRDefault="008A55CE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3,2</w:t>
            </w:r>
          </w:p>
        </w:tc>
        <w:tc>
          <w:tcPr>
            <w:tcW w:w="1051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84,6</w:t>
            </w:r>
          </w:p>
        </w:tc>
        <w:tc>
          <w:tcPr>
            <w:tcW w:w="1204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722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3,0</w:t>
            </w:r>
          </w:p>
        </w:tc>
        <w:tc>
          <w:tcPr>
            <w:tcW w:w="1051" w:type="dxa"/>
            <w:vAlign w:val="center"/>
          </w:tcPr>
          <w:p w:rsidR="00965DA0" w:rsidRPr="00D71DCC" w:rsidRDefault="00965DA0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86</w:t>
            </w: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6</w:t>
            </w:r>
          </w:p>
        </w:tc>
        <w:tc>
          <w:tcPr>
            <w:tcW w:w="1204" w:type="dxa"/>
          </w:tcPr>
          <w:p w:rsidR="00965DA0" w:rsidRPr="00D71DCC" w:rsidRDefault="00311C8B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718" w:type="dxa"/>
          </w:tcPr>
          <w:p w:rsidR="00965DA0" w:rsidRPr="00D71DCC" w:rsidRDefault="00311C8B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3,1</w:t>
            </w:r>
          </w:p>
        </w:tc>
      </w:tr>
      <w:tr w:rsidR="00B71F78" w:rsidRPr="00D71DCC" w:rsidTr="00AD608C">
        <w:trPr>
          <w:trHeight w:val="980"/>
        </w:trPr>
        <w:tc>
          <w:tcPr>
            <w:tcW w:w="1239" w:type="dxa"/>
          </w:tcPr>
          <w:p w:rsidR="00965DA0" w:rsidRPr="00D71DCC" w:rsidRDefault="00965DA0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Общее по школе</w:t>
            </w:r>
          </w:p>
        </w:tc>
        <w:tc>
          <w:tcPr>
            <w:tcW w:w="1051" w:type="dxa"/>
          </w:tcPr>
          <w:p w:rsidR="00965DA0" w:rsidRPr="00D71DCC" w:rsidRDefault="008A55CE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57,6</w:t>
            </w:r>
          </w:p>
        </w:tc>
        <w:tc>
          <w:tcPr>
            <w:tcW w:w="1204" w:type="dxa"/>
          </w:tcPr>
          <w:p w:rsidR="00965DA0" w:rsidRPr="00D71DCC" w:rsidRDefault="008A55CE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0,4</w:t>
            </w:r>
          </w:p>
        </w:tc>
        <w:tc>
          <w:tcPr>
            <w:tcW w:w="725" w:type="dxa"/>
          </w:tcPr>
          <w:p w:rsidR="00965DA0" w:rsidRPr="00D71DCC" w:rsidRDefault="008A55CE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4,3</w:t>
            </w:r>
          </w:p>
        </w:tc>
        <w:tc>
          <w:tcPr>
            <w:tcW w:w="1051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57,3</w:t>
            </w:r>
          </w:p>
        </w:tc>
        <w:tc>
          <w:tcPr>
            <w:tcW w:w="1204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0,3</w:t>
            </w:r>
          </w:p>
        </w:tc>
        <w:tc>
          <w:tcPr>
            <w:tcW w:w="722" w:type="dxa"/>
          </w:tcPr>
          <w:p w:rsidR="00965DA0" w:rsidRPr="00D71DCC" w:rsidRDefault="00DB03E2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5,5</w:t>
            </w:r>
          </w:p>
        </w:tc>
        <w:tc>
          <w:tcPr>
            <w:tcW w:w="1051" w:type="dxa"/>
            <w:vAlign w:val="center"/>
          </w:tcPr>
          <w:p w:rsidR="00965DA0" w:rsidRPr="00D71DCC" w:rsidRDefault="00965DA0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54,8</w:t>
            </w:r>
          </w:p>
        </w:tc>
        <w:tc>
          <w:tcPr>
            <w:tcW w:w="1204" w:type="dxa"/>
          </w:tcPr>
          <w:p w:rsidR="00965DA0" w:rsidRPr="00D71DCC" w:rsidRDefault="00311C8B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1,05</w:t>
            </w:r>
          </w:p>
        </w:tc>
        <w:tc>
          <w:tcPr>
            <w:tcW w:w="718" w:type="dxa"/>
          </w:tcPr>
          <w:p w:rsidR="00965DA0" w:rsidRPr="00D71DCC" w:rsidRDefault="00311C8B" w:rsidP="00DB03E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71DC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6,8</w:t>
            </w:r>
          </w:p>
        </w:tc>
      </w:tr>
    </w:tbl>
    <w:p w:rsidR="007535A3" w:rsidRDefault="00C752C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374130" cy="3535680"/>
            <wp:effectExtent l="19050" t="0" r="26670" b="762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535A3" w:rsidRPr="00D71DCC" w:rsidRDefault="007535A3" w:rsidP="007535A3">
      <w:pPr>
        <w:jc w:val="both"/>
        <w:rPr>
          <w:rFonts w:hAnsi="Times New Roman" w:cs="Times New Roman"/>
          <w:color w:val="000000" w:themeColor="text1"/>
          <w:sz w:val="28"/>
          <w:szCs w:val="28"/>
          <w:lang w:val="ru-RU"/>
        </w:rPr>
      </w:pPr>
      <w:r w:rsidRPr="00D71DCC">
        <w:rPr>
          <w:rFonts w:hAnsi="Times New Roman" w:cs="Times New Roman"/>
          <w:color w:val="000000" w:themeColor="text1"/>
          <w:sz w:val="28"/>
          <w:szCs w:val="28"/>
          <w:lang w:val="ru-RU"/>
        </w:rPr>
        <w:t>В</w:t>
      </w:r>
      <w:r w:rsidRPr="00D71DCC">
        <w:rPr>
          <w:rFonts w:hAnsi="Times New Roman" w:cs="Times New Roman"/>
          <w:color w:val="000000" w:themeColor="text1"/>
          <w:sz w:val="28"/>
          <w:szCs w:val="28"/>
        </w:rPr>
        <w:t> </w:t>
      </w:r>
      <w:r w:rsidRPr="00D71DCC">
        <w:rPr>
          <w:rFonts w:hAnsi="Times New Roman" w:cs="Times New Roman"/>
          <w:color w:val="000000" w:themeColor="text1"/>
          <w:sz w:val="28"/>
          <w:szCs w:val="28"/>
          <w:lang w:val="ru-RU"/>
        </w:rPr>
        <w:t>целом по школе качественная успеваемость за прошедший учебный год снизилась. Наблюдается существенное понижение качества образовательных результатов на уровне основного общего образования.</w:t>
      </w:r>
    </w:p>
    <w:p w:rsidR="007535A3" w:rsidRPr="00D71DCC" w:rsidRDefault="007535A3" w:rsidP="007535A3">
      <w:pPr>
        <w:rPr>
          <w:rFonts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hAnsi="Times New Roman" w:cs="Times New Roman"/>
          <w:color w:val="000000"/>
          <w:sz w:val="28"/>
          <w:szCs w:val="28"/>
          <w:lang w:val="ru-RU"/>
        </w:rPr>
        <w:t>Рассмотрим качественные показатели на всех уровнях общего образования.</w:t>
      </w:r>
    </w:p>
    <w:p w:rsidR="00C752C1" w:rsidRPr="007535A3" w:rsidRDefault="007535A3" w:rsidP="007535A3">
      <w:pPr>
        <w:pStyle w:val="a4"/>
        <w:numPr>
          <w:ilvl w:val="0"/>
          <w:numId w:val="36"/>
        </w:numPr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hAnsi="Times New Roman" w:cs="Times New Roman"/>
          <w:b/>
          <w:color w:val="000000"/>
          <w:sz w:val="28"/>
          <w:szCs w:val="28"/>
          <w:lang w:val="ru-RU"/>
        </w:rPr>
        <w:t>Начальное общее образование.</w:t>
      </w:r>
      <w:r w:rsidRPr="00D71DCC">
        <w:rPr>
          <w:rFonts w:hAnsi="Times New Roman" w:cs="Times New Roman"/>
          <w:color w:val="000000"/>
          <w:sz w:val="28"/>
          <w:szCs w:val="28"/>
          <w:lang w:val="ru-RU"/>
        </w:rPr>
        <w:t xml:space="preserve"> Качество успеваемости на данной ступени стабильно превышает 50%-ный уровень. Количество неуспевающих по </w:t>
      </w:r>
      <w:r w:rsidRPr="00D71DCC">
        <w:rPr>
          <w:rFonts w:hAnsi="Times New Roman" w:cs="Times New Roman"/>
          <w:color w:val="000000"/>
          <w:sz w:val="28"/>
          <w:szCs w:val="28"/>
          <w:lang w:val="ru-RU"/>
        </w:rPr>
        <w:lastRenderedPageBreak/>
        <w:t>предметам ООП НОО также стабильно в пределах 1%. Настораживает тенденция увеличения количества обучающихся, имеющих отметку «3» только по одному предмету. Хотя очевиден факт целенаправленной работы педагогов по поддержанию уровня качества обучения.</w:t>
      </w:r>
    </w:p>
    <w:p w:rsidR="00D71DCC" w:rsidRDefault="007535A3" w:rsidP="00D71DCC">
      <w:pPr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 w:themeColor="text1"/>
          <w:sz w:val="24"/>
          <w:szCs w:val="24"/>
          <w:lang w:val="ru-RU" w:eastAsia="ru-RU"/>
        </w:rPr>
        <w:drawing>
          <wp:inline distT="0" distB="0" distL="0" distR="0">
            <wp:extent cx="5901690" cy="3520440"/>
            <wp:effectExtent l="19050" t="0" r="22860" b="381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631747" w:rsidRDefault="001C153F" w:rsidP="00631747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012180" cy="3192780"/>
            <wp:effectExtent l="19050" t="0" r="26670" b="762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631747" w:rsidRDefault="00631747" w:rsidP="00631747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93849" w:rsidRDefault="00393849" w:rsidP="00631747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93849" w:rsidRPr="00D71DCC" w:rsidRDefault="00393849" w:rsidP="00393849">
      <w:pPr>
        <w:pStyle w:val="a4"/>
        <w:numPr>
          <w:ilvl w:val="0"/>
          <w:numId w:val="36"/>
        </w:numPr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hAnsi="Times New Roman" w:cs="Times New Roman"/>
          <w:b/>
          <w:color w:val="000000"/>
          <w:sz w:val="28"/>
          <w:szCs w:val="28"/>
          <w:lang w:val="ru-RU"/>
        </w:rPr>
        <w:t>Основное общее образование.</w:t>
      </w:r>
      <w:r w:rsidRPr="00D71DCC">
        <w:rPr>
          <w:rFonts w:hAnsi="Times New Roman" w:cs="Times New Roman"/>
          <w:color w:val="000000"/>
          <w:sz w:val="28"/>
          <w:szCs w:val="28"/>
          <w:lang w:val="ru-RU"/>
        </w:rPr>
        <w:t xml:space="preserve"> Качество успеваемости значительно снижается, особенно это касается параллели 5-8 классов, что объясняется их возрастными особенностями, уязвимостью перед негативным влиянием социума и рядом других причин. Наметилась тенденция роста количества неуспевающих и обучающихся, имеющих одну «3».</w:t>
      </w:r>
    </w:p>
    <w:p w:rsidR="00393849" w:rsidRPr="00D71DCC" w:rsidRDefault="00393849" w:rsidP="00631747">
      <w:pPr>
        <w:pStyle w:val="a4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</w:p>
    <w:p w:rsidR="00393849" w:rsidRDefault="00D71DCC" w:rsidP="00631747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lastRenderedPageBreak/>
        <w:drawing>
          <wp:inline distT="0" distB="0" distL="0" distR="0">
            <wp:extent cx="5486400" cy="3002280"/>
            <wp:effectExtent l="19050" t="0" r="19050" b="7620"/>
            <wp:docPr id="12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33375" w:rsidRDefault="00833375" w:rsidP="00833375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33375" w:rsidRDefault="00833375" w:rsidP="00833375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E27F0" w:rsidRDefault="00393849" w:rsidP="00CE27F0">
      <w:pPr>
        <w:shd w:val="clear" w:color="auto" w:fill="FFFFFF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hAnsi="Times New Roman" w:cs="Times New Roman"/>
          <w:color w:val="000000"/>
          <w:sz w:val="28"/>
          <w:szCs w:val="28"/>
          <w:lang w:val="ru-RU"/>
        </w:rPr>
        <w:t xml:space="preserve">Особое внимание хотелось бы обратить на данный график. Устойчивое снижение качества обучения и стабильный рост количества обучающихся с одной «тройкой». В декабре 2024 года состоялся психолого-медико-педагогический консилиум по адаптации учащихся при переходе на обучение по ООП ООО. В ходе данного консилиума было установлено, что подавляющее большинство пятиклассников успешно адаптировались к новым условиям обучения. Вполне естественно, что часть обучающихся </w:t>
      </w:r>
      <w:r w:rsidR="00C752C1" w:rsidRPr="00D71DCC">
        <w:rPr>
          <w:rFonts w:hAnsi="Times New Roman" w:cs="Times New Roman"/>
          <w:color w:val="000000"/>
          <w:sz w:val="28"/>
          <w:szCs w:val="28"/>
          <w:lang w:val="ru-RU"/>
        </w:rPr>
        <w:t xml:space="preserve">имеет определенные проблемы с успеваемостью, вызванные отсутствием учебной мотивации и низким уровнем познавательной активности. </w:t>
      </w:r>
    </w:p>
    <w:p w:rsidR="00CE27F0" w:rsidRPr="00CE27F0" w:rsidRDefault="00CE27F0" w:rsidP="00CE27F0">
      <w:pPr>
        <w:shd w:val="clear" w:color="auto" w:fill="FFFFFF"/>
        <w:jc w:val="both"/>
        <w:rPr>
          <w:rFonts w:eastAsia="Times New Roman" w:cstheme="minorHAnsi"/>
          <w:b/>
          <w:color w:val="34343C"/>
          <w:sz w:val="28"/>
          <w:szCs w:val="28"/>
          <w:lang w:val="ru-RU" w:eastAsia="ru-RU"/>
        </w:rPr>
      </w:pPr>
      <w:r w:rsidRPr="00B71F78">
        <w:rPr>
          <w:rFonts w:eastAsia="Times New Roman" w:cstheme="minorHAnsi"/>
          <w:b/>
          <w:color w:val="34343C"/>
          <w:sz w:val="28"/>
          <w:szCs w:val="28"/>
          <w:lang w:val="ru-RU" w:eastAsia="ru-RU"/>
        </w:rPr>
        <w:t>Рекомендации у</w:t>
      </w:r>
      <w:r w:rsidRPr="00CE27F0">
        <w:rPr>
          <w:rFonts w:eastAsia="Times New Roman" w:cstheme="minorHAnsi"/>
          <w:b/>
          <w:color w:val="34343C"/>
          <w:sz w:val="28"/>
          <w:szCs w:val="28"/>
          <w:lang w:val="ru-RU" w:eastAsia="ru-RU"/>
        </w:rPr>
        <w:t>чителям-предметникам, работающим в 5-х классах: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t>- продолжить работу по обеспечению условий для адаптации учащихся 5-х классов, соблюдая единые требования к организации учебно-воспитательного процесса;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t>- осуществлять индивидуальный подход в работе с учащимися 5-го класса, применяя разнообразные формы учебной деятельности при работе, как с сильными учащимися, так и со слабоуспевающими;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t>- использовать при проведении уроков элементы интерактивных технологий, обеспечивая непрерывный процесс взаимодействия «учитель — ученик», «ученик — ученик» для повышения качества знаний обучающихся 5-х классов;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t>- проводить эффективные физкультминутки;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t>- обеспечить соблюдение единого орфографического режима;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t xml:space="preserve">- своевременно выставлять оценки, комментируя их на уроках и в комментариях электронного журнала; 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t>- своевременно оповещать родителей о сложной ситуации у ребенка по предмету;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t>- соблюдать нормы режима и дозирования домашних заданий; учесть замечания по проверке тетрадей в дальнейшей работе.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b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b/>
          <w:color w:val="34343C"/>
          <w:sz w:val="28"/>
          <w:szCs w:val="28"/>
          <w:lang w:val="ru-RU" w:eastAsia="ru-RU"/>
        </w:rPr>
        <w:t>Классным руководителям 5-х классов: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t>- продолжить работу по формированию коллектива класса;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lastRenderedPageBreak/>
        <w:t>- довести до сведения родителей результаты процесса адаптации учащихся 5-х классов на родительском собрании;</w:t>
      </w:r>
    </w:p>
    <w:p w:rsidR="00CE27F0" w:rsidRPr="00CE27F0" w:rsidRDefault="00CE27F0" w:rsidP="00CE27F0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34343C"/>
          <w:sz w:val="28"/>
          <w:szCs w:val="28"/>
          <w:lang w:val="ru-RU" w:eastAsia="ru-RU"/>
        </w:rPr>
      </w:pPr>
      <w:r w:rsidRPr="00CE27F0">
        <w:rPr>
          <w:rFonts w:eastAsia="Times New Roman" w:cstheme="minorHAnsi"/>
          <w:color w:val="34343C"/>
          <w:sz w:val="28"/>
          <w:szCs w:val="28"/>
          <w:lang w:val="ru-RU" w:eastAsia="ru-RU"/>
        </w:rPr>
        <w:t>- проводить постоянный мониторинг дальнейшей социализации обучающихся своего класса.</w:t>
      </w:r>
    </w:p>
    <w:p w:rsidR="00393849" w:rsidRPr="00D71DCC" w:rsidRDefault="00393849" w:rsidP="00833375">
      <w:pPr>
        <w:pStyle w:val="a4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</w:p>
    <w:p w:rsidR="00393849" w:rsidRDefault="00393849" w:rsidP="00833375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33375" w:rsidRDefault="00833375" w:rsidP="00833375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486400" cy="3093720"/>
            <wp:effectExtent l="19050" t="0" r="1905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B71F78" w:rsidRDefault="00B71F78" w:rsidP="00833375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1F78" w:rsidRPr="00833375" w:rsidRDefault="00B71F78" w:rsidP="00833375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B0D42" w:rsidRDefault="006B0D42" w:rsidP="006B0D42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B0D42" w:rsidRDefault="006B0D42" w:rsidP="006B0D42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486400" cy="3200400"/>
            <wp:effectExtent l="19050" t="0" r="1905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6B0D42" w:rsidRDefault="006B0D42" w:rsidP="006B0D42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B0D42" w:rsidRDefault="006B0D42" w:rsidP="006B0D42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B0D42" w:rsidRPr="006B0D42" w:rsidRDefault="006B0D42" w:rsidP="006B0D42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lastRenderedPageBreak/>
        <w:drawing>
          <wp:inline distT="0" distB="0" distL="0" distR="0">
            <wp:extent cx="5486400" cy="3200400"/>
            <wp:effectExtent l="19050" t="0" r="1905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6B0D42" w:rsidRDefault="006B0D42" w:rsidP="006B0D42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B0D42" w:rsidRDefault="006B0D42" w:rsidP="006B0D42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486400" cy="3200400"/>
            <wp:effectExtent l="19050" t="0" r="19050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B71F78" w:rsidRDefault="00B71F78" w:rsidP="006B0D42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1F78" w:rsidRPr="006B0D42" w:rsidRDefault="00B71F78" w:rsidP="006B0D42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93849" w:rsidRPr="00393849" w:rsidRDefault="00393849" w:rsidP="00393849">
      <w:pPr>
        <w:pStyle w:val="a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A55CE" w:rsidRPr="00AC61D4" w:rsidRDefault="00D21B51" w:rsidP="00AC61D4">
      <w:pPr>
        <w:pStyle w:val="a4"/>
        <w:numPr>
          <w:ilvl w:val="0"/>
          <w:numId w:val="36"/>
        </w:numPr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D71DCC">
        <w:rPr>
          <w:rFonts w:hAnsi="Times New Roman" w:cs="Times New Roman"/>
          <w:b/>
          <w:color w:val="000000"/>
          <w:sz w:val="28"/>
          <w:szCs w:val="28"/>
          <w:lang w:val="ru-RU"/>
        </w:rPr>
        <w:t>Среднее общее образование.</w:t>
      </w:r>
      <w:r w:rsidRPr="00D71DCC">
        <w:rPr>
          <w:rFonts w:hAnsi="Times New Roman" w:cs="Times New Roman"/>
          <w:color w:val="000000"/>
          <w:sz w:val="28"/>
          <w:szCs w:val="28"/>
          <w:lang w:val="ru-RU"/>
        </w:rPr>
        <w:t xml:space="preserve"> Качество успеваемости стабильно и превышает 80%-ный уровень</w:t>
      </w:r>
      <w:r w:rsidR="0090644E" w:rsidRPr="00D71DCC">
        <w:rPr>
          <w:rFonts w:hAnsi="Times New Roman" w:cs="Times New Roman"/>
          <w:color w:val="000000"/>
          <w:sz w:val="28"/>
          <w:szCs w:val="28"/>
          <w:lang w:val="ru-RU"/>
        </w:rPr>
        <w:t xml:space="preserve">, </w:t>
      </w:r>
      <w:r w:rsidR="002C23AE" w:rsidRPr="00D71DCC">
        <w:rPr>
          <w:rFonts w:hAnsi="Times New Roman" w:cs="Times New Roman"/>
          <w:color w:val="000000"/>
          <w:sz w:val="28"/>
          <w:szCs w:val="28"/>
          <w:lang w:val="ru-RU"/>
        </w:rPr>
        <w:t>что</w:t>
      </w:r>
      <w:r w:rsidR="0090644E" w:rsidRPr="00D71DCC">
        <w:rPr>
          <w:rFonts w:hAnsi="Times New Roman" w:cs="Times New Roman"/>
          <w:color w:val="000000"/>
          <w:sz w:val="28"/>
          <w:szCs w:val="28"/>
          <w:lang w:val="ru-RU"/>
        </w:rPr>
        <w:t>,</w:t>
      </w:r>
      <w:r w:rsidR="002C23AE" w:rsidRPr="00D71DCC">
        <w:rPr>
          <w:rFonts w:hAnsi="Times New Roman" w:cs="Times New Roman"/>
          <w:color w:val="000000"/>
          <w:sz w:val="28"/>
          <w:szCs w:val="28"/>
          <w:lang w:val="ru-RU"/>
        </w:rPr>
        <w:t xml:space="preserve"> безусловно</w:t>
      </w:r>
      <w:r w:rsidR="0090644E" w:rsidRPr="00D71DCC">
        <w:rPr>
          <w:rFonts w:hAnsi="Times New Roman" w:cs="Times New Roman"/>
          <w:color w:val="000000"/>
          <w:sz w:val="28"/>
          <w:szCs w:val="28"/>
          <w:lang w:val="ru-RU"/>
        </w:rPr>
        <w:t>,</w:t>
      </w:r>
      <w:r w:rsidR="002C23AE" w:rsidRPr="00D71DCC">
        <w:rPr>
          <w:rFonts w:hAnsi="Times New Roman" w:cs="Times New Roman"/>
          <w:color w:val="000000"/>
          <w:sz w:val="28"/>
          <w:szCs w:val="28"/>
          <w:lang w:val="ru-RU"/>
        </w:rPr>
        <w:t xml:space="preserve"> является результатом осознанного выбора обучающимися возможности получения среднего общего образования в школе в целях успешного прохождения ЕГЭ для дальнейшего обучения в ВУЗах.</w:t>
      </w:r>
    </w:p>
    <w:p w:rsidR="00AE18AC" w:rsidRPr="00AC61D4" w:rsidRDefault="00AE18AC" w:rsidP="00AC61D4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b/>
          <w:sz w:val="28"/>
          <w:szCs w:val="28"/>
          <w:lang w:val="ru-RU"/>
        </w:rPr>
        <w:t>1.</w:t>
      </w:r>
      <w:r w:rsidR="00AC61D4" w:rsidRPr="00AC61D4">
        <w:rPr>
          <w:rFonts w:ascii="Times New Roman" w:hAnsi="Times New Roman" w:cs="Times New Roman"/>
          <w:b/>
          <w:sz w:val="28"/>
          <w:szCs w:val="28"/>
          <w:lang w:val="ru-RU"/>
        </w:rPr>
        <w:t>2.</w:t>
      </w:r>
      <w:r w:rsidRPr="00AC61D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Внутренние оценочные процедуры</w:t>
      </w:r>
    </w:p>
    <w:p w:rsidR="00AE18AC" w:rsidRPr="00AC61D4" w:rsidRDefault="00AE18AC" w:rsidP="00AC61D4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b/>
          <w:sz w:val="28"/>
          <w:szCs w:val="28"/>
          <w:lang w:val="ru-RU"/>
        </w:rPr>
        <w:t>1.</w:t>
      </w:r>
      <w:r w:rsidR="00AC61D4" w:rsidRPr="00AC61D4">
        <w:rPr>
          <w:rFonts w:ascii="Times New Roman" w:hAnsi="Times New Roman" w:cs="Times New Roman"/>
          <w:b/>
          <w:sz w:val="28"/>
          <w:szCs w:val="28"/>
          <w:lang w:val="ru-RU"/>
        </w:rPr>
        <w:t>2.</w:t>
      </w:r>
      <w:r w:rsidRPr="00AC61D4">
        <w:rPr>
          <w:rFonts w:ascii="Times New Roman" w:hAnsi="Times New Roman" w:cs="Times New Roman"/>
          <w:b/>
          <w:sz w:val="28"/>
          <w:szCs w:val="28"/>
          <w:lang w:val="ru-RU"/>
        </w:rPr>
        <w:t>1. Стартовая диагностика</w:t>
      </w:r>
      <w:r w:rsidR="00963B19">
        <w:rPr>
          <w:rFonts w:ascii="Times New Roman" w:hAnsi="Times New Roman" w:cs="Times New Roman"/>
          <w:b/>
          <w:sz w:val="28"/>
          <w:szCs w:val="28"/>
          <w:lang w:val="ru-RU"/>
        </w:rPr>
        <w:t>/ входные контрольные работы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br/>
        <w:t xml:space="preserve">Стартовая диагностика проводилась в сентябре 2024 года по </w:t>
      </w:r>
      <w:r w:rsidR="00AC61D4">
        <w:rPr>
          <w:rFonts w:ascii="Times New Roman" w:hAnsi="Times New Roman" w:cs="Times New Roman"/>
          <w:sz w:val="28"/>
          <w:szCs w:val="28"/>
          <w:lang w:val="ru-RU"/>
        </w:rPr>
        <w:t>русскому языку и математике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t xml:space="preserve"> для определения уровня базовых знаний учащихся и планирования индивидуальных образовательных маршрутов.</w:t>
      </w:r>
    </w:p>
    <w:p w:rsidR="00AE18AC" w:rsidRPr="00AC61D4" w:rsidRDefault="00AE18AC" w:rsidP="00AC61D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sz w:val="28"/>
          <w:szCs w:val="28"/>
          <w:lang w:val="ru-RU"/>
        </w:rPr>
        <w:t>Результаты стартовой диагностики показали следующее:</w:t>
      </w:r>
    </w:p>
    <w:p w:rsidR="00AC61D4" w:rsidRDefault="00AE18AC" w:rsidP="00AC61D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sz w:val="28"/>
          <w:szCs w:val="28"/>
          <w:lang w:val="ru-RU"/>
        </w:rPr>
        <w:lastRenderedPageBreak/>
        <w:t>Уровень знаний</w:t>
      </w:r>
      <w:r w:rsidRPr="00AC61D4">
        <w:rPr>
          <w:rFonts w:ascii="Times New Roman" w:hAnsi="Times New Roman" w:cs="Times New Roman"/>
          <w:sz w:val="28"/>
          <w:szCs w:val="28"/>
        </w:rPr>
        <w:t> 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t>ниже базового</w:t>
      </w:r>
      <w:r w:rsidRPr="00AC61D4">
        <w:rPr>
          <w:rFonts w:ascii="Times New Roman" w:hAnsi="Times New Roman" w:cs="Times New Roman"/>
          <w:sz w:val="28"/>
          <w:szCs w:val="28"/>
        </w:rPr>
        <w:t> 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t>был выявлен</w:t>
      </w:r>
      <w:r w:rsidR="00AC61D4">
        <w:rPr>
          <w:rFonts w:ascii="Times New Roman" w:hAnsi="Times New Roman" w:cs="Times New Roman"/>
          <w:sz w:val="28"/>
          <w:szCs w:val="28"/>
          <w:lang w:val="ru-RU"/>
        </w:rPr>
        <w:t xml:space="preserve"> у 18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t>% учащихся</w:t>
      </w:r>
      <w:r w:rsidR="00AC61D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E18AC" w:rsidRPr="00AC61D4" w:rsidRDefault="00AE18AC" w:rsidP="00AC61D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sz w:val="28"/>
          <w:szCs w:val="28"/>
          <w:lang w:val="ru-RU"/>
        </w:rPr>
        <w:t>Базовый уровень</w:t>
      </w:r>
      <w:r w:rsidRPr="00AC61D4">
        <w:rPr>
          <w:rFonts w:ascii="Times New Roman" w:hAnsi="Times New Roman" w:cs="Times New Roman"/>
          <w:sz w:val="28"/>
          <w:szCs w:val="28"/>
        </w:rPr>
        <w:t> </w:t>
      </w:r>
      <w:r w:rsidR="00AC61D4">
        <w:rPr>
          <w:rFonts w:ascii="Times New Roman" w:hAnsi="Times New Roman" w:cs="Times New Roman"/>
          <w:sz w:val="28"/>
          <w:szCs w:val="28"/>
          <w:lang w:val="ru-RU"/>
        </w:rPr>
        <w:t>демонстрировали 62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t>% школьников.</w:t>
      </w:r>
    </w:p>
    <w:p w:rsidR="00AE18AC" w:rsidRPr="00AC61D4" w:rsidRDefault="00AE18AC" w:rsidP="00AC61D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sz w:val="28"/>
          <w:szCs w:val="28"/>
          <w:lang w:val="ru-RU"/>
        </w:rPr>
        <w:t>20% учащихся показали</w:t>
      </w:r>
      <w:r w:rsidRPr="00AC61D4">
        <w:rPr>
          <w:rFonts w:ascii="Times New Roman" w:hAnsi="Times New Roman" w:cs="Times New Roman"/>
          <w:sz w:val="28"/>
          <w:szCs w:val="28"/>
        </w:rPr>
        <w:t> 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t>высокий уровень знаний.</w:t>
      </w:r>
    </w:p>
    <w:p w:rsidR="00AE18AC" w:rsidRPr="00AC61D4" w:rsidRDefault="00AE18AC" w:rsidP="00AC61D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sz w:val="28"/>
          <w:szCs w:val="28"/>
          <w:lang w:val="ru-RU"/>
        </w:rPr>
        <w:t>Таблица 1. Результаты стартовой диагностики (в процентах):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BFBFB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2594"/>
        <w:gridCol w:w="1816"/>
        <w:gridCol w:w="1885"/>
      </w:tblGrid>
      <w:tr w:rsidR="00AE18AC" w:rsidRPr="00AC61D4" w:rsidTr="003770DB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Ниже базового (%)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Базовый (%)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Высокий (%)</w:t>
            </w:r>
          </w:p>
        </w:tc>
      </w:tr>
      <w:tr w:rsidR="00AE18AC" w:rsidRPr="00AC61D4" w:rsidTr="003770DB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C61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C61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C61D4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19</w:t>
            </w:r>
          </w:p>
        </w:tc>
      </w:tr>
      <w:tr w:rsidR="00AE18AC" w:rsidRPr="00AC61D4" w:rsidTr="003770DB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C61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C61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AE18AC" w:rsidRPr="00AC61D4" w:rsidTr="003770DB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C61D4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C61D4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C61D4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</w:tr>
      <w:tr w:rsidR="00AE18AC" w:rsidRPr="00AC61D4" w:rsidTr="003770DB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AE18AC" w:rsidRPr="00AC61D4" w:rsidRDefault="00AE18AC" w:rsidP="00AC61D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sz w:val="28"/>
          <w:szCs w:val="28"/>
          <w:lang w:val="ru-RU"/>
        </w:rPr>
        <w:t>Рекомендации: Учащимся с низкими результатами были разработаны индивидуальные образовательные планы, включающие консультации и дополнительные занятия.</w:t>
      </w:r>
    </w:p>
    <w:p w:rsidR="00AE18AC" w:rsidRPr="00AC61D4" w:rsidRDefault="00AE18AC" w:rsidP="00AC61D4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b/>
          <w:sz w:val="28"/>
          <w:szCs w:val="28"/>
          <w:lang w:val="ru-RU"/>
        </w:rPr>
        <w:t>1.</w:t>
      </w:r>
      <w:r w:rsidR="00AC61D4" w:rsidRPr="00AC61D4">
        <w:rPr>
          <w:rFonts w:ascii="Times New Roman" w:hAnsi="Times New Roman" w:cs="Times New Roman"/>
          <w:b/>
          <w:sz w:val="28"/>
          <w:szCs w:val="28"/>
          <w:lang w:val="ru-RU"/>
        </w:rPr>
        <w:t>2.2.</w:t>
      </w:r>
      <w:r w:rsidRPr="00AC61D4">
        <w:rPr>
          <w:rFonts w:ascii="Times New Roman" w:hAnsi="Times New Roman" w:cs="Times New Roman"/>
          <w:b/>
          <w:sz w:val="28"/>
          <w:szCs w:val="28"/>
          <w:lang w:val="ru-RU"/>
        </w:rPr>
        <w:t>Текущее оценивание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br/>
        <w:t>Текущее оценивание проводилось регулярно, в зависимости от темпов освоения учебного материала.</w:t>
      </w:r>
    </w:p>
    <w:p w:rsidR="00AE18AC" w:rsidRPr="00AC61D4" w:rsidRDefault="00AE18AC" w:rsidP="00AC61D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sz w:val="28"/>
          <w:szCs w:val="28"/>
          <w:lang w:val="ru-RU"/>
        </w:rPr>
        <w:t>Основная цель: выявление и корректировка возникающих трудностей в обучении.</w:t>
      </w:r>
    </w:p>
    <w:p w:rsidR="00AE18AC" w:rsidRPr="00AC61D4" w:rsidRDefault="00AE18AC" w:rsidP="00AC61D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sz w:val="28"/>
          <w:szCs w:val="28"/>
          <w:lang w:val="ru-RU"/>
        </w:rPr>
        <w:t>Результаты текущих проверочных работ показали постепенное повышение уровня знаний у учащихся, особенно в предметах</w:t>
      </w:r>
      <w:r w:rsidR="00AC61D4">
        <w:rPr>
          <w:rFonts w:ascii="Times New Roman" w:hAnsi="Times New Roman" w:cs="Times New Roman"/>
          <w:sz w:val="28"/>
          <w:szCs w:val="28"/>
          <w:lang w:val="ru-RU"/>
        </w:rPr>
        <w:t>: география, русский язык и английский язык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E18AC" w:rsidRPr="00AC61D4" w:rsidRDefault="00AE18AC" w:rsidP="005F683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F683F">
        <w:rPr>
          <w:rFonts w:ascii="Times New Roman" w:hAnsi="Times New Roman" w:cs="Times New Roman"/>
          <w:b/>
          <w:sz w:val="28"/>
          <w:szCs w:val="28"/>
          <w:lang w:val="ru-RU"/>
        </w:rPr>
        <w:t>1.</w:t>
      </w:r>
      <w:r w:rsidR="00AC61D4" w:rsidRPr="005F683F">
        <w:rPr>
          <w:rFonts w:ascii="Times New Roman" w:hAnsi="Times New Roman" w:cs="Times New Roman"/>
          <w:b/>
          <w:sz w:val="28"/>
          <w:szCs w:val="28"/>
          <w:lang w:val="ru-RU"/>
        </w:rPr>
        <w:t>2.</w:t>
      </w:r>
      <w:r w:rsidRPr="005F683F">
        <w:rPr>
          <w:rFonts w:ascii="Times New Roman" w:hAnsi="Times New Roman" w:cs="Times New Roman"/>
          <w:b/>
          <w:sz w:val="28"/>
          <w:szCs w:val="28"/>
          <w:lang w:val="ru-RU"/>
        </w:rPr>
        <w:t>3. Тематическое оценивание и индивидуальное продвижение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br/>
        <w:t xml:space="preserve">Тематическое оценивание проводилось после изучения каждого крупного раздела учебной программы. По его итогам </w:t>
      </w:r>
      <w:r w:rsidR="005F683F">
        <w:rPr>
          <w:rFonts w:ascii="Times New Roman" w:hAnsi="Times New Roman" w:cs="Times New Roman"/>
          <w:sz w:val="28"/>
          <w:szCs w:val="28"/>
          <w:lang w:val="ru-RU"/>
        </w:rPr>
        <w:t>учителя</w:t>
      </w:r>
      <w:r w:rsidRPr="00AC61D4">
        <w:rPr>
          <w:rFonts w:ascii="Times New Roman" w:hAnsi="Times New Roman" w:cs="Times New Roman"/>
          <w:sz w:val="28"/>
          <w:szCs w:val="28"/>
          <w:lang w:val="ru-RU"/>
        </w:rPr>
        <w:t xml:space="preserve"> регулярно вносили корректировки в образовательный процесс.</w:t>
      </w:r>
    </w:p>
    <w:p w:rsidR="00AE18AC" w:rsidRPr="00AC61D4" w:rsidRDefault="00AE18AC" w:rsidP="00AC61D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sz w:val="28"/>
          <w:szCs w:val="28"/>
          <w:lang w:val="ru-RU"/>
        </w:rPr>
        <w:t>Средние баллы по тематическим контрольным работам в процентах: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BFBFB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3640"/>
        <w:gridCol w:w="3734"/>
      </w:tblGrid>
      <w:tr w:rsidR="00AE18AC" w:rsidRPr="00AC61D4" w:rsidTr="003770DB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Средний балл (I полугодие)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Средний балл (II полугодие)</w:t>
            </w:r>
          </w:p>
        </w:tc>
      </w:tr>
      <w:tr w:rsidR="00AE18AC" w:rsidRPr="00AC61D4" w:rsidTr="003770DB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3,8</w:t>
            </w:r>
          </w:p>
        </w:tc>
      </w:tr>
      <w:tr w:rsidR="00AE18AC" w:rsidRPr="00AC61D4" w:rsidTr="003770DB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3,6</w:t>
            </w:r>
          </w:p>
        </w:tc>
      </w:tr>
      <w:tr w:rsidR="00AE18AC" w:rsidRPr="00AC61D4" w:rsidTr="003770DB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3,8</w:t>
            </w:r>
          </w:p>
        </w:tc>
      </w:tr>
      <w:tr w:rsidR="00AE18AC" w:rsidRPr="00AC61D4" w:rsidTr="003770DB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AC61D4" w:rsidRDefault="00AE18AC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1D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AE18AC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3,9</w:t>
            </w:r>
          </w:p>
        </w:tc>
      </w:tr>
      <w:tr w:rsidR="005F683F" w:rsidRPr="00AC61D4" w:rsidTr="003770DB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5F683F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География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5F683F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5F683F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3,9</w:t>
            </w:r>
          </w:p>
        </w:tc>
      </w:tr>
      <w:tr w:rsidR="005F683F" w:rsidRPr="00AC61D4" w:rsidTr="005F683F">
        <w:trPr>
          <w:trHeight w:val="234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5F683F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История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5F683F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BFBFB"/>
            <w:tcMar>
              <w:top w:w="160" w:type="dxa"/>
              <w:left w:w="160" w:type="dxa"/>
              <w:bottom w:w="160" w:type="dxa"/>
              <w:right w:w="160" w:type="dxa"/>
            </w:tcMar>
            <w:vAlign w:val="bottom"/>
            <w:hideMark/>
          </w:tcPr>
          <w:p w:rsidR="005F683F" w:rsidRPr="005F683F" w:rsidRDefault="005F683F" w:rsidP="00AC61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3,8</w:t>
            </w:r>
          </w:p>
        </w:tc>
      </w:tr>
    </w:tbl>
    <w:p w:rsidR="00AE18AC" w:rsidRPr="00AC61D4" w:rsidRDefault="00AE18AC" w:rsidP="00AC61D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C61D4">
        <w:rPr>
          <w:rFonts w:ascii="Times New Roman" w:hAnsi="Times New Roman" w:cs="Times New Roman"/>
          <w:sz w:val="28"/>
          <w:szCs w:val="28"/>
          <w:lang w:val="ru-RU"/>
        </w:rPr>
        <w:t>Прогресс учащихся во втором полугодии был связан с дополнительными занятиями и использованием дифференцированного подхода.</w:t>
      </w:r>
    </w:p>
    <w:p w:rsidR="008D1136" w:rsidRPr="00AC61D4" w:rsidRDefault="00B71F78" w:rsidP="00AC61D4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B71F78">
        <w:rPr>
          <w:rFonts w:ascii="Times New Roman" w:hAnsi="Times New Roman" w:cs="Times New Roman"/>
          <w:b/>
          <w:sz w:val="28"/>
          <w:szCs w:val="28"/>
          <w:lang w:val="ru-RU"/>
        </w:rPr>
        <w:t>Вывод: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r w:rsidR="008D1136" w:rsidRPr="00AC61D4">
        <w:rPr>
          <w:rFonts w:ascii="Times New Roman" w:hAnsi="Times New Roman" w:cs="Times New Roman"/>
          <w:sz w:val="28"/>
          <w:szCs w:val="28"/>
          <w:lang w:val="ru-RU"/>
        </w:rPr>
        <w:t>Внутренние процедуры (особенно стартовая диагностика</w:t>
      </w:r>
      <w:r w:rsidR="00E00E90">
        <w:rPr>
          <w:rFonts w:ascii="Times New Roman" w:hAnsi="Times New Roman" w:cs="Times New Roman"/>
          <w:sz w:val="28"/>
          <w:szCs w:val="28"/>
          <w:lang w:val="ru-RU"/>
        </w:rPr>
        <w:t>/ входные контрольные работы</w:t>
      </w:r>
      <w:r w:rsidR="008D1136" w:rsidRPr="00AC61D4">
        <w:rPr>
          <w:rFonts w:ascii="Times New Roman" w:hAnsi="Times New Roman" w:cs="Times New Roman"/>
          <w:sz w:val="28"/>
          <w:szCs w:val="28"/>
          <w:lang w:val="ru-RU"/>
        </w:rPr>
        <w:t xml:space="preserve"> и текущее оценивание) позволили своевременно выявлять пробелы в знаниях и повышать уровень успеваемости учащихся.</w:t>
      </w:r>
    </w:p>
    <w:p w:rsidR="009E08B5" w:rsidRPr="009E60DE" w:rsidRDefault="00FE3AB0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9E60DE">
        <w:rPr>
          <w:rFonts w:hAnsi="Times New Roman" w:cs="Times New Roman"/>
          <w:b/>
          <w:bCs/>
          <w:sz w:val="28"/>
          <w:szCs w:val="28"/>
          <w:lang w:val="ru-RU"/>
        </w:rPr>
        <w:t>1.2.4</w:t>
      </w:r>
      <w:r w:rsidR="00314A19" w:rsidRPr="009E60DE">
        <w:rPr>
          <w:rFonts w:hAnsi="Times New Roman" w:cs="Times New Roman"/>
          <w:b/>
          <w:bCs/>
          <w:sz w:val="28"/>
          <w:szCs w:val="28"/>
          <w:lang w:val="ru-RU"/>
        </w:rPr>
        <w:t>. Результаты промежуточной аттестации</w:t>
      </w:r>
    </w:p>
    <w:p w:rsidR="009E08B5" w:rsidRPr="00E00E90" w:rsidRDefault="00FE3AB0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 xml:space="preserve">В 2024-2025 учебном году в качестве формы промежуточной аттестации рассматривалось проведение полугодовых контрольных работ по </w:t>
      </w:r>
      <w:r w:rsidR="00314A19" w:rsidRPr="00E00E90">
        <w:rPr>
          <w:rFonts w:hAnsi="Times New Roman" w:cs="Times New Roman"/>
          <w:sz w:val="28"/>
          <w:szCs w:val="28"/>
          <w:lang w:val="ru-RU"/>
        </w:rPr>
        <w:t>следующим предметам:</w:t>
      </w:r>
    </w:p>
    <w:p w:rsidR="009E08B5" w:rsidRPr="00E00E90" w:rsidRDefault="00314A19" w:rsidP="00691C94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sz w:val="28"/>
          <w:szCs w:val="28"/>
        </w:rPr>
      </w:pPr>
      <w:r w:rsidRPr="00E00E90">
        <w:rPr>
          <w:rFonts w:hAnsi="Times New Roman" w:cs="Times New Roman"/>
          <w:sz w:val="28"/>
          <w:szCs w:val="28"/>
        </w:rPr>
        <w:t>русский язык – 2–11-е классы;</w:t>
      </w:r>
    </w:p>
    <w:p w:rsidR="009E08B5" w:rsidRPr="00E00E90" w:rsidRDefault="00314A19" w:rsidP="00691C94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sz w:val="28"/>
          <w:szCs w:val="28"/>
        </w:rPr>
      </w:pPr>
      <w:r w:rsidRPr="00E00E90">
        <w:rPr>
          <w:rFonts w:hAnsi="Times New Roman" w:cs="Times New Roman"/>
          <w:sz w:val="28"/>
          <w:szCs w:val="28"/>
        </w:rPr>
        <w:t>математика – 2–11-е классы;</w:t>
      </w:r>
    </w:p>
    <w:p w:rsidR="009E08B5" w:rsidRPr="00E00E90" w:rsidRDefault="00314A19" w:rsidP="00691C94">
      <w:pPr>
        <w:tabs>
          <w:tab w:val="left" w:pos="720"/>
        </w:tabs>
        <w:ind w:left="780" w:right="180"/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</w:rPr>
        <w:t> 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 xml:space="preserve">Тексты контрольных работ по предметам были утверждены </w:t>
      </w:r>
      <w:r w:rsidR="00FE3AB0" w:rsidRPr="00E00E90">
        <w:rPr>
          <w:rFonts w:hAnsi="Times New Roman" w:cs="Times New Roman"/>
          <w:sz w:val="28"/>
          <w:szCs w:val="28"/>
          <w:lang w:val="ru-RU"/>
        </w:rPr>
        <w:t>на заседаниях</w:t>
      </w:r>
      <w:r w:rsidRPr="00E00E90">
        <w:rPr>
          <w:rFonts w:hAnsi="Times New Roman" w:cs="Times New Roman"/>
          <w:sz w:val="28"/>
          <w:szCs w:val="28"/>
          <w:lang w:val="ru-RU"/>
        </w:rPr>
        <w:t xml:space="preserve"> методических объединений.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b/>
          <w:bCs/>
          <w:sz w:val="28"/>
          <w:szCs w:val="28"/>
          <w:lang w:val="ru-RU"/>
        </w:rPr>
        <w:t>5-е классы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>Качественная успеваемость</w:t>
      </w:r>
      <w:r w:rsidR="00DC3D82" w:rsidRPr="00E00E90">
        <w:rPr>
          <w:rFonts w:hAnsi="Times New Roman" w:cs="Times New Roman"/>
          <w:sz w:val="28"/>
          <w:szCs w:val="28"/>
          <w:lang w:val="ru-RU"/>
        </w:rPr>
        <w:t xml:space="preserve"> по русскому языку</w:t>
      </w:r>
      <w:r w:rsidRPr="00E00E90">
        <w:rPr>
          <w:rFonts w:hAnsi="Times New Roman" w:cs="Times New Roman"/>
          <w:sz w:val="28"/>
          <w:szCs w:val="28"/>
          <w:lang w:val="ru-RU"/>
        </w:rPr>
        <w:t xml:space="preserve"> –</w:t>
      </w:r>
      <w:r w:rsidR="00DC3D82" w:rsidRPr="00E00E90">
        <w:rPr>
          <w:rFonts w:hAnsi="Times New Roman" w:cs="Times New Roman"/>
          <w:sz w:val="28"/>
          <w:szCs w:val="28"/>
          <w:lang w:val="ru-RU"/>
        </w:rPr>
        <w:t xml:space="preserve"> 5</w:t>
      </w:r>
      <w:r w:rsidRPr="00E00E90">
        <w:rPr>
          <w:rFonts w:hAnsi="Times New Roman" w:cs="Times New Roman"/>
          <w:sz w:val="28"/>
          <w:szCs w:val="28"/>
          <w:lang w:val="ru-RU"/>
        </w:rPr>
        <w:t>7 процентов, средний балл – 3,98.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>Были допущены орфографические ошибки на правописание безударных проверяемых гласных в корне, чередующихся гласных в корне, в правописании букв «о», «ё» после шипящих в суффиксах имен существительных, в правописании «ь» в именах существительных. Из пунктуационных – запятые в сложных предложениях и при однородных членах предложений.</w:t>
      </w:r>
      <w:r w:rsidR="00DC3D82" w:rsidRPr="00E00E90">
        <w:rPr>
          <w:rFonts w:hAnsi="Times New Roman" w:cs="Times New Roman"/>
          <w:sz w:val="28"/>
          <w:szCs w:val="28"/>
          <w:lang w:val="ru-RU"/>
        </w:rPr>
        <w:t xml:space="preserve"> </w:t>
      </w:r>
      <w:r w:rsidRPr="00E00E90">
        <w:rPr>
          <w:rFonts w:hAnsi="Times New Roman" w:cs="Times New Roman"/>
          <w:sz w:val="28"/>
          <w:szCs w:val="28"/>
          <w:lang w:val="ru-RU"/>
        </w:rPr>
        <w:t>С грамматическим заданием справились все. Допущены ошибки и при синтаксическом разборе, и при разборе по составу, примерно одна треть учащихся.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 xml:space="preserve">Качественная успеваемость </w:t>
      </w:r>
      <w:r w:rsidR="00DC3D82" w:rsidRPr="00E00E90">
        <w:rPr>
          <w:rFonts w:hAnsi="Times New Roman" w:cs="Times New Roman"/>
          <w:sz w:val="28"/>
          <w:szCs w:val="28"/>
          <w:lang w:val="ru-RU"/>
        </w:rPr>
        <w:t>по математике</w:t>
      </w:r>
      <w:r w:rsidRPr="00E00E90">
        <w:rPr>
          <w:rFonts w:hAnsi="Times New Roman" w:cs="Times New Roman"/>
          <w:sz w:val="28"/>
          <w:szCs w:val="28"/>
          <w:lang w:val="ru-RU"/>
        </w:rPr>
        <w:t>– 55,7 процента</w:t>
      </w:r>
      <w:r w:rsidR="00DC3D82" w:rsidRPr="00E00E90">
        <w:rPr>
          <w:rFonts w:hAnsi="Times New Roman" w:cs="Times New Roman"/>
          <w:sz w:val="28"/>
          <w:szCs w:val="28"/>
          <w:lang w:val="ru-RU"/>
        </w:rPr>
        <w:t>,</w:t>
      </w:r>
      <w:r w:rsidRPr="00E00E90">
        <w:rPr>
          <w:rFonts w:hAnsi="Times New Roman" w:cs="Times New Roman"/>
          <w:sz w:val="28"/>
          <w:szCs w:val="28"/>
          <w:lang w:val="ru-RU"/>
        </w:rPr>
        <w:t xml:space="preserve"> средний балл</w:t>
      </w:r>
      <w:r w:rsidRPr="00E00E90">
        <w:rPr>
          <w:rFonts w:hAnsi="Times New Roman" w:cs="Times New Roman"/>
          <w:sz w:val="28"/>
          <w:szCs w:val="28"/>
        </w:rPr>
        <w:t> </w:t>
      </w:r>
      <w:r w:rsidRPr="00E00E90">
        <w:rPr>
          <w:rFonts w:hAnsi="Times New Roman" w:cs="Times New Roman"/>
          <w:sz w:val="28"/>
          <w:szCs w:val="28"/>
          <w:lang w:val="ru-RU"/>
        </w:rPr>
        <w:t>–</w:t>
      </w:r>
      <w:r w:rsidRPr="00E00E90">
        <w:rPr>
          <w:rFonts w:hAnsi="Times New Roman" w:cs="Times New Roman"/>
          <w:sz w:val="28"/>
          <w:szCs w:val="28"/>
        </w:rPr>
        <w:t> </w:t>
      </w:r>
      <w:r w:rsidRPr="00E00E90">
        <w:rPr>
          <w:rFonts w:hAnsi="Times New Roman" w:cs="Times New Roman"/>
          <w:sz w:val="28"/>
          <w:szCs w:val="28"/>
          <w:lang w:val="ru-RU"/>
        </w:rPr>
        <w:t>3,79.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>Были допущены ошибки в вычислениях, при построении угла с помощью транспортира, были трудности при решении задач и уравнений. Некоторые учащиеся затруднились при делении и умножении десятичных дробей, есть недочеты при оформлении работы, то</w:t>
      </w:r>
      <w:r w:rsidRPr="00E00E90">
        <w:rPr>
          <w:rFonts w:hAnsi="Times New Roman" w:cs="Times New Roman"/>
          <w:sz w:val="28"/>
          <w:szCs w:val="28"/>
        </w:rPr>
        <w:t> </w:t>
      </w:r>
      <w:r w:rsidRPr="00E00E90">
        <w:rPr>
          <w:rFonts w:hAnsi="Times New Roman" w:cs="Times New Roman"/>
          <w:sz w:val="28"/>
          <w:szCs w:val="28"/>
          <w:lang w:val="ru-RU"/>
        </w:rPr>
        <w:t>есть</w:t>
      </w:r>
      <w:r w:rsidRPr="00E00E90">
        <w:rPr>
          <w:rFonts w:hAnsi="Times New Roman" w:cs="Times New Roman"/>
          <w:sz w:val="28"/>
          <w:szCs w:val="28"/>
        </w:rPr>
        <w:t> </w:t>
      </w:r>
      <w:r w:rsidRPr="00E00E90">
        <w:rPr>
          <w:rFonts w:hAnsi="Times New Roman" w:cs="Times New Roman"/>
          <w:sz w:val="28"/>
          <w:szCs w:val="28"/>
          <w:lang w:val="ru-RU"/>
        </w:rPr>
        <w:t>ответы неполные.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b/>
          <w:bCs/>
          <w:sz w:val="28"/>
          <w:szCs w:val="28"/>
          <w:lang w:val="ru-RU"/>
        </w:rPr>
        <w:t>Рекомендации: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 xml:space="preserve">1. Учителям русского языка: </w:t>
      </w:r>
    </w:p>
    <w:p w:rsidR="009E08B5" w:rsidRPr="00E00E90" w:rsidRDefault="00314A19" w:rsidP="00691C94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lastRenderedPageBreak/>
        <w:t>уделять внимание устранению типичных орфографических ошибок;</w:t>
      </w:r>
    </w:p>
    <w:p w:rsidR="009E08B5" w:rsidRPr="00E00E90" w:rsidRDefault="00314A19" w:rsidP="00691C94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sz w:val="28"/>
          <w:szCs w:val="28"/>
        </w:rPr>
      </w:pPr>
      <w:r w:rsidRPr="00E00E90">
        <w:rPr>
          <w:rFonts w:hAnsi="Times New Roman" w:cs="Times New Roman"/>
          <w:sz w:val="28"/>
          <w:szCs w:val="28"/>
        </w:rPr>
        <w:t>практиковать разные виды разборов.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</w:rPr>
      </w:pPr>
      <w:r w:rsidRPr="00E00E90">
        <w:rPr>
          <w:rFonts w:hAnsi="Times New Roman" w:cs="Times New Roman"/>
          <w:sz w:val="28"/>
          <w:szCs w:val="28"/>
        </w:rPr>
        <w:t>2. Учителям математики:</w:t>
      </w:r>
    </w:p>
    <w:p w:rsidR="009E08B5" w:rsidRPr="00E00E90" w:rsidRDefault="00314A19" w:rsidP="00691C94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>увеличить количество заданий на уравнения и примеры с десятичными дробями;</w:t>
      </w:r>
    </w:p>
    <w:p w:rsidR="009E08B5" w:rsidRPr="00E00E90" w:rsidRDefault="00314A19" w:rsidP="00691C94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>развивать навыки работы с транспортиром;</w:t>
      </w:r>
    </w:p>
    <w:p w:rsidR="009E08B5" w:rsidRPr="00E00E90" w:rsidRDefault="00314A19" w:rsidP="00691C94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>обратить внимание на правильное оформление работ.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b/>
          <w:bCs/>
          <w:sz w:val="28"/>
          <w:szCs w:val="28"/>
          <w:lang w:val="ru-RU"/>
        </w:rPr>
        <w:t>6-е классы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 xml:space="preserve">Процент качества </w:t>
      </w:r>
      <w:r w:rsidR="00DC3D82" w:rsidRPr="00E00E90">
        <w:rPr>
          <w:rFonts w:hAnsi="Times New Roman" w:cs="Times New Roman"/>
          <w:sz w:val="28"/>
          <w:szCs w:val="28"/>
          <w:lang w:val="ru-RU"/>
        </w:rPr>
        <w:t>выполнения работ по русскому языку</w:t>
      </w:r>
      <w:r w:rsidRPr="00E00E90">
        <w:rPr>
          <w:rFonts w:hAnsi="Times New Roman" w:cs="Times New Roman"/>
          <w:sz w:val="28"/>
          <w:szCs w:val="28"/>
          <w:lang w:val="ru-RU"/>
        </w:rPr>
        <w:t>– 55,1 процента, средний балл</w:t>
      </w:r>
      <w:r w:rsidRPr="00E00E90">
        <w:rPr>
          <w:rFonts w:hAnsi="Times New Roman" w:cs="Times New Roman"/>
          <w:sz w:val="28"/>
          <w:szCs w:val="28"/>
        </w:rPr>
        <w:t> </w:t>
      </w:r>
      <w:r w:rsidRPr="00E00E90">
        <w:rPr>
          <w:rFonts w:hAnsi="Times New Roman" w:cs="Times New Roman"/>
          <w:sz w:val="28"/>
          <w:szCs w:val="28"/>
          <w:lang w:val="ru-RU"/>
        </w:rPr>
        <w:t>–</w:t>
      </w:r>
      <w:r w:rsidRPr="00E00E90">
        <w:rPr>
          <w:rFonts w:hAnsi="Times New Roman" w:cs="Times New Roman"/>
          <w:sz w:val="28"/>
          <w:szCs w:val="28"/>
        </w:rPr>
        <w:t> </w:t>
      </w:r>
      <w:r w:rsidRPr="00E00E90">
        <w:rPr>
          <w:rFonts w:hAnsi="Times New Roman" w:cs="Times New Roman"/>
          <w:sz w:val="28"/>
          <w:szCs w:val="28"/>
          <w:lang w:val="ru-RU"/>
        </w:rPr>
        <w:t>3,68.</w:t>
      </w:r>
      <w:r w:rsidR="00DC3D82" w:rsidRPr="00E00E90">
        <w:rPr>
          <w:rFonts w:hAnsi="Times New Roman" w:cs="Times New Roman"/>
          <w:sz w:val="28"/>
          <w:szCs w:val="28"/>
          <w:lang w:val="ru-RU"/>
        </w:rPr>
        <w:t xml:space="preserve"> </w:t>
      </w:r>
      <w:r w:rsidRPr="00E00E90">
        <w:rPr>
          <w:rFonts w:hAnsi="Times New Roman" w:cs="Times New Roman"/>
          <w:sz w:val="28"/>
          <w:szCs w:val="28"/>
          <w:lang w:val="ru-RU"/>
        </w:rPr>
        <w:t xml:space="preserve">С грамматическим заданием справились все ученики. Типичные орфографические ошибки допущены в правописании суффиксов причастий, в правописании проверяемых гласных в корне слова, </w:t>
      </w:r>
      <w:r w:rsidRPr="00E00E90">
        <w:rPr>
          <w:rFonts w:hAnsi="Times New Roman" w:cs="Times New Roman"/>
          <w:b/>
          <w:bCs/>
          <w:sz w:val="28"/>
          <w:szCs w:val="28"/>
          <w:lang w:val="ru-RU"/>
        </w:rPr>
        <w:t>-н-/-нн-</w:t>
      </w:r>
      <w:r w:rsidRPr="00E00E90">
        <w:rPr>
          <w:rFonts w:hAnsi="Times New Roman" w:cs="Times New Roman"/>
          <w:sz w:val="28"/>
          <w:szCs w:val="28"/>
          <w:lang w:val="ru-RU"/>
        </w:rPr>
        <w:t xml:space="preserve"> в причастиях и прилагательных. Пунктуационные: некоторые учащиеся не обособляют причастные и деепричастные обороты. В грамматическом задании неправильно выделяют корень слова и суффиксы, путают второстепенные члены предложения, неверно определяют части речи.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 xml:space="preserve">Качественная успеваемость </w:t>
      </w:r>
      <w:r w:rsidR="00DC3D82" w:rsidRPr="00E00E90">
        <w:rPr>
          <w:rFonts w:hAnsi="Times New Roman" w:cs="Times New Roman"/>
          <w:sz w:val="28"/>
          <w:szCs w:val="28"/>
          <w:lang w:val="ru-RU"/>
        </w:rPr>
        <w:t>по математике</w:t>
      </w:r>
      <w:r w:rsidRPr="00E00E90">
        <w:rPr>
          <w:rFonts w:hAnsi="Times New Roman" w:cs="Times New Roman"/>
          <w:sz w:val="28"/>
          <w:szCs w:val="28"/>
          <w:lang w:val="ru-RU"/>
        </w:rPr>
        <w:t>– 60,9 процента</w:t>
      </w:r>
      <w:r w:rsidR="00DC3D82" w:rsidRPr="00E00E90">
        <w:rPr>
          <w:rFonts w:hAnsi="Times New Roman" w:cs="Times New Roman"/>
          <w:sz w:val="28"/>
          <w:szCs w:val="28"/>
          <w:lang w:val="ru-RU"/>
        </w:rPr>
        <w:t>,</w:t>
      </w:r>
      <w:r w:rsidRPr="00E00E90">
        <w:rPr>
          <w:rFonts w:hAnsi="Times New Roman" w:cs="Times New Roman"/>
          <w:sz w:val="28"/>
          <w:szCs w:val="28"/>
          <w:lang w:val="ru-RU"/>
        </w:rPr>
        <w:t xml:space="preserve"> средний балл –</w:t>
      </w:r>
      <w:r w:rsidRPr="00E00E90">
        <w:rPr>
          <w:rFonts w:hAnsi="Times New Roman" w:cs="Times New Roman"/>
          <w:sz w:val="28"/>
          <w:szCs w:val="28"/>
        </w:rPr>
        <w:t> </w:t>
      </w:r>
      <w:r w:rsidRPr="00E00E90">
        <w:rPr>
          <w:rFonts w:hAnsi="Times New Roman" w:cs="Times New Roman"/>
          <w:sz w:val="28"/>
          <w:szCs w:val="28"/>
          <w:lang w:val="ru-RU"/>
        </w:rPr>
        <w:t xml:space="preserve">3,9. Были допущены ошибки на вычисления в уравнениях с положительными и отрицательными числами, затрудняются при решении задач на проценты. 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</w:rPr>
      </w:pPr>
      <w:r w:rsidRPr="00E00E90">
        <w:rPr>
          <w:rFonts w:hAnsi="Times New Roman" w:cs="Times New Roman"/>
          <w:b/>
          <w:bCs/>
          <w:sz w:val="28"/>
          <w:szCs w:val="28"/>
        </w:rPr>
        <w:t>Рекомендации:</w:t>
      </w:r>
    </w:p>
    <w:p w:rsidR="009E08B5" w:rsidRPr="00E00E90" w:rsidRDefault="00314A19" w:rsidP="00691C94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sz w:val="28"/>
          <w:szCs w:val="28"/>
        </w:rPr>
      </w:pPr>
      <w:r w:rsidRPr="00E00E90">
        <w:rPr>
          <w:rFonts w:hAnsi="Times New Roman" w:cs="Times New Roman"/>
          <w:sz w:val="28"/>
          <w:szCs w:val="28"/>
        </w:rPr>
        <w:t>Учителям математики:</w:t>
      </w:r>
    </w:p>
    <w:p w:rsidR="009E08B5" w:rsidRPr="00E00E90" w:rsidRDefault="00314A19" w:rsidP="00691C94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>продолжить работу по совершенствованию вычислительных навыков с отрицательными и положительными числами;</w:t>
      </w:r>
    </w:p>
    <w:p w:rsidR="009E08B5" w:rsidRPr="00E00E90" w:rsidRDefault="00314A19" w:rsidP="00691C94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>увеличить количество заданий на проценты.</w:t>
      </w:r>
    </w:p>
    <w:p w:rsidR="009E08B5" w:rsidRPr="00E00E90" w:rsidRDefault="00314A19" w:rsidP="00691C94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>Учителям русского языка</w:t>
      </w:r>
      <w:r w:rsidR="00DC3D82" w:rsidRPr="00E00E90">
        <w:rPr>
          <w:rFonts w:hAnsi="Times New Roman" w:cs="Times New Roman"/>
          <w:sz w:val="28"/>
          <w:szCs w:val="28"/>
          <w:lang w:val="ru-RU"/>
        </w:rPr>
        <w:t>:</w:t>
      </w:r>
      <w:r w:rsidRPr="00E00E90">
        <w:rPr>
          <w:rFonts w:hAnsi="Times New Roman" w:cs="Times New Roman"/>
          <w:sz w:val="28"/>
          <w:szCs w:val="28"/>
        </w:rPr>
        <w:t> </w:t>
      </w:r>
      <w:r w:rsidRPr="00E00E90">
        <w:rPr>
          <w:rFonts w:hAnsi="Times New Roman" w:cs="Times New Roman"/>
          <w:sz w:val="28"/>
          <w:szCs w:val="28"/>
          <w:lang w:val="ru-RU"/>
        </w:rPr>
        <w:t>продолжить работу по устранению типичных ошибок в письме и совершенствованию видов разборов.</w:t>
      </w:r>
    </w:p>
    <w:p w:rsidR="009E08B5" w:rsidRPr="00E00E90" w:rsidRDefault="00314A19" w:rsidP="00691C94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E00E90">
        <w:rPr>
          <w:rFonts w:hAnsi="Times New Roman" w:cs="Times New Roman"/>
          <w:b/>
          <w:bCs/>
          <w:sz w:val="28"/>
          <w:szCs w:val="28"/>
          <w:lang w:val="ru-RU"/>
        </w:rPr>
        <w:t>7-е классы</w:t>
      </w:r>
    </w:p>
    <w:p w:rsidR="009E08B5" w:rsidRPr="00691C94" w:rsidRDefault="00DC3D82" w:rsidP="00691C94">
      <w:pPr>
        <w:jc w:val="both"/>
        <w:rPr>
          <w:rFonts w:hAnsi="Times New Roman" w:cs="Times New Roman"/>
          <w:color w:val="FF0000"/>
          <w:sz w:val="28"/>
          <w:szCs w:val="28"/>
          <w:lang w:val="ru-RU"/>
        </w:rPr>
      </w:pPr>
      <w:r w:rsidRPr="00E00E90">
        <w:rPr>
          <w:rFonts w:hAnsi="Times New Roman" w:cs="Times New Roman"/>
          <w:sz w:val="28"/>
          <w:szCs w:val="28"/>
          <w:lang w:val="ru-RU"/>
        </w:rPr>
        <w:t>П</w:t>
      </w:r>
      <w:r w:rsidR="00314A19" w:rsidRPr="00E00E90">
        <w:rPr>
          <w:rFonts w:hAnsi="Times New Roman" w:cs="Times New Roman"/>
          <w:sz w:val="28"/>
          <w:szCs w:val="28"/>
          <w:lang w:val="ru-RU"/>
        </w:rPr>
        <w:t>о русскому языку</w:t>
      </w:r>
      <w:r w:rsidRPr="00E00E90">
        <w:rPr>
          <w:rFonts w:hAnsi="Times New Roman" w:cs="Times New Roman"/>
          <w:sz w:val="28"/>
          <w:szCs w:val="28"/>
          <w:lang w:val="ru-RU"/>
        </w:rPr>
        <w:t xml:space="preserve"> 47 </w:t>
      </w:r>
      <w:r w:rsidR="00314A19" w:rsidRPr="00E00E90">
        <w:rPr>
          <w:rFonts w:hAnsi="Times New Roman" w:cs="Times New Roman"/>
          <w:sz w:val="28"/>
          <w:szCs w:val="28"/>
          <w:lang w:val="ru-RU"/>
        </w:rPr>
        <w:t>справились на «4» и «5»</w:t>
      </w:r>
      <w:r w:rsidRPr="00E00E90">
        <w:rPr>
          <w:rFonts w:hAnsi="Times New Roman" w:cs="Times New Roman"/>
          <w:sz w:val="28"/>
          <w:szCs w:val="28"/>
          <w:lang w:val="ru-RU"/>
        </w:rPr>
        <w:t xml:space="preserve">, </w:t>
      </w:r>
      <w:r w:rsidR="00314A19" w:rsidRPr="00E00E90">
        <w:rPr>
          <w:rFonts w:hAnsi="Times New Roman" w:cs="Times New Roman"/>
          <w:sz w:val="28"/>
          <w:szCs w:val="28"/>
          <w:lang w:val="ru-RU"/>
        </w:rPr>
        <w:t>средний балл – 3,87.</w:t>
      </w:r>
      <w:r w:rsidRPr="00691C94">
        <w:rPr>
          <w:rFonts w:hAnsi="Times New Roman" w:cs="Times New Roman"/>
          <w:color w:val="FF0000"/>
          <w:sz w:val="28"/>
          <w:szCs w:val="28"/>
          <w:lang w:val="ru-RU"/>
        </w:rPr>
        <w:t xml:space="preserve"> </w:t>
      </w:r>
      <w:r w:rsidR="00314A19" w:rsidRPr="00691C94">
        <w:rPr>
          <w:rFonts w:hAnsi="Times New Roman" w:cs="Times New Roman"/>
          <w:color w:val="000000"/>
          <w:sz w:val="28"/>
          <w:szCs w:val="28"/>
          <w:lang w:val="ru-RU"/>
        </w:rPr>
        <w:t xml:space="preserve">Типичные ошибки: в написании </w:t>
      </w:r>
      <w:r w:rsidR="00314A19" w:rsidRPr="00691C9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о, ё</w:t>
      </w:r>
      <w:r w:rsidR="00314A19" w:rsidRPr="00691C94">
        <w:rPr>
          <w:rFonts w:hAnsi="Times New Roman" w:cs="Times New Roman"/>
          <w:color w:val="000000"/>
          <w:sz w:val="28"/>
          <w:szCs w:val="28"/>
          <w:lang w:val="ru-RU"/>
        </w:rPr>
        <w:t xml:space="preserve"> после шипящих в суффиксах причастий прошедшего времени, в правописании безударных гласных в корне слова, в написании </w:t>
      </w:r>
      <w:r w:rsidR="00314A19" w:rsidRPr="00691C9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н/нн</w:t>
      </w:r>
      <w:r w:rsidR="00314A19" w:rsidRPr="00691C94">
        <w:rPr>
          <w:rFonts w:hAnsi="Times New Roman" w:cs="Times New Roman"/>
          <w:color w:val="000000"/>
          <w:sz w:val="28"/>
          <w:szCs w:val="28"/>
          <w:lang w:val="ru-RU"/>
        </w:rPr>
        <w:t xml:space="preserve"> в прилагательных и причастиях. Некоторые учащиеся не обособляют причастные обороты, не ставят запятые при однородных членах предложения.</w:t>
      </w:r>
    </w:p>
    <w:p w:rsidR="009E08B5" w:rsidRPr="00691C94" w:rsidRDefault="00314A19" w:rsidP="00691C94">
      <w:pPr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>Допущены ошибки при выделении основы слова и суффиксов причастий, деепричастий и существительных, некоторые путают причастный и деепричастный обороты</w:t>
      </w:r>
      <w:r w:rsidR="00DC3D82" w:rsidRPr="00691C94">
        <w:rPr>
          <w:rFonts w:hAnsi="Times New Roman" w:cs="Times New Roman"/>
          <w:color w:val="000000"/>
          <w:sz w:val="28"/>
          <w:szCs w:val="28"/>
          <w:lang w:val="ru-RU"/>
        </w:rPr>
        <w:t xml:space="preserve"> при выполнении </w:t>
      </w:r>
      <w:r w:rsidR="002C0055" w:rsidRPr="00691C94">
        <w:rPr>
          <w:rFonts w:hAnsi="Times New Roman" w:cs="Times New Roman"/>
          <w:color w:val="000000"/>
          <w:sz w:val="28"/>
          <w:szCs w:val="28"/>
          <w:lang w:val="ru-RU"/>
        </w:rPr>
        <w:t>грамматического задания.</w:t>
      </w:r>
    </w:p>
    <w:p w:rsidR="009E08B5" w:rsidRPr="00691C94" w:rsidRDefault="00314A19" w:rsidP="00691C94">
      <w:pPr>
        <w:jc w:val="both"/>
        <w:rPr>
          <w:rFonts w:hAnsi="Times New Roman" w:cs="Times New Roman"/>
          <w:color w:val="000000"/>
          <w:sz w:val="28"/>
          <w:szCs w:val="28"/>
        </w:rPr>
      </w:pPr>
      <w:r w:rsidRPr="00691C94">
        <w:rPr>
          <w:rFonts w:hAnsi="Times New Roman" w:cs="Times New Roman"/>
          <w:b/>
          <w:bCs/>
          <w:color w:val="000000"/>
          <w:sz w:val="28"/>
          <w:szCs w:val="28"/>
        </w:rPr>
        <w:t>Рекомендации:</w:t>
      </w:r>
    </w:p>
    <w:p w:rsidR="009E08B5" w:rsidRPr="00691C94" w:rsidRDefault="00314A19" w:rsidP="00691C94">
      <w:pPr>
        <w:jc w:val="both"/>
        <w:rPr>
          <w:rFonts w:hAnsi="Times New Roman" w:cs="Times New Roman"/>
          <w:color w:val="000000"/>
          <w:sz w:val="28"/>
          <w:szCs w:val="28"/>
        </w:rPr>
      </w:pPr>
      <w:r w:rsidRPr="00691C94">
        <w:rPr>
          <w:rFonts w:hAnsi="Times New Roman" w:cs="Times New Roman"/>
          <w:color w:val="000000"/>
          <w:sz w:val="28"/>
          <w:szCs w:val="28"/>
        </w:rPr>
        <w:lastRenderedPageBreak/>
        <w:t>Учителям русского языка:</w:t>
      </w:r>
    </w:p>
    <w:p w:rsidR="009E08B5" w:rsidRPr="00691C94" w:rsidRDefault="00314A19" w:rsidP="00691C94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>продолжить работу по устранению типичных орфографических</w:t>
      </w:r>
      <w:r w:rsidRPr="00691C94">
        <w:rPr>
          <w:rFonts w:hAnsi="Times New Roman" w:cs="Times New Roman"/>
          <w:color w:val="000000"/>
          <w:sz w:val="28"/>
          <w:szCs w:val="28"/>
        </w:rPr>
        <w:t> </w:t>
      </w: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>синтаксических ошибок;</w:t>
      </w:r>
    </w:p>
    <w:p w:rsidR="009E08B5" w:rsidRPr="00691C94" w:rsidRDefault="00314A19" w:rsidP="00691C94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>практиковать на каждом уроке разные виды разборов.</w:t>
      </w:r>
    </w:p>
    <w:p w:rsidR="009E08B5" w:rsidRPr="00691C94" w:rsidRDefault="00314A19" w:rsidP="00691C94">
      <w:pPr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91C9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8-е классы</w:t>
      </w:r>
    </w:p>
    <w:p w:rsidR="009E08B5" w:rsidRPr="00691C94" w:rsidRDefault="00314A19" w:rsidP="00691C94">
      <w:pPr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 xml:space="preserve">качественная успеваемость </w:t>
      </w:r>
      <w:r w:rsidR="002C0055" w:rsidRPr="00691C94">
        <w:rPr>
          <w:rFonts w:hAnsi="Times New Roman" w:cs="Times New Roman"/>
          <w:color w:val="000000"/>
          <w:sz w:val="28"/>
          <w:szCs w:val="28"/>
          <w:lang w:val="ru-RU"/>
        </w:rPr>
        <w:t>по математике</w:t>
      </w: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>– 49,1 процента</w:t>
      </w:r>
      <w:r w:rsidR="002C0055" w:rsidRPr="00691C94">
        <w:rPr>
          <w:rFonts w:hAnsi="Times New Roman" w:cs="Times New Roman"/>
          <w:color w:val="000000"/>
          <w:sz w:val="28"/>
          <w:szCs w:val="28"/>
          <w:lang w:val="ru-RU"/>
        </w:rPr>
        <w:t>,</w:t>
      </w: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 xml:space="preserve"> средний балл</w:t>
      </w:r>
      <w:r w:rsidRPr="00691C94">
        <w:rPr>
          <w:rFonts w:hAnsi="Times New Roman" w:cs="Times New Roman"/>
          <w:color w:val="000000"/>
          <w:sz w:val="28"/>
          <w:szCs w:val="28"/>
        </w:rPr>
        <w:t> </w:t>
      </w: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>–</w:t>
      </w:r>
      <w:r w:rsidRPr="00691C94">
        <w:rPr>
          <w:rFonts w:hAnsi="Times New Roman" w:cs="Times New Roman"/>
          <w:color w:val="000000"/>
          <w:sz w:val="28"/>
          <w:szCs w:val="28"/>
        </w:rPr>
        <w:t> </w:t>
      </w: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>3,73.</w:t>
      </w:r>
    </w:p>
    <w:p w:rsidR="002C0055" w:rsidRPr="00691C94" w:rsidRDefault="00314A19" w:rsidP="00691C94">
      <w:pPr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>Основные ошибки обучающиеся допускают при переходе от дробно-рационального уравнения к целому и при выполнении математических действий. Наибольшие трудности вызвали задания на преобразование выражения в дробь и текстовая задача</w:t>
      </w:r>
      <w:r w:rsidR="002C0055" w:rsidRPr="00691C94">
        <w:rPr>
          <w:rFonts w:hAnsi="Times New Roman" w:cs="Times New Roman"/>
          <w:color w:val="000000"/>
          <w:sz w:val="28"/>
          <w:szCs w:val="28"/>
          <w:lang w:val="ru-RU"/>
        </w:rPr>
        <w:t>.</w:t>
      </w:r>
    </w:p>
    <w:p w:rsidR="009E08B5" w:rsidRPr="00691C94" w:rsidRDefault="00314A19" w:rsidP="00691C94">
      <w:pPr>
        <w:jc w:val="both"/>
        <w:rPr>
          <w:rFonts w:hAnsi="Times New Roman" w:cs="Times New Roman"/>
          <w:color w:val="000000"/>
          <w:sz w:val="28"/>
          <w:szCs w:val="28"/>
        </w:rPr>
      </w:pPr>
      <w:r w:rsidRPr="00691C94">
        <w:rPr>
          <w:rFonts w:hAnsi="Times New Roman" w:cs="Times New Roman"/>
          <w:b/>
          <w:bCs/>
          <w:color w:val="000000"/>
          <w:sz w:val="28"/>
          <w:szCs w:val="28"/>
        </w:rPr>
        <w:t>Рекомендации:</w:t>
      </w:r>
    </w:p>
    <w:p w:rsidR="009E08B5" w:rsidRPr="00691C94" w:rsidRDefault="00314A19" w:rsidP="00691C94">
      <w:pPr>
        <w:jc w:val="both"/>
        <w:rPr>
          <w:rFonts w:hAnsi="Times New Roman" w:cs="Times New Roman"/>
          <w:color w:val="000000"/>
          <w:sz w:val="28"/>
          <w:szCs w:val="28"/>
        </w:rPr>
      </w:pPr>
      <w:r w:rsidRPr="00691C94">
        <w:rPr>
          <w:rFonts w:hAnsi="Times New Roman" w:cs="Times New Roman"/>
          <w:color w:val="000000"/>
          <w:sz w:val="28"/>
          <w:szCs w:val="28"/>
        </w:rPr>
        <w:t>Учителям математики :</w:t>
      </w:r>
    </w:p>
    <w:p w:rsidR="009E08B5" w:rsidRPr="00691C94" w:rsidRDefault="00314A19" w:rsidP="00691C94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>продолжить целенаправленную работу по решению задач с помощью системы уравнений;</w:t>
      </w:r>
    </w:p>
    <w:p w:rsidR="009E08B5" w:rsidRDefault="00314A19" w:rsidP="00691C94">
      <w:pPr>
        <w:numPr>
          <w:ilvl w:val="0"/>
          <w:numId w:val="16"/>
        </w:numPr>
        <w:ind w:left="780" w:right="18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691C94">
        <w:rPr>
          <w:rFonts w:hAnsi="Times New Roman" w:cs="Times New Roman"/>
          <w:color w:val="000000"/>
          <w:sz w:val="28"/>
          <w:szCs w:val="28"/>
          <w:lang w:val="ru-RU"/>
        </w:rPr>
        <w:t>уделять больше внимания решению заданий на противоположные знаки.</w:t>
      </w:r>
    </w:p>
    <w:p w:rsidR="009E60DE" w:rsidRDefault="009E60DE" w:rsidP="009E60DE">
      <w:pPr>
        <w:tabs>
          <w:tab w:val="left" w:pos="720"/>
        </w:tabs>
        <w:ind w:left="780" w:right="18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</w:p>
    <w:p w:rsidR="009E60DE" w:rsidRPr="009E60DE" w:rsidRDefault="003A303E" w:rsidP="009E60DE">
      <w:pPr>
        <w:ind w:left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Из приведенных выше данных видно, что</w:t>
      </w:r>
      <w:r w:rsidR="009E60DE" w:rsidRPr="009E60DE">
        <w:rPr>
          <w:rFonts w:ascii="Times New Roman" w:hAnsi="Times New Roman" w:cs="Times New Roman"/>
          <w:sz w:val="28"/>
          <w:szCs w:val="28"/>
          <w:lang w:val="ru-RU"/>
        </w:rPr>
        <w:t xml:space="preserve"> активная оценочная работа дает положительные результаты.</w:t>
      </w:r>
    </w:p>
    <w:p w:rsidR="009E60DE" w:rsidRPr="009E60DE" w:rsidRDefault="009E60DE" w:rsidP="009E60DE">
      <w:pPr>
        <w:ind w:left="36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9E60DE">
        <w:rPr>
          <w:rFonts w:ascii="Times New Roman" w:hAnsi="Times New Roman" w:cs="Times New Roman"/>
          <w:sz w:val="28"/>
          <w:szCs w:val="28"/>
          <w:u w:val="single"/>
          <w:lang w:val="ru-RU"/>
        </w:rPr>
        <w:t>Для дальнейшего повышения качества образовательного процесса рекомендуется:</w:t>
      </w:r>
    </w:p>
    <w:p w:rsidR="009E60DE" w:rsidRPr="003A303E" w:rsidRDefault="009E60DE" w:rsidP="003A303E">
      <w:pPr>
        <w:pStyle w:val="a4"/>
        <w:numPr>
          <w:ilvl w:val="1"/>
          <w:numId w:val="14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A303E">
        <w:rPr>
          <w:rFonts w:ascii="Times New Roman" w:hAnsi="Times New Roman" w:cs="Times New Roman"/>
          <w:sz w:val="28"/>
          <w:szCs w:val="28"/>
          <w:lang w:val="ru-RU"/>
        </w:rPr>
        <w:t>Усовершенствовать систему внутришкольного мониторинга, включая регулярное проведение диагностики знаний учащихся по ключевым предметам. Это позволит своевременно корректировать учебную программу в соответствии с выявленными пробелами.</w:t>
      </w:r>
    </w:p>
    <w:p w:rsidR="009E60DE" w:rsidRDefault="009E60DE" w:rsidP="003A303E">
      <w:pPr>
        <w:pStyle w:val="a4"/>
        <w:numPr>
          <w:ilvl w:val="1"/>
          <w:numId w:val="14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A303E">
        <w:rPr>
          <w:rFonts w:ascii="Times New Roman" w:hAnsi="Times New Roman" w:cs="Times New Roman"/>
          <w:sz w:val="28"/>
          <w:szCs w:val="28"/>
          <w:lang w:val="ru-RU"/>
        </w:rPr>
        <w:t>Уделить особое внимание индивидуальной работе с учащимися, показывающими низкие результаты на промежуточных и итоговых аттестациях. Организовать дополнительные занятия и консультации.</w:t>
      </w:r>
    </w:p>
    <w:p w:rsidR="009E60DE" w:rsidRDefault="009E60DE" w:rsidP="003A303E">
      <w:pPr>
        <w:pStyle w:val="a4"/>
        <w:numPr>
          <w:ilvl w:val="1"/>
          <w:numId w:val="14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A303E">
        <w:rPr>
          <w:rFonts w:ascii="Times New Roman" w:hAnsi="Times New Roman" w:cs="Times New Roman"/>
          <w:sz w:val="28"/>
          <w:szCs w:val="28"/>
          <w:lang w:val="ru-RU"/>
        </w:rPr>
        <w:t>Расширить использование современных образовательных технологий, таких как интерактивные методы обучения, цифровые платформы и игровые подходы, чтобы повысить интерес учащихся к учебе.</w:t>
      </w:r>
    </w:p>
    <w:p w:rsidR="009E60DE" w:rsidRPr="003A303E" w:rsidRDefault="009E60DE" w:rsidP="003A303E">
      <w:pPr>
        <w:pStyle w:val="a4"/>
        <w:numPr>
          <w:ilvl w:val="1"/>
          <w:numId w:val="14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A303E">
        <w:rPr>
          <w:rFonts w:ascii="Times New Roman" w:hAnsi="Times New Roman" w:cs="Times New Roman"/>
          <w:sz w:val="28"/>
          <w:szCs w:val="28"/>
          <w:lang w:val="ru-RU"/>
        </w:rPr>
        <w:t>Активи</w:t>
      </w:r>
      <w:r w:rsidR="003A303E">
        <w:rPr>
          <w:rFonts w:ascii="Times New Roman" w:hAnsi="Times New Roman" w:cs="Times New Roman"/>
          <w:sz w:val="28"/>
          <w:szCs w:val="28"/>
          <w:lang w:val="ru-RU"/>
        </w:rPr>
        <w:t>зи</w:t>
      </w:r>
      <w:r w:rsidRPr="003A303E">
        <w:rPr>
          <w:rFonts w:ascii="Times New Roman" w:hAnsi="Times New Roman" w:cs="Times New Roman"/>
          <w:sz w:val="28"/>
          <w:szCs w:val="28"/>
          <w:lang w:val="ru-RU"/>
        </w:rPr>
        <w:t>ровать работу с родителями, информируя их о прогрессе детей и вовлекая в процесс формирования образовательной траектории.</w:t>
      </w:r>
    </w:p>
    <w:p w:rsidR="009E60DE" w:rsidRDefault="009E60DE" w:rsidP="009E60DE">
      <w:pPr>
        <w:tabs>
          <w:tab w:val="left" w:pos="720"/>
        </w:tabs>
        <w:ind w:left="780" w:right="18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</w:p>
    <w:p w:rsidR="003A303E" w:rsidRDefault="003A303E" w:rsidP="009E60DE">
      <w:pPr>
        <w:tabs>
          <w:tab w:val="left" w:pos="720"/>
        </w:tabs>
        <w:ind w:left="780" w:right="18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</w:p>
    <w:p w:rsidR="003A303E" w:rsidRDefault="003A303E" w:rsidP="009E60DE">
      <w:pPr>
        <w:tabs>
          <w:tab w:val="left" w:pos="720"/>
        </w:tabs>
        <w:ind w:left="780" w:right="18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</w:p>
    <w:p w:rsidR="003A303E" w:rsidRPr="00691C94" w:rsidRDefault="003A303E" w:rsidP="009E60DE">
      <w:pPr>
        <w:tabs>
          <w:tab w:val="left" w:pos="720"/>
        </w:tabs>
        <w:ind w:left="780" w:right="18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</w:p>
    <w:p w:rsidR="009E08B5" w:rsidRPr="00BE3FEC" w:rsidRDefault="00314A19" w:rsidP="00BE3FEC">
      <w:pPr>
        <w:pStyle w:val="a4"/>
        <w:numPr>
          <w:ilvl w:val="0"/>
          <w:numId w:val="14"/>
        </w:numPr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BE3FEC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Результаты внешней оценки качества образования</w:t>
      </w:r>
    </w:p>
    <w:p w:rsidR="00BE3FEC" w:rsidRDefault="00BE3FEC" w:rsidP="00BE3FEC">
      <w:pPr>
        <w:pStyle w:val="a4"/>
        <w:rPr>
          <w:rFonts w:hAnsi="Times New Roman" w:cs="Times New Roman"/>
          <w:color w:val="000000"/>
          <w:sz w:val="28"/>
          <w:szCs w:val="28"/>
          <w:lang w:val="ru-RU"/>
        </w:rPr>
      </w:pPr>
    </w:p>
    <w:p w:rsidR="00BE3FEC" w:rsidRPr="003A303E" w:rsidRDefault="00BE3FEC" w:rsidP="003A303E">
      <w:pPr>
        <w:pStyle w:val="a4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color w:val="000000"/>
          <w:sz w:val="28"/>
          <w:szCs w:val="28"/>
          <w:lang w:val="ru-RU"/>
        </w:rPr>
        <w:t>2.1</w:t>
      </w:r>
      <w:r w:rsidRPr="00BE3FEC">
        <w:rPr>
          <w:rFonts w:hAnsi="Times New Roman" w:cs="Times New Roman"/>
          <w:b/>
          <w:color w:val="000000"/>
          <w:sz w:val="28"/>
          <w:szCs w:val="28"/>
          <w:lang w:val="ru-RU"/>
        </w:rPr>
        <w:t>. Результаты ВПР</w:t>
      </w:r>
    </w:p>
    <w:p w:rsidR="007C2192" w:rsidRPr="007C2192" w:rsidRDefault="007C2192" w:rsidP="007C2192">
      <w:pPr>
        <w:spacing w:before="0" w:beforeAutospacing="0" w:after="96" w:afterAutospacing="0" w:line="264" w:lineRule="atLeast"/>
        <w:jc w:val="both"/>
        <w:rPr>
          <w:rFonts w:eastAsia="Times New Roman" w:cstheme="minorHAnsi"/>
          <w:sz w:val="28"/>
          <w:szCs w:val="28"/>
          <w:lang w:val="ru-RU" w:eastAsia="ru-RU"/>
        </w:rPr>
      </w:pPr>
      <w:r w:rsidRPr="007C2192">
        <w:rPr>
          <w:rFonts w:eastAsia="Times New Roman" w:cstheme="minorHAnsi"/>
          <w:b/>
          <w:bCs/>
          <w:sz w:val="28"/>
          <w:szCs w:val="28"/>
          <w:lang w:val="ru-RU" w:eastAsia="ru-RU"/>
        </w:rPr>
        <w:t>Всероссийские проверочные работы (ВПР) нужны для оценки качества образовательного процесса</w:t>
      </w:r>
      <w:r w:rsidRPr="007C2192">
        <w:rPr>
          <w:rFonts w:eastAsia="Times New Roman" w:cstheme="minorHAnsi"/>
          <w:sz w:val="28"/>
          <w:szCs w:val="28"/>
          <w:lang w:val="ru-RU" w:eastAsia="ru-RU"/>
        </w:rPr>
        <w:t xml:space="preserve">. Они помогают выявить уровень знаний школьников по основным предметам, а также провести анализ работы образовательных учреждений.  </w:t>
      </w:r>
    </w:p>
    <w:p w:rsidR="007C2192" w:rsidRPr="007C2192" w:rsidRDefault="007C2192" w:rsidP="007C2192">
      <w:pPr>
        <w:spacing w:before="0" w:beforeAutospacing="0" w:after="96" w:afterAutospacing="0" w:line="264" w:lineRule="atLeast"/>
        <w:jc w:val="both"/>
        <w:rPr>
          <w:rFonts w:eastAsia="Times New Roman" w:cstheme="minorHAnsi"/>
          <w:sz w:val="28"/>
          <w:szCs w:val="28"/>
          <w:lang w:val="ru-RU" w:eastAsia="ru-RU"/>
        </w:rPr>
      </w:pPr>
      <w:r w:rsidRPr="007C2192">
        <w:rPr>
          <w:rFonts w:eastAsia="Times New Roman" w:cstheme="minorHAnsi"/>
          <w:sz w:val="28"/>
          <w:szCs w:val="28"/>
          <w:lang w:val="ru-RU" w:eastAsia="ru-RU"/>
        </w:rPr>
        <w:t>Некоторые цели проведения ВПР:</w:t>
      </w:r>
    </w:p>
    <w:p w:rsidR="007C2192" w:rsidRPr="007C2192" w:rsidRDefault="007C2192" w:rsidP="007C2192">
      <w:pPr>
        <w:numPr>
          <w:ilvl w:val="0"/>
          <w:numId w:val="39"/>
        </w:numPr>
        <w:spacing w:before="0" w:beforeAutospacing="0" w:after="0" w:afterAutospacing="0" w:line="264" w:lineRule="atLeast"/>
        <w:ind w:left="0"/>
        <w:jc w:val="both"/>
        <w:rPr>
          <w:rFonts w:eastAsia="Times New Roman" w:cstheme="minorHAnsi"/>
          <w:sz w:val="28"/>
          <w:szCs w:val="28"/>
          <w:lang w:val="ru-RU" w:eastAsia="ru-RU"/>
        </w:rPr>
      </w:pPr>
      <w:r w:rsidRPr="007C2192">
        <w:rPr>
          <w:rFonts w:eastAsia="Times New Roman" w:cstheme="minorHAnsi"/>
          <w:b/>
          <w:bCs/>
          <w:sz w:val="28"/>
          <w:szCs w:val="28"/>
          <w:lang w:val="ru-RU" w:eastAsia="ru-RU"/>
        </w:rPr>
        <w:t>Выявление пробелов в знаниях</w:t>
      </w:r>
      <w:r w:rsidRPr="007C2192">
        <w:rPr>
          <w:rFonts w:eastAsia="Times New Roman" w:cstheme="minorHAnsi"/>
          <w:sz w:val="28"/>
          <w:szCs w:val="28"/>
          <w:lang w:val="ru-RU" w:eastAsia="ru-RU"/>
        </w:rPr>
        <w:t xml:space="preserve">. Это позволяет учителям скорректировать программу обучения и уделить больше внимания темам, которые вызывают трудности.  </w:t>
      </w:r>
    </w:p>
    <w:p w:rsidR="007C2192" w:rsidRDefault="007C2192" w:rsidP="007C2192">
      <w:pPr>
        <w:numPr>
          <w:ilvl w:val="0"/>
          <w:numId w:val="39"/>
        </w:numPr>
        <w:spacing w:before="0" w:after="0" w:afterAutospacing="0" w:line="264" w:lineRule="atLeast"/>
        <w:ind w:left="0"/>
        <w:jc w:val="both"/>
        <w:rPr>
          <w:rFonts w:eastAsia="Times New Roman" w:cstheme="minorHAnsi"/>
          <w:sz w:val="28"/>
          <w:szCs w:val="28"/>
          <w:lang w:val="ru-RU" w:eastAsia="ru-RU"/>
        </w:rPr>
      </w:pPr>
      <w:r w:rsidRPr="007C2192">
        <w:rPr>
          <w:rFonts w:eastAsia="Times New Roman" w:cstheme="minorHAnsi"/>
          <w:b/>
          <w:bCs/>
          <w:sz w:val="28"/>
          <w:szCs w:val="28"/>
          <w:lang w:val="ru-RU" w:eastAsia="ru-RU"/>
        </w:rPr>
        <w:t>Оценка эффективности образовательных программ</w:t>
      </w:r>
      <w:r w:rsidRPr="007C2192">
        <w:rPr>
          <w:rFonts w:eastAsia="Times New Roman" w:cstheme="minorHAnsi"/>
          <w:sz w:val="28"/>
          <w:szCs w:val="28"/>
          <w:lang w:val="ru-RU" w:eastAsia="ru-RU"/>
        </w:rPr>
        <w:t>. Анализ типовых ошибок учеников на ВПР помогает преподавателям понять, каким темам стоит уделять больше внимания и времени. </w:t>
      </w:r>
    </w:p>
    <w:p w:rsidR="007C2192" w:rsidRPr="007C2192" w:rsidRDefault="007C2192" w:rsidP="007C2192">
      <w:pPr>
        <w:numPr>
          <w:ilvl w:val="0"/>
          <w:numId w:val="39"/>
        </w:numPr>
        <w:spacing w:before="0" w:after="0" w:afterAutospacing="0" w:line="264" w:lineRule="atLeast"/>
        <w:ind w:left="0"/>
        <w:jc w:val="both"/>
        <w:rPr>
          <w:rFonts w:eastAsia="Times New Roman" w:cstheme="minorHAnsi"/>
          <w:sz w:val="28"/>
          <w:szCs w:val="28"/>
          <w:lang w:val="ru-RU" w:eastAsia="ru-RU"/>
        </w:rPr>
      </w:pPr>
      <w:r w:rsidRPr="007C2192">
        <w:rPr>
          <w:rFonts w:eastAsia="Times New Roman" w:cstheme="minorHAnsi"/>
          <w:b/>
          <w:bCs/>
          <w:sz w:val="28"/>
          <w:szCs w:val="28"/>
          <w:lang w:val="ru-RU" w:eastAsia="ru-RU"/>
        </w:rPr>
        <w:t xml:space="preserve"> Подготовка к ОГЭ и ЕГЭ</w:t>
      </w:r>
      <w:r w:rsidRPr="007C2192">
        <w:rPr>
          <w:rFonts w:eastAsia="Times New Roman" w:cstheme="minorHAnsi"/>
          <w:sz w:val="28"/>
          <w:szCs w:val="28"/>
          <w:lang w:val="ru-RU" w:eastAsia="ru-RU"/>
        </w:rPr>
        <w:t xml:space="preserve">. ВПР позволяют ученикам познакомиться с форматом проверочных работ, что может помочь им подготовиться к более серьёзным экзаменам в будущем.  </w:t>
      </w:r>
    </w:p>
    <w:p w:rsidR="007C2192" w:rsidRDefault="007C2192" w:rsidP="007C2192">
      <w:pPr>
        <w:numPr>
          <w:ilvl w:val="0"/>
          <w:numId w:val="39"/>
        </w:numPr>
        <w:spacing w:before="0" w:beforeAutospacing="0" w:after="96" w:afterAutospacing="0" w:line="264" w:lineRule="atLeast"/>
        <w:ind w:left="0"/>
        <w:jc w:val="both"/>
        <w:rPr>
          <w:rFonts w:eastAsia="Times New Roman" w:cstheme="minorHAnsi"/>
          <w:sz w:val="28"/>
          <w:szCs w:val="28"/>
          <w:lang w:val="ru-RU" w:eastAsia="ru-RU"/>
        </w:rPr>
      </w:pPr>
      <w:r w:rsidRPr="007C2192">
        <w:rPr>
          <w:rFonts w:eastAsia="Times New Roman" w:cstheme="minorHAnsi"/>
          <w:b/>
          <w:bCs/>
          <w:sz w:val="28"/>
          <w:szCs w:val="28"/>
          <w:lang w:val="ru-RU" w:eastAsia="ru-RU"/>
        </w:rPr>
        <w:t>Мониторинг уровня образования в стране</w:t>
      </w:r>
      <w:r w:rsidRPr="007C2192">
        <w:rPr>
          <w:rFonts w:eastAsia="Times New Roman" w:cstheme="minorHAnsi"/>
          <w:sz w:val="28"/>
          <w:szCs w:val="28"/>
          <w:lang w:val="ru-RU" w:eastAsia="ru-RU"/>
        </w:rPr>
        <w:t>. Результаты ВПР создают целостную картину уровня подготовки школьников в стране.</w:t>
      </w:r>
    </w:p>
    <w:p w:rsidR="007C2192" w:rsidRDefault="007C2192" w:rsidP="007C2192">
      <w:pPr>
        <w:numPr>
          <w:ilvl w:val="0"/>
          <w:numId w:val="39"/>
        </w:numPr>
        <w:spacing w:before="0" w:beforeAutospacing="0" w:after="96" w:afterAutospacing="0" w:line="264" w:lineRule="atLeast"/>
        <w:ind w:left="0"/>
        <w:jc w:val="both"/>
        <w:rPr>
          <w:rFonts w:eastAsia="Times New Roman" w:cstheme="minorHAnsi"/>
          <w:sz w:val="28"/>
          <w:szCs w:val="28"/>
          <w:lang w:val="ru-RU" w:eastAsia="ru-RU"/>
        </w:rPr>
      </w:pPr>
      <w:r>
        <w:rPr>
          <w:rFonts w:eastAsia="Times New Roman" w:cstheme="minorHAnsi"/>
          <w:b/>
          <w:bCs/>
          <w:sz w:val="28"/>
          <w:szCs w:val="28"/>
          <w:lang w:val="ru-RU" w:eastAsia="ru-RU"/>
        </w:rPr>
        <w:t xml:space="preserve">ВПР </w:t>
      </w:r>
      <w:r>
        <w:rPr>
          <w:rFonts w:eastAsia="Times New Roman" w:cstheme="minorHAnsi"/>
          <w:sz w:val="28"/>
          <w:szCs w:val="28"/>
          <w:lang w:val="ru-RU" w:eastAsia="ru-RU"/>
        </w:rPr>
        <w:t>– показатель функциональной грамотности, т.е умения применять полученные знания в практических ситуациях.</w:t>
      </w:r>
    </w:p>
    <w:p w:rsidR="00BE3FEC" w:rsidRPr="007C2192" w:rsidRDefault="007C2192" w:rsidP="007C2192">
      <w:pPr>
        <w:numPr>
          <w:ilvl w:val="0"/>
          <w:numId w:val="39"/>
        </w:numPr>
        <w:spacing w:before="0" w:beforeAutospacing="0" w:after="96" w:afterAutospacing="0" w:line="264" w:lineRule="atLeast"/>
        <w:ind w:left="0"/>
        <w:jc w:val="both"/>
        <w:rPr>
          <w:rFonts w:eastAsia="Times New Roman" w:cstheme="minorHAnsi"/>
          <w:sz w:val="28"/>
          <w:szCs w:val="28"/>
          <w:lang w:val="ru-RU" w:eastAsia="ru-RU"/>
        </w:rPr>
      </w:pPr>
      <w:r w:rsidRPr="007C2192">
        <w:rPr>
          <w:rFonts w:eastAsia="Times New Roman" w:cstheme="minorHAnsi"/>
          <w:b/>
          <w:bCs/>
          <w:sz w:val="28"/>
          <w:szCs w:val="28"/>
          <w:lang w:val="ru-RU" w:eastAsia="ru-RU"/>
        </w:rPr>
        <w:t xml:space="preserve"> ВПР влияют на оценку качества образования в школе</w:t>
      </w:r>
      <w:r w:rsidRPr="007C2192">
        <w:rPr>
          <w:rFonts w:eastAsia="Times New Roman" w:cstheme="minorHAnsi"/>
          <w:sz w:val="28"/>
          <w:szCs w:val="28"/>
          <w:lang w:val="ru-RU" w:eastAsia="ru-RU"/>
        </w:rPr>
        <w:t>. Если в школе низкие результаты по ВПР, это может привести к проверкам, пересмотру методик преподавания и другим мерам со стороны органов управления образованием. </w:t>
      </w:r>
    </w:p>
    <w:p w:rsidR="00766460" w:rsidRDefault="00766460" w:rsidP="00766460">
      <w:pPr>
        <w:jc w:val="both"/>
        <w:rPr>
          <w:rFonts w:ascii="Times New Roman" w:hAnsi="Times New Roman" w:cs="Times New Roman"/>
          <w:sz w:val="28"/>
          <w:szCs w:val="28"/>
        </w:rPr>
      </w:pPr>
      <w:r w:rsidRPr="00766460">
        <w:rPr>
          <w:rFonts w:ascii="Times New Roman" w:hAnsi="Times New Roman" w:cs="Times New Roman"/>
          <w:sz w:val="28"/>
          <w:szCs w:val="28"/>
          <w:lang w:val="ru-RU"/>
        </w:rPr>
        <w:t xml:space="preserve">ВПР проводились в 4-8,10 классах по 4-м предметам. Русский язык и математика – обязательные предметы.  Также два предмета на основе рандомного выбора: один – естественно-научный, второй – гуманитарный. </w:t>
      </w:r>
      <w:r>
        <w:rPr>
          <w:rFonts w:ascii="Times New Roman" w:hAnsi="Times New Roman" w:cs="Times New Roman"/>
          <w:sz w:val="28"/>
          <w:szCs w:val="28"/>
        </w:rPr>
        <w:t>Таким образом, были выбраны 9 предметов.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6"/>
        <w:gridCol w:w="3085"/>
        <w:gridCol w:w="6197"/>
      </w:tblGrid>
      <w:tr w:rsidR="00766460" w:rsidTr="00766460">
        <w:trPr>
          <w:trHeight w:val="144"/>
        </w:trPr>
        <w:tc>
          <w:tcPr>
            <w:tcW w:w="1276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3085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6197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Классы </w:t>
            </w:r>
          </w:p>
        </w:tc>
      </w:tr>
      <w:tr w:rsidR="00766460" w:rsidTr="00766460">
        <w:trPr>
          <w:trHeight w:val="144"/>
        </w:trPr>
        <w:tc>
          <w:tcPr>
            <w:tcW w:w="1276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85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6197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5Б5В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="007C2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6В6Г6Д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8Д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="007052C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10Б</w:t>
            </w:r>
          </w:p>
        </w:tc>
      </w:tr>
      <w:tr w:rsidR="00766460" w:rsidTr="00766460">
        <w:trPr>
          <w:trHeight w:val="558"/>
        </w:trPr>
        <w:tc>
          <w:tcPr>
            <w:tcW w:w="1276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85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6197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5Б5В5Г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6А6Г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7052C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7052C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8Б8В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10Б</w:t>
            </w:r>
          </w:p>
        </w:tc>
      </w:tr>
      <w:tr w:rsidR="00766460" w:rsidTr="00766460">
        <w:trPr>
          <w:trHeight w:val="417"/>
        </w:trPr>
        <w:tc>
          <w:tcPr>
            <w:tcW w:w="1276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85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6197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6Д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8Г</w:t>
            </w:r>
          </w:p>
        </w:tc>
      </w:tr>
      <w:tr w:rsidR="00766460" w:rsidTr="009B46A8">
        <w:trPr>
          <w:trHeight w:val="408"/>
        </w:trPr>
        <w:tc>
          <w:tcPr>
            <w:tcW w:w="1276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85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6197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5Д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</w:tr>
      <w:tr w:rsidR="00766460" w:rsidTr="009B46A8">
        <w:trPr>
          <w:trHeight w:val="556"/>
        </w:trPr>
        <w:tc>
          <w:tcPr>
            <w:tcW w:w="1276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85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 (окружающий мир)</w:t>
            </w:r>
          </w:p>
        </w:tc>
        <w:tc>
          <w:tcPr>
            <w:tcW w:w="6197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B46A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B46A8">
              <w:rPr>
                <w:rFonts w:ascii="Times New Roman" w:hAnsi="Times New Roman" w:cs="Times New Roman"/>
                <w:sz w:val="28"/>
                <w:szCs w:val="28"/>
              </w:rPr>
              <w:t>А5Г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5Д</w:t>
            </w:r>
            <w:r w:rsidR="009B46A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B46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  <w:r w:rsidR="009B46A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  <w:r w:rsidR="009B46A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8Г</w:t>
            </w:r>
          </w:p>
        </w:tc>
      </w:tr>
      <w:tr w:rsidR="00766460" w:rsidTr="009B46A8">
        <w:trPr>
          <w:trHeight w:val="480"/>
        </w:trPr>
        <w:tc>
          <w:tcPr>
            <w:tcW w:w="1276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085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6197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  <w:r w:rsidR="009B46A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9B46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7Д</w:t>
            </w:r>
            <w:r w:rsidR="009B46A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8Д</w:t>
            </w:r>
          </w:p>
        </w:tc>
      </w:tr>
      <w:tr w:rsidR="00766460" w:rsidTr="009B46A8">
        <w:trPr>
          <w:trHeight w:val="416"/>
        </w:trPr>
        <w:tc>
          <w:tcPr>
            <w:tcW w:w="1276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085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6197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9B46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  <w:r w:rsidR="009B46A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  <w:r w:rsidR="009B46A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</w:tr>
      <w:tr w:rsidR="00766460" w:rsidTr="00766460">
        <w:trPr>
          <w:trHeight w:val="324"/>
        </w:trPr>
        <w:tc>
          <w:tcPr>
            <w:tcW w:w="1276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085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6197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</w:tr>
      <w:tr w:rsidR="00766460" w:rsidTr="009B46A8">
        <w:trPr>
          <w:trHeight w:val="370"/>
        </w:trPr>
        <w:tc>
          <w:tcPr>
            <w:tcW w:w="1276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085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6197" w:type="dxa"/>
          </w:tcPr>
          <w:p w:rsidR="00766460" w:rsidRDefault="00766460" w:rsidP="0000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7Д</w:t>
            </w:r>
            <w:r w:rsidR="009B46A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</w:tr>
    </w:tbl>
    <w:p w:rsidR="003A303E" w:rsidRDefault="003A303E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0036A6" w:rsidRDefault="00CE165B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25172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Достижение планируемых результатов на примере нескольких предметов.</w:t>
      </w:r>
    </w:p>
    <w:p w:rsidR="00CE165B" w:rsidRPr="006A4559" w:rsidRDefault="00CE165B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A4559">
        <w:rPr>
          <w:rFonts w:ascii="Times New Roman" w:hAnsi="Times New Roman" w:cs="Times New Roman"/>
          <w:b/>
          <w:sz w:val="28"/>
          <w:szCs w:val="28"/>
          <w:lang w:val="ru-RU"/>
        </w:rPr>
        <w:t>География 5 класс</w:t>
      </w:r>
    </w:p>
    <w:p w:rsidR="00CE165B" w:rsidRDefault="00CE165B" w:rsidP="0076646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6625590" cy="5532120"/>
            <wp:effectExtent l="19050" t="0" r="2286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7C2192" w:rsidRDefault="007C2192" w:rsidP="0076646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2284D" w:rsidRDefault="0012284D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2284D" w:rsidRDefault="0012284D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2284D" w:rsidRDefault="0012284D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2284D" w:rsidRDefault="0012284D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2284D" w:rsidRDefault="0012284D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2284D" w:rsidRDefault="0012284D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2284D" w:rsidRDefault="0012284D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2284D" w:rsidRDefault="0012284D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A4559" w:rsidRDefault="006A4559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A4559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История 6 класс</w:t>
      </w:r>
    </w:p>
    <w:p w:rsidR="006A4559" w:rsidRPr="006A4559" w:rsidRDefault="006A4559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  <w:drawing>
          <wp:inline distT="0" distB="0" distL="0" distR="0">
            <wp:extent cx="6625590" cy="6210300"/>
            <wp:effectExtent l="19050" t="0" r="2286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6A4559" w:rsidRDefault="006A4559" w:rsidP="0076646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25172" w:rsidRDefault="00525172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25172" w:rsidRDefault="00525172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25172" w:rsidRDefault="00525172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25172" w:rsidRDefault="00525172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25172" w:rsidRDefault="00525172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25172" w:rsidRDefault="00525172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25172" w:rsidRDefault="00525172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2284D" w:rsidRPr="0012284D" w:rsidRDefault="0012284D" w:rsidP="0076646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2284D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Английский язык 7 класс</w:t>
      </w:r>
    </w:p>
    <w:p w:rsidR="0012284D" w:rsidRPr="003A303E" w:rsidRDefault="0012284D" w:rsidP="003A303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6328410" cy="3832860"/>
            <wp:effectExtent l="19050" t="0" r="1524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9E08B5" w:rsidRPr="0012284D" w:rsidRDefault="00314A19" w:rsidP="0012284D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12284D">
        <w:rPr>
          <w:rFonts w:hAnsi="Times New Roman" w:cs="Times New Roman"/>
          <w:sz w:val="28"/>
          <w:szCs w:val="28"/>
          <w:lang w:val="ru-RU"/>
        </w:rPr>
        <w:t>Анализ результатов ВПР, проведенных весной</w:t>
      </w:r>
      <w:r w:rsidR="0012284D" w:rsidRPr="0012284D">
        <w:rPr>
          <w:rFonts w:hAnsi="Times New Roman" w:cs="Times New Roman"/>
          <w:sz w:val="28"/>
          <w:szCs w:val="28"/>
          <w:lang w:val="ru-RU"/>
        </w:rPr>
        <w:t xml:space="preserve"> 2025</w:t>
      </w:r>
      <w:r w:rsidRPr="0012284D">
        <w:rPr>
          <w:rFonts w:hAnsi="Times New Roman" w:cs="Times New Roman"/>
          <w:sz w:val="28"/>
          <w:szCs w:val="28"/>
        </w:rPr>
        <w:t> </w:t>
      </w:r>
      <w:r w:rsidRPr="0012284D">
        <w:rPr>
          <w:rFonts w:hAnsi="Times New Roman" w:cs="Times New Roman"/>
          <w:sz w:val="28"/>
          <w:szCs w:val="28"/>
          <w:lang w:val="ru-RU"/>
        </w:rPr>
        <w:t>года, показал, что</w:t>
      </w:r>
      <w:r w:rsidR="002C0055" w:rsidRPr="0012284D">
        <w:rPr>
          <w:rFonts w:hAnsi="Times New Roman" w:cs="Times New Roman"/>
          <w:sz w:val="28"/>
          <w:szCs w:val="28"/>
          <w:lang w:val="ru-RU"/>
        </w:rPr>
        <w:t xml:space="preserve"> 82</w:t>
      </w:r>
      <w:r w:rsidRPr="0012284D">
        <w:rPr>
          <w:rFonts w:hAnsi="Times New Roman" w:cs="Times New Roman"/>
          <w:sz w:val="28"/>
          <w:szCs w:val="28"/>
          <w:lang w:val="ru-RU"/>
        </w:rPr>
        <w:t xml:space="preserve"> </w:t>
      </w:r>
      <w:r w:rsidR="002C0055" w:rsidRPr="0012284D">
        <w:rPr>
          <w:rFonts w:hAnsi="Times New Roman" w:cs="Times New Roman"/>
          <w:sz w:val="28"/>
          <w:szCs w:val="28"/>
          <w:lang w:val="ru-RU"/>
        </w:rPr>
        <w:t>процента</w:t>
      </w:r>
      <w:r w:rsidRPr="0012284D">
        <w:rPr>
          <w:rFonts w:hAnsi="Times New Roman" w:cs="Times New Roman"/>
          <w:sz w:val="28"/>
          <w:szCs w:val="28"/>
          <w:lang w:val="ru-RU"/>
        </w:rPr>
        <w:t xml:space="preserve"> обучающихся подтвердили свои отметки за 3-ю четверть.</w:t>
      </w:r>
    </w:p>
    <w:p w:rsidR="000767FE" w:rsidRDefault="00314A19" w:rsidP="0012284D">
      <w:pPr>
        <w:jc w:val="both"/>
        <w:rPr>
          <w:rFonts w:hAnsi="Times New Roman" w:cs="Times New Roman"/>
          <w:sz w:val="28"/>
          <w:szCs w:val="28"/>
          <w:lang w:val="ru-RU"/>
        </w:rPr>
      </w:pPr>
      <w:r w:rsidRPr="0012284D">
        <w:rPr>
          <w:rFonts w:hAnsi="Times New Roman" w:cs="Times New Roman"/>
          <w:sz w:val="28"/>
          <w:szCs w:val="28"/>
          <w:lang w:val="ru-RU"/>
        </w:rPr>
        <w:t>Сравнительный анализ выполнения ВПР</w:t>
      </w:r>
      <w:r w:rsidR="0012284D" w:rsidRPr="0012284D">
        <w:rPr>
          <w:rFonts w:hAnsi="Times New Roman" w:cs="Times New Roman"/>
          <w:sz w:val="28"/>
          <w:szCs w:val="28"/>
          <w:lang w:val="ru-RU"/>
        </w:rPr>
        <w:t>-2024</w:t>
      </w:r>
      <w:r w:rsidRPr="0012284D">
        <w:rPr>
          <w:rFonts w:hAnsi="Times New Roman" w:cs="Times New Roman"/>
          <w:sz w:val="28"/>
          <w:szCs w:val="28"/>
        </w:rPr>
        <w:t> </w:t>
      </w:r>
      <w:r w:rsidRPr="0012284D">
        <w:rPr>
          <w:rFonts w:hAnsi="Times New Roman" w:cs="Times New Roman"/>
          <w:sz w:val="28"/>
          <w:szCs w:val="28"/>
          <w:lang w:val="ru-RU"/>
        </w:rPr>
        <w:t>и ВПР</w:t>
      </w:r>
      <w:r w:rsidR="0012284D" w:rsidRPr="0012284D">
        <w:rPr>
          <w:rFonts w:hAnsi="Times New Roman" w:cs="Times New Roman"/>
          <w:sz w:val="28"/>
          <w:szCs w:val="28"/>
          <w:lang w:val="ru-RU"/>
        </w:rPr>
        <w:t>-2025</w:t>
      </w:r>
      <w:r w:rsidRPr="0012284D">
        <w:rPr>
          <w:rFonts w:hAnsi="Times New Roman" w:cs="Times New Roman"/>
          <w:sz w:val="28"/>
          <w:szCs w:val="28"/>
        </w:rPr>
        <w:t> </w:t>
      </w:r>
      <w:r w:rsidRPr="0012284D">
        <w:rPr>
          <w:rFonts w:hAnsi="Times New Roman" w:cs="Times New Roman"/>
          <w:sz w:val="28"/>
          <w:szCs w:val="28"/>
          <w:lang w:val="ru-RU"/>
        </w:rPr>
        <w:t>по русскому языку показал</w:t>
      </w:r>
      <w:r w:rsidRPr="0012284D">
        <w:rPr>
          <w:rFonts w:hAnsi="Times New Roman" w:cs="Times New Roman"/>
          <w:sz w:val="28"/>
          <w:szCs w:val="28"/>
        </w:rPr>
        <w:t> </w:t>
      </w:r>
      <w:r w:rsidRPr="0012284D">
        <w:rPr>
          <w:rFonts w:hAnsi="Times New Roman" w:cs="Times New Roman"/>
          <w:sz w:val="28"/>
          <w:szCs w:val="28"/>
          <w:lang w:val="ru-RU"/>
        </w:rPr>
        <w:t>отрицательную динамику уровня образовательных результатов обучающихся 5-х классов, что говорит о</w:t>
      </w:r>
      <w:r w:rsidRPr="0012284D">
        <w:rPr>
          <w:rFonts w:hAnsi="Times New Roman" w:cs="Times New Roman"/>
          <w:sz w:val="28"/>
          <w:szCs w:val="28"/>
        </w:rPr>
        <w:t> </w:t>
      </w:r>
      <w:r w:rsidRPr="0012284D">
        <w:rPr>
          <w:rFonts w:hAnsi="Times New Roman" w:cs="Times New Roman"/>
          <w:sz w:val="28"/>
          <w:szCs w:val="28"/>
          <w:lang w:val="ru-RU"/>
        </w:rPr>
        <w:t>необъективности оценивания педагогами начальных классов и основной школы</w:t>
      </w:r>
      <w:r w:rsidRPr="0012284D">
        <w:rPr>
          <w:rFonts w:hAnsi="Times New Roman" w:cs="Times New Roman"/>
          <w:sz w:val="28"/>
          <w:szCs w:val="28"/>
        </w:rPr>
        <w:t> </w:t>
      </w:r>
      <w:r w:rsidRPr="0012284D">
        <w:rPr>
          <w:rFonts w:hAnsi="Times New Roman" w:cs="Times New Roman"/>
          <w:sz w:val="28"/>
          <w:szCs w:val="28"/>
          <w:lang w:val="ru-RU"/>
        </w:rPr>
        <w:t>предметных достижений обучающихся, но вместе с тем это обусловлено и адаптационным периодом пятиклассников, сменой педагогов (новые методы и подходы к обучению), психологическим состоянием обучающихся во время написания проверочной работы.</w:t>
      </w:r>
    </w:p>
    <w:p w:rsidR="00525172" w:rsidRPr="00814839" w:rsidRDefault="00525172" w:rsidP="0012284D">
      <w:pPr>
        <w:jc w:val="both"/>
        <w:rPr>
          <w:rFonts w:hAnsi="Times New Roman" w:cs="Times New Roman"/>
          <w:sz w:val="28"/>
          <w:szCs w:val="28"/>
          <w:lang w:val="ru-RU"/>
        </w:rPr>
      </w:pPr>
      <w:bookmarkStart w:id="0" w:name="_GoBack"/>
      <w:bookmarkEnd w:id="0"/>
      <w:r w:rsidRPr="009E60DE">
        <w:rPr>
          <w:rFonts w:hAnsi="Times New Roman" w:cs="Times New Roman"/>
          <w:b/>
          <w:sz w:val="28"/>
          <w:szCs w:val="28"/>
          <w:lang w:val="ru-RU"/>
        </w:rPr>
        <w:t>2.2.</w:t>
      </w:r>
      <w:r>
        <w:rPr>
          <w:rFonts w:hAnsi="Times New Roman" w:cs="Times New Roman"/>
          <w:sz w:val="28"/>
          <w:szCs w:val="28"/>
          <w:lang w:val="ru-RU"/>
        </w:rPr>
        <w:t xml:space="preserve"> </w:t>
      </w:r>
      <w:r w:rsidRPr="00525172">
        <w:rPr>
          <w:rFonts w:hAnsi="Times New Roman" w:cs="Times New Roman"/>
          <w:b/>
          <w:sz w:val="28"/>
          <w:szCs w:val="28"/>
          <w:lang w:val="ru-RU"/>
        </w:rPr>
        <w:t>Результаты ОГЭ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4"/>
        <w:gridCol w:w="2876"/>
        <w:gridCol w:w="1713"/>
        <w:gridCol w:w="2245"/>
        <w:gridCol w:w="1537"/>
        <w:gridCol w:w="1498"/>
      </w:tblGrid>
      <w:tr w:rsidR="00E00E90" w:rsidTr="00E00E90">
        <w:tc>
          <w:tcPr>
            <w:tcW w:w="92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sz w:val="28"/>
                <w:szCs w:val="28"/>
                <w:lang w:val="ru-RU"/>
              </w:rPr>
              <w:t>№ п.п.</w:t>
            </w:r>
          </w:p>
        </w:tc>
        <w:tc>
          <w:tcPr>
            <w:tcW w:w="3395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sz w:val="28"/>
                <w:szCs w:val="28"/>
                <w:lang w:val="ru-RU"/>
              </w:rPr>
              <w:t>Наименование предмета/ максимальный балл</w:t>
            </w:r>
          </w:p>
        </w:tc>
        <w:tc>
          <w:tcPr>
            <w:tcW w:w="171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sz w:val="28"/>
                <w:szCs w:val="28"/>
                <w:lang w:val="ru-RU"/>
              </w:rPr>
              <w:t>Количество участников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sz w:val="28"/>
                <w:szCs w:val="28"/>
                <w:lang w:val="ru-RU"/>
              </w:rPr>
              <w:t>Максимальный балл</w:t>
            </w:r>
          </w:p>
        </w:tc>
        <w:tc>
          <w:tcPr>
            <w:tcW w:w="1707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sz w:val="28"/>
                <w:szCs w:val="28"/>
                <w:lang w:val="ru-RU"/>
              </w:rPr>
              <w:t>Средний балл</w:t>
            </w:r>
          </w:p>
        </w:tc>
        <w:tc>
          <w:tcPr>
            <w:tcW w:w="1652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sz w:val="28"/>
                <w:szCs w:val="28"/>
                <w:lang w:val="ru-RU"/>
              </w:rPr>
              <w:t>Средняя отметка</w:t>
            </w:r>
          </w:p>
        </w:tc>
      </w:tr>
      <w:tr w:rsidR="00E00E90" w:rsidTr="00E00E90">
        <w:tc>
          <w:tcPr>
            <w:tcW w:w="92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3395" w:type="dxa"/>
          </w:tcPr>
          <w:p w:rsidR="00E00E90" w:rsidRPr="00525172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Русский язык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117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34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24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E00E90" w:rsidTr="00E00E90">
        <w:tc>
          <w:tcPr>
            <w:tcW w:w="92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3395" w:type="dxa"/>
          </w:tcPr>
          <w:p w:rsidR="00E00E90" w:rsidRPr="00525172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Математика 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120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22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E00E90" w:rsidTr="00E00E90">
        <w:tc>
          <w:tcPr>
            <w:tcW w:w="92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3395" w:type="dxa"/>
          </w:tcPr>
          <w:p w:rsidR="00E00E90" w:rsidRPr="00525172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Информатика 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82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20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00E90" w:rsidTr="00E00E90">
        <w:tc>
          <w:tcPr>
            <w:tcW w:w="92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3395" w:type="dxa"/>
          </w:tcPr>
          <w:p w:rsidR="00E00E90" w:rsidRPr="00525172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Биология 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32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36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23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E00E90" w:rsidTr="00E00E90">
        <w:tc>
          <w:tcPr>
            <w:tcW w:w="92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3395" w:type="dxa"/>
          </w:tcPr>
          <w:p w:rsidR="00E00E90" w:rsidRPr="00525172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Химия 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33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00E90" w:rsidTr="00E00E90">
        <w:tc>
          <w:tcPr>
            <w:tcW w:w="92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3395" w:type="dxa"/>
          </w:tcPr>
          <w:p w:rsidR="00E00E90" w:rsidRPr="00525172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Физика 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33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00E90" w:rsidTr="00E00E90">
        <w:tc>
          <w:tcPr>
            <w:tcW w:w="92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7.</w:t>
            </w:r>
          </w:p>
        </w:tc>
        <w:tc>
          <w:tcPr>
            <w:tcW w:w="3395" w:type="dxa"/>
          </w:tcPr>
          <w:p w:rsidR="00E00E90" w:rsidRPr="00525172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История 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23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20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00E90" w:rsidTr="00E00E90">
        <w:tc>
          <w:tcPr>
            <w:tcW w:w="92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8.</w:t>
            </w:r>
          </w:p>
        </w:tc>
        <w:tc>
          <w:tcPr>
            <w:tcW w:w="3395" w:type="dxa"/>
          </w:tcPr>
          <w:p w:rsidR="00E00E90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Обществознание 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64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34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18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E00E90" w:rsidTr="00E00E90">
        <w:tc>
          <w:tcPr>
            <w:tcW w:w="92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9. </w:t>
            </w:r>
          </w:p>
        </w:tc>
        <w:tc>
          <w:tcPr>
            <w:tcW w:w="3395" w:type="dxa"/>
          </w:tcPr>
          <w:p w:rsidR="00E00E90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География 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45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22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00E90" w:rsidTr="00E00E90">
        <w:tc>
          <w:tcPr>
            <w:tcW w:w="92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10.</w:t>
            </w:r>
          </w:p>
        </w:tc>
        <w:tc>
          <w:tcPr>
            <w:tcW w:w="3395" w:type="dxa"/>
          </w:tcPr>
          <w:p w:rsidR="00E00E90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Английский язык 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56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46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00E90" w:rsidTr="00E00E90">
        <w:tc>
          <w:tcPr>
            <w:tcW w:w="92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lastRenderedPageBreak/>
              <w:t>11.</w:t>
            </w:r>
          </w:p>
        </w:tc>
        <w:tc>
          <w:tcPr>
            <w:tcW w:w="3395" w:type="dxa"/>
          </w:tcPr>
          <w:p w:rsidR="00E00E90" w:rsidRDefault="00E00E90" w:rsidP="00E00E90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Литература </w:t>
            </w:r>
          </w:p>
        </w:tc>
        <w:tc>
          <w:tcPr>
            <w:tcW w:w="1713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1293" w:type="dxa"/>
          </w:tcPr>
          <w:p w:rsidR="00E00E90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37</w:t>
            </w:r>
          </w:p>
        </w:tc>
        <w:tc>
          <w:tcPr>
            <w:tcW w:w="1707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29</w:t>
            </w:r>
          </w:p>
        </w:tc>
        <w:tc>
          <w:tcPr>
            <w:tcW w:w="1652" w:type="dxa"/>
          </w:tcPr>
          <w:p w:rsidR="00E00E90" w:rsidRPr="00525172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</w:tbl>
    <w:p w:rsidR="00525172" w:rsidRDefault="00691C94" w:rsidP="0012284D">
      <w:pPr>
        <w:jc w:val="both"/>
        <w:rPr>
          <w:rFonts w:hAnsi="Times New Roman" w:cs="Times New Roman"/>
          <w:sz w:val="28"/>
          <w:szCs w:val="28"/>
          <w:lang w:val="ru-RU"/>
        </w:rPr>
      </w:pPr>
      <w:r>
        <w:rPr>
          <w:rFonts w:hAnsi="Times New Roman" w:cs="Times New Roman"/>
          <w:sz w:val="28"/>
          <w:szCs w:val="28"/>
          <w:lang w:val="ru-RU"/>
        </w:rPr>
        <w:t>Таким образом, аттестаты о среднем общем образовании получили 106 выпускников 9-х классов, включая 4-х выпускников прошлого года. 12 –ти выпускникам вручен аттестат особого образца, что составляет 12% от всего выпуска. 14 человек будут проходить ГИА в дополнительный период (сентябрь</w:t>
      </w:r>
      <w:r w:rsidR="000036A6">
        <w:rPr>
          <w:rFonts w:hAnsi="Times New Roman" w:cs="Times New Roman"/>
          <w:sz w:val="28"/>
          <w:szCs w:val="28"/>
          <w:lang w:val="ru-RU"/>
        </w:rPr>
        <w:t xml:space="preserve"> 2025</w:t>
      </w:r>
      <w:r>
        <w:rPr>
          <w:rFonts w:hAnsi="Times New Roman" w:cs="Times New Roman"/>
          <w:sz w:val="28"/>
          <w:szCs w:val="28"/>
          <w:lang w:val="ru-RU"/>
        </w:rPr>
        <w:t>г.), в том числе 4 человека выпускников прошлого года.</w:t>
      </w:r>
    </w:p>
    <w:p w:rsidR="000036A6" w:rsidRDefault="000036A6" w:rsidP="0012284D">
      <w:pPr>
        <w:jc w:val="both"/>
        <w:rPr>
          <w:rFonts w:hAnsi="Times New Roman" w:cs="Times New Roman"/>
          <w:b/>
          <w:sz w:val="28"/>
          <w:szCs w:val="28"/>
          <w:lang w:val="ru-RU"/>
        </w:rPr>
      </w:pPr>
      <w:r w:rsidRPr="000036A6">
        <w:rPr>
          <w:rFonts w:hAnsi="Times New Roman" w:cs="Times New Roman"/>
          <w:b/>
          <w:sz w:val="28"/>
          <w:szCs w:val="28"/>
          <w:lang w:val="ru-RU"/>
        </w:rPr>
        <w:t>2.3. Результаты ЕГЭ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9"/>
        <w:gridCol w:w="2229"/>
        <w:gridCol w:w="1801"/>
        <w:gridCol w:w="1896"/>
        <w:gridCol w:w="3968"/>
      </w:tblGrid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№ п.п.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Наименование предмета</w:t>
            </w:r>
          </w:p>
        </w:tc>
        <w:tc>
          <w:tcPr>
            <w:tcW w:w="1886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Количество участников</w:t>
            </w:r>
          </w:p>
        </w:tc>
        <w:tc>
          <w:tcPr>
            <w:tcW w:w="812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Пороговое значение</w:t>
            </w:r>
          </w:p>
        </w:tc>
        <w:tc>
          <w:tcPr>
            <w:tcW w:w="4905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Наивысший балл</w:t>
            </w:r>
          </w:p>
        </w:tc>
      </w:tr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Русский язык</w:t>
            </w:r>
          </w:p>
        </w:tc>
        <w:tc>
          <w:tcPr>
            <w:tcW w:w="1886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28</w:t>
            </w:r>
          </w:p>
        </w:tc>
        <w:tc>
          <w:tcPr>
            <w:tcW w:w="812" w:type="dxa"/>
          </w:tcPr>
          <w:p w:rsidR="000036A6" w:rsidRDefault="00E00E9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24</w:t>
            </w:r>
          </w:p>
        </w:tc>
        <w:tc>
          <w:tcPr>
            <w:tcW w:w="4905" w:type="dxa"/>
          </w:tcPr>
          <w:p w:rsidR="000036A6" w:rsidRDefault="00814839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89    </w:t>
            </w:r>
            <w:r w:rsidR="00E00E90">
              <w:rPr>
                <w:rFonts w:hAnsi="Times New Roman" w:cs="Times New Roman"/>
                <w:sz w:val="28"/>
                <w:szCs w:val="28"/>
                <w:lang w:val="ru-RU"/>
              </w:rPr>
              <w:t>Григорьева Виктория</w:t>
            </w:r>
          </w:p>
        </w:tc>
      </w:tr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Математика (профиль)</w:t>
            </w:r>
          </w:p>
        </w:tc>
        <w:tc>
          <w:tcPr>
            <w:tcW w:w="1886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21</w:t>
            </w:r>
          </w:p>
        </w:tc>
        <w:tc>
          <w:tcPr>
            <w:tcW w:w="812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4905" w:type="dxa"/>
          </w:tcPr>
          <w:p w:rsidR="000036A6" w:rsidRDefault="00814839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78 </w:t>
            </w:r>
            <w:r w:rsidR="00C80A30">
              <w:rPr>
                <w:rFonts w:hAnsi="Times New Roman" w:cs="Times New Roman"/>
                <w:sz w:val="28"/>
                <w:szCs w:val="28"/>
                <w:lang w:val="ru-RU"/>
              </w:rPr>
              <w:t>Тузаева Валерия, Кокушкина Надежда</w:t>
            </w:r>
          </w:p>
        </w:tc>
      </w:tr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Математика (базовый уровень)</w:t>
            </w:r>
          </w:p>
        </w:tc>
        <w:tc>
          <w:tcPr>
            <w:tcW w:w="1886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812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Пятибалльная система</w:t>
            </w:r>
          </w:p>
        </w:tc>
        <w:tc>
          <w:tcPr>
            <w:tcW w:w="4905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Информатика</w:t>
            </w:r>
          </w:p>
        </w:tc>
        <w:tc>
          <w:tcPr>
            <w:tcW w:w="1886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812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40</w:t>
            </w:r>
          </w:p>
        </w:tc>
        <w:tc>
          <w:tcPr>
            <w:tcW w:w="4905" w:type="dxa"/>
          </w:tcPr>
          <w:p w:rsidR="000036A6" w:rsidRDefault="00814839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62      </w:t>
            </w:r>
            <w:r w:rsidR="00C80A30">
              <w:rPr>
                <w:rFonts w:hAnsi="Times New Roman" w:cs="Times New Roman"/>
                <w:sz w:val="28"/>
                <w:szCs w:val="28"/>
                <w:lang w:val="ru-RU"/>
              </w:rPr>
              <w:t>Саватков Никита</w:t>
            </w:r>
          </w:p>
        </w:tc>
      </w:tr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Физика</w:t>
            </w:r>
          </w:p>
        </w:tc>
        <w:tc>
          <w:tcPr>
            <w:tcW w:w="1886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812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36</w:t>
            </w:r>
          </w:p>
        </w:tc>
        <w:tc>
          <w:tcPr>
            <w:tcW w:w="4905" w:type="dxa"/>
          </w:tcPr>
          <w:p w:rsidR="000036A6" w:rsidRDefault="00814839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68      </w:t>
            </w:r>
            <w:r w:rsidR="00C80A30">
              <w:rPr>
                <w:rFonts w:hAnsi="Times New Roman" w:cs="Times New Roman"/>
                <w:sz w:val="28"/>
                <w:szCs w:val="28"/>
                <w:lang w:val="ru-RU"/>
              </w:rPr>
              <w:t>Харубин Артем</w:t>
            </w:r>
          </w:p>
        </w:tc>
      </w:tr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Химия</w:t>
            </w:r>
          </w:p>
        </w:tc>
        <w:tc>
          <w:tcPr>
            <w:tcW w:w="1886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812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36</w:t>
            </w:r>
          </w:p>
        </w:tc>
        <w:tc>
          <w:tcPr>
            <w:tcW w:w="4905" w:type="dxa"/>
          </w:tcPr>
          <w:p w:rsidR="000036A6" w:rsidRDefault="00814839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86      </w:t>
            </w:r>
            <w:r w:rsidR="00C80A30">
              <w:rPr>
                <w:rFonts w:hAnsi="Times New Roman" w:cs="Times New Roman"/>
                <w:sz w:val="28"/>
                <w:szCs w:val="28"/>
                <w:lang w:val="ru-RU"/>
              </w:rPr>
              <w:t>Базунова Вероника</w:t>
            </w:r>
          </w:p>
        </w:tc>
      </w:tr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7.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Биология</w:t>
            </w:r>
          </w:p>
        </w:tc>
        <w:tc>
          <w:tcPr>
            <w:tcW w:w="1886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812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36</w:t>
            </w:r>
          </w:p>
        </w:tc>
        <w:tc>
          <w:tcPr>
            <w:tcW w:w="4905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96 </w:t>
            </w:r>
            <w:r w:rsidR="00814839">
              <w:rPr>
                <w:rFonts w:hAnsi="Times New Roman" w:cs="Times New Roman"/>
                <w:sz w:val="28"/>
                <w:szCs w:val="28"/>
                <w:lang w:val="ru-RU"/>
              </w:rPr>
              <w:t xml:space="preserve">     </w:t>
            </w:r>
            <w:r>
              <w:rPr>
                <w:rFonts w:hAnsi="Times New Roman" w:cs="Times New Roman"/>
                <w:sz w:val="28"/>
                <w:szCs w:val="28"/>
                <w:lang w:val="ru-RU"/>
              </w:rPr>
              <w:t>Гребенщикова Юлия</w:t>
            </w:r>
          </w:p>
        </w:tc>
      </w:tr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8.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История</w:t>
            </w:r>
          </w:p>
        </w:tc>
        <w:tc>
          <w:tcPr>
            <w:tcW w:w="1886" w:type="dxa"/>
          </w:tcPr>
          <w:p w:rsidR="000036A6" w:rsidRDefault="00E1272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812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905" w:type="dxa"/>
          </w:tcPr>
          <w:p w:rsidR="000036A6" w:rsidRDefault="00814839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76      </w:t>
            </w:r>
            <w:r w:rsidR="00E12720">
              <w:rPr>
                <w:rFonts w:hAnsi="Times New Roman" w:cs="Times New Roman"/>
                <w:sz w:val="28"/>
                <w:szCs w:val="28"/>
                <w:lang w:val="ru-RU"/>
              </w:rPr>
              <w:t>Кокушкина Надежда</w:t>
            </w:r>
          </w:p>
        </w:tc>
      </w:tr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9.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Обществознание</w:t>
            </w:r>
          </w:p>
        </w:tc>
        <w:tc>
          <w:tcPr>
            <w:tcW w:w="1886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812" w:type="dxa"/>
          </w:tcPr>
          <w:p w:rsidR="000036A6" w:rsidRDefault="00C80A30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42</w:t>
            </w:r>
          </w:p>
        </w:tc>
        <w:tc>
          <w:tcPr>
            <w:tcW w:w="4905" w:type="dxa"/>
          </w:tcPr>
          <w:p w:rsidR="000036A6" w:rsidRDefault="00814839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 xml:space="preserve">79      </w:t>
            </w:r>
            <w:r w:rsidR="00C80A30">
              <w:rPr>
                <w:rFonts w:hAnsi="Times New Roman" w:cs="Times New Roman"/>
                <w:sz w:val="28"/>
                <w:szCs w:val="28"/>
                <w:lang w:val="ru-RU"/>
              </w:rPr>
              <w:t>Зотова Ксения</w:t>
            </w:r>
          </w:p>
        </w:tc>
      </w:tr>
      <w:tr w:rsidR="000036A6" w:rsidTr="00814839">
        <w:tc>
          <w:tcPr>
            <w:tcW w:w="851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10.</w:t>
            </w:r>
          </w:p>
        </w:tc>
        <w:tc>
          <w:tcPr>
            <w:tcW w:w="2229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Английский язык</w:t>
            </w:r>
          </w:p>
        </w:tc>
        <w:tc>
          <w:tcPr>
            <w:tcW w:w="1886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812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905" w:type="dxa"/>
          </w:tcPr>
          <w:p w:rsidR="000036A6" w:rsidRDefault="000036A6" w:rsidP="0012284D">
            <w:pPr>
              <w:jc w:val="both"/>
              <w:rPr>
                <w:rFonts w:hAnsi="Times New Roman" w:cs="Times New Roman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sz w:val="28"/>
                <w:szCs w:val="28"/>
                <w:lang w:val="ru-RU"/>
              </w:rPr>
              <w:t>81</w:t>
            </w:r>
            <w:r w:rsidR="00C80A30">
              <w:rPr>
                <w:rFonts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814839">
              <w:rPr>
                <w:rFonts w:hAnsi="Times New Roman" w:cs="Times New Roman"/>
                <w:sz w:val="28"/>
                <w:szCs w:val="28"/>
                <w:lang w:val="ru-RU"/>
              </w:rPr>
              <w:t xml:space="preserve">     </w:t>
            </w:r>
            <w:r w:rsidR="00C80A30">
              <w:rPr>
                <w:rFonts w:hAnsi="Times New Roman" w:cs="Times New Roman"/>
                <w:sz w:val="28"/>
                <w:szCs w:val="28"/>
                <w:lang w:val="ru-RU"/>
              </w:rPr>
              <w:t>Гребенщикова Юлия</w:t>
            </w:r>
          </w:p>
        </w:tc>
      </w:tr>
    </w:tbl>
    <w:p w:rsidR="00525172" w:rsidRPr="0012284D" w:rsidRDefault="00E12720" w:rsidP="0012284D">
      <w:pPr>
        <w:jc w:val="both"/>
        <w:rPr>
          <w:rFonts w:hAnsi="Times New Roman" w:cs="Times New Roman"/>
          <w:sz w:val="28"/>
          <w:szCs w:val="28"/>
          <w:lang w:val="ru-RU"/>
        </w:rPr>
      </w:pPr>
      <w:r>
        <w:rPr>
          <w:rFonts w:hAnsi="Times New Roman" w:cs="Times New Roman"/>
          <w:sz w:val="28"/>
          <w:szCs w:val="28"/>
          <w:lang w:val="ru-RU"/>
        </w:rPr>
        <w:t>Таким образом, все 28 выпускников 11-х классов получили аттестат о среднем общем образовании. 7 человек награждены медалью 1 степени «За особые успехи в учении» и 8 человек – медалью 2 степени.</w:t>
      </w:r>
    </w:p>
    <w:p w:rsidR="00814839" w:rsidRDefault="00314A19" w:rsidP="00814839">
      <w:pPr>
        <w:rPr>
          <w:rFonts w:hAnsi="Times New Roman" w:cs="Times New Roman"/>
          <w:color w:val="000000"/>
          <w:sz w:val="28"/>
          <w:szCs w:val="28"/>
          <w:lang w:val="ru-RU"/>
        </w:rPr>
      </w:pPr>
      <w:r w:rsidRPr="00F27980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Выводы:</w:t>
      </w:r>
      <w:r w:rsidRPr="00F27980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F27980">
        <w:rPr>
          <w:rFonts w:hAnsi="Times New Roman" w:cs="Times New Roman"/>
          <w:color w:val="000000"/>
          <w:sz w:val="28"/>
          <w:szCs w:val="28"/>
          <w:lang w:val="ru-RU"/>
        </w:rPr>
        <w:t>в 2024/25</w:t>
      </w:r>
      <w:r w:rsidRPr="00F27980">
        <w:rPr>
          <w:rFonts w:hAnsi="Times New Roman" w:cs="Times New Roman"/>
          <w:color w:val="000000"/>
          <w:sz w:val="28"/>
          <w:szCs w:val="28"/>
        </w:rPr>
        <w:t> </w:t>
      </w:r>
      <w:r w:rsidRPr="00F27980">
        <w:rPr>
          <w:rFonts w:hAnsi="Times New Roman" w:cs="Times New Roman"/>
          <w:color w:val="000000"/>
          <w:sz w:val="28"/>
          <w:szCs w:val="28"/>
          <w:lang w:val="ru-RU"/>
        </w:rPr>
        <w:t>учебном году результаты ЕГЭ выше, чем в прошлом году.</w:t>
      </w:r>
      <w:r w:rsidRPr="00F27980">
        <w:rPr>
          <w:rFonts w:hAnsi="Times New Roman" w:cs="Times New Roman"/>
          <w:color w:val="000000"/>
          <w:sz w:val="28"/>
          <w:szCs w:val="28"/>
        </w:rPr>
        <w:t> </w:t>
      </w:r>
      <w:r w:rsidRPr="00F27980">
        <w:rPr>
          <w:rFonts w:hAnsi="Times New Roman" w:cs="Times New Roman"/>
          <w:color w:val="000000"/>
          <w:sz w:val="28"/>
          <w:szCs w:val="28"/>
          <w:lang w:val="ru-RU"/>
        </w:rPr>
        <w:t>Самым популярным предметом стала математика профильного уровня, ее</w:t>
      </w:r>
      <w:r w:rsidRPr="00F27980">
        <w:rPr>
          <w:rFonts w:hAnsi="Times New Roman" w:cs="Times New Roman"/>
          <w:color w:val="000000"/>
          <w:sz w:val="28"/>
          <w:szCs w:val="28"/>
        </w:rPr>
        <w:t> </w:t>
      </w:r>
      <w:r w:rsidRPr="00F27980">
        <w:rPr>
          <w:rFonts w:hAnsi="Times New Roman" w:cs="Times New Roman"/>
          <w:color w:val="000000"/>
          <w:sz w:val="28"/>
          <w:szCs w:val="28"/>
          <w:lang w:val="ru-RU"/>
        </w:rPr>
        <w:t>сдавали</w:t>
      </w:r>
      <w:r w:rsidR="00E12720" w:rsidRPr="00F27980">
        <w:rPr>
          <w:rFonts w:hAnsi="Times New Roman" w:cs="Times New Roman"/>
          <w:color w:val="000000"/>
          <w:sz w:val="28"/>
          <w:szCs w:val="28"/>
          <w:lang w:val="ru-RU"/>
        </w:rPr>
        <w:t xml:space="preserve"> 75</w:t>
      </w:r>
      <w:r w:rsidRPr="00F27980">
        <w:rPr>
          <w:rFonts w:hAnsi="Times New Roman" w:cs="Times New Roman"/>
          <w:color w:val="000000"/>
          <w:sz w:val="28"/>
          <w:szCs w:val="28"/>
          <w:lang w:val="ru-RU"/>
        </w:rPr>
        <w:t xml:space="preserve"> процентов выпускников. По всем выбранным предметам выпускники показали хорошие результаты.</w:t>
      </w:r>
    </w:p>
    <w:p w:rsidR="003A303E" w:rsidRPr="00814839" w:rsidRDefault="003A303E" w:rsidP="00814839">
      <w:pPr>
        <w:rPr>
          <w:rFonts w:hAnsi="Times New Roman" w:cs="Times New Roman"/>
          <w:color w:val="000000"/>
          <w:sz w:val="26"/>
          <w:szCs w:val="26"/>
          <w:lang w:val="ru-RU"/>
        </w:rPr>
      </w:pPr>
      <w:r w:rsidRPr="00814839">
        <w:rPr>
          <w:rFonts w:hAnsi="Times New Roman" w:cs="Times New Roman"/>
          <w:b/>
          <w:bCs/>
          <w:sz w:val="26"/>
          <w:szCs w:val="26"/>
        </w:rPr>
        <w:t>Рекомендации:</w:t>
      </w:r>
    </w:p>
    <w:p w:rsidR="003A303E" w:rsidRPr="00814839" w:rsidRDefault="003A303E" w:rsidP="003A303E">
      <w:pPr>
        <w:numPr>
          <w:ilvl w:val="0"/>
          <w:numId w:val="18"/>
        </w:numPr>
        <w:ind w:left="780" w:right="180"/>
        <w:jc w:val="both"/>
        <w:rPr>
          <w:rFonts w:hAnsi="Times New Roman" w:cs="Times New Roman"/>
          <w:sz w:val="26"/>
          <w:szCs w:val="26"/>
        </w:rPr>
      </w:pPr>
      <w:r w:rsidRPr="00814839">
        <w:rPr>
          <w:rFonts w:hAnsi="Times New Roman" w:cs="Times New Roman"/>
          <w:sz w:val="26"/>
          <w:szCs w:val="26"/>
        </w:rPr>
        <w:t>Руководителям ШМО:</w:t>
      </w:r>
    </w:p>
    <w:p w:rsidR="003A303E" w:rsidRPr="00814839" w:rsidRDefault="003A303E" w:rsidP="003A303E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sz w:val="26"/>
          <w:szCs w:val="26"/>
        </w:rPr>
      </w:pPr>
      <w:r w:rsidRPr="00814839">
        <w:rPr>
          <w:rFonts w:hAnsi="Times New Roman" w:cs="Times New Roman"/>
          <w:sz w:val="26"/>
          <w:szCs w:val="26"/>
        </w:rPr>
        <w:t>изучить результаты ГИА-2025;</w:t>
      </w:r>
    </w:p>
    <w:p w:rsidR="003A303E" w:rsidRPr="00814839" w:rsidRDefault="003A303E" w:rsidP="003A303E">
      <w:pPr>
        <w:numPr>
          <w:ilvl w:val="0"/>
          <w:numId w:val="19"/>
        </w:numPr>
        <w:ind w:left="780" w:right="180"/>
        <w:jc w:val="both"/>
        <w:rPr>
          <w:rFonts w:hAnsi="Times New Roman" w:cs="Times New Roman"/>
          <w:sz w:val="26"/>
          <w:szCs w:val="26"/>
          <w:lang w:val="ru-RU"/>
        </w:rPr>
      </w:pPr>
      <w:r w:rsidRPr="00814839">
        <w:rPr>
          <w:rFonts w:hAnsi="Times New Roman" w:cs="Times New Roman"/>
          <w:sz w:val="26"/>
          <w:szCs w:val="26"/>
          <w:lang w:val="ru-RU"/>
        </w:rPr>
        <w:t>организовать систематическую работу внутри методического объединения</w:t>
      </w:r>
      <w:r w:rsidRPr="00814839">
        <w:rPr>
          <w:rFonts w:hAnsi="Times New Roman" w:cs="Times New Roman"/>
          <w:sz w:val="26"/>
          <w:szCs w:val="26"/>
        </w:rPr>
        <w:t> </w:t>
      </w:r>
      <w:r w:rsidRPr="00814839">
        <w:rPr>
          <w:rFonts w:hAnsi="Times New Roman" w:cs="Times New Roman"/>
          <w:sz w:val="26"/>
          <w:szCs w:val="26"/>
          <w:lang w:val="ru-RU"/>
        </w:rPr>
        <w:t>с учителями-предметниками по экспертизе и методике работы с контрольными измерительными материалами (КИМ).</w:t>
      </w:r>
    </w:p>
    <w:p w:rsidR="003A303E" w:rsidRPr="00814839" w:rsidRDefault="003A303E" w:rsidP="003A303E">
      <w:pPr>
        <w:numPr>
          <w:ilvl w:val="0"/>
          <w:numId w:val="20"/>
        </w:numPr>
        <w:ind w:left="780" w:right="180"/>
        <w:jc w:val="both"/>
        <w:rPr>
          <w:rFonts w:hAnsi="Times New Roman" w:cs="Times New Roman"/>
          <w:sz w:val="26"/>
          <w:szCs w:val="26"/>
        </w:rPr>
      </w:pPr>
      <w:r w:rsidRPr="00814839">
        <w:rPr>
          <w:rFonts w:hAnsi="Times New Roman" w:cs="Times New Roman"/>
          <w:sz w:val="26"/>
          <w:szCs w:val="26"/>
        </w:rPr>
        <w:t>Учителям-предметникам:</w:t>
      </w:r>
    </w:p>
    <w:p w:rsidR="003A303E" w:rsidRPr="00814839" w:rsidRDefault="003A303E" w:rsidP="003A303E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  <w:r w:rsidRPr="00814839">
        <w:rPr>
          <w:rFonts w:hAnsi="Times New Roman" w:cs="Times New Roman"/>
          <w:sz w:val="26"/>
          <w:szCs w:val="26"/>
          <w:lang w:val="ru-RU"/>
        </w:rPr>
        <w:lastRenderedPageBreak/>
        <w:t>осуществлять тщательный анализ методических материалов, разработанных специалистами ФИПИ, в которых даются детальные рекомендации по подготовке к ГИА и анализ типичных ошибок;</w:t>
      </w:r>
    </w:p>
    <w:p w:rsidR="003A303E" w:rsidRPr="00814839" w:rsidRDefault="003A303E" w:rsidP="003A303E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sz w:val="26"/>
          <w:szCs w:val="26"/>
          <w:lang w:val="ru-RU"/>
        </w:rPr>
      </w:pPr>
      <w:r w:rsidRPr="00814839">
        <w:rPr>
          <w:rFonts w:hAnsi="Times New Roman" w:cs="Times New Roman"/>
          <w:sz w:val="26"/>
          <w:szCs w:val="26"/>
          <w:lang w:val="ru-RU"/>
        </w:rPr>
        <w:t>рационально распределить учебное время в рамках учебного плана, максимально использовать потенциал элективных, факультативных</w:t>
      </w:r>
      <w:r w:rsidRPr="00814839">
        <w:rPr>
          <w:rFonts w:hAnsi="Times New Roman" w:cs="Times New Roman"/>
          <w:sz w:val="26"/>
          <w:szCs w:val="26"/>
        </w:rPr>
        <w:t> </w:t>
      </w:r>
      <w:r w:rsidRPr="00814839">
        <w:rPr>
          <w:rFonts w:hAnsi="Times New Roman" w:cs="Times New Roman"/>
          <w:sz w:val="26"/>
          <w:szCs w:val="26"/>
          <w:lang w:val="ru-RU"/>
        </w:rPr>
        <w:t>и внеурочных курсов.</w:t>
      </w:r>
    </w:p>
    <w:p w:rsidR="00F27980" w:rsidRDefault="00F27980">
      <w:pPr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F27980">
        <w:rPr>
          <w:rFonts w:hAnsi="Times New Roman" w:cs="Times New Roman"/>
          <w:b/>
          <w:color w:val="000000"/>
          <w:sz w:val="28"/>
          <w:szCs w:val="28"/>
          <w:lang w:val="ru-RU"/>
        </w:rPr>
        <w:t>2.3.1. Продолжение образования выпускниками 11-х классов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7"/>
        <w:gridCol w:w="1093"/>
        <w:gridCol w:w="979"/>
        <w:gridCol w:w="1246"/>
        <w:gridCol w:w="1175"/>
        <w:gridCol w:w="1071"/>
        <w:gridCol w:w="821"/>
        <w:gridCol w:w="806"/>
        <w:gridCol w:w="1225"/>
      </w:tblGrid>
      <w:tr w:rsidR="005D311E" w:rsidTr="009E60DE">
        <w:tc>
          <w:tcPr>
            <w:tcW w:w="2267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Количество выпускников</w:t>
            </w:r>
          </w:p>
        </w:tc>
        <w:tc>
          <w:tcPr>
            <w:tcW w:w="1093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ВУЗы</w:t>
            </w:r>
          </w:p>
        </w:tc>
        <w:tc>
          <w:tcPr>
            <w:tcW w:w="979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РМЭ</w:t>
            </w:r>
          </w:p>
        </w:tc>
        <w:tc>
          <w:tcPr>
            <w:tcW w:w="1246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 пределы РМЭ</w:t>
            </w:r>
          </w:p>
        </w:tc>
        <w:tc>
          <w:tcPr>
            <w:tcW w:w="117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бюджет</w:t>
            </w:r>
          </w:p>
        </w:tc>
        <w:tc>
          <w:tcPr>
            <w:tcW w:w="107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платно</w:t>
            </w:r>
          </w:p>
        </w:tc>
        <w:tc>
          <w:tcPr>
            <w:tcW w:w="82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СПО</w:t>
            </w:r>
          </w:p>
        </w:tc>
        <w:tc>
          <w:tcPr>
            <w:tcW w:w="806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РМЭ</w:t>
            </w:r>
          </w:p>
        </w:tc>
        <w:tc>
          <w:tcPr>
            <w:tcW w:w="122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 пределы РМЭ</w:t>
            </w:r>
          </w:p>
        </w:tc>
      </w:tr>
      <w:tr w:rsidR="005D311E" w:rsidTr="009E60DE">
        <w:tc>
          <w:tcPr>
            <w:tcW w:w="2267" w:type="dxa"/>
          </w:tcPr>
          <w:p w:rsidR="00F27980" w:rsidRDefault="009E60D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11 «А» </w:t>
            </w:r>
            <w:r w:rsidR="00F27980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13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человек</w:t>
            </w:r>
          </w:p>
        </w:tc>
        <w:tc>
          <w:tcPr>
            <w:tcW w:w="1093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13</w:t>
            </w:r>
          </w:p>
        </w:tc>
        <w:tc>
          <w:tcPr>
            <w:tcW w:w="979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1246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9</w:t>
            </w:r>
          </w:p>
        </w:tc>
        <w:tc>
          <w:tcPr>
            <w:tcW w:w="117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12</w:t>
            </w:r>
          </w:p>
        </w:tc>
        <w:tc>
          <w:tcPr>
            <w:tcW w:w="107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82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806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122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5D311E" w:rsidTr="009E60DE">
        <w:tc>
          <w:tcPr>
            <w:tcW w:w="2267" w:type="dxa"/>
          </w:tcPr>
          <w:p w:rsidR="00F27980" w:rsidRDefault="009E60D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11 «Б» </w:t>
            </w:r>
            <w:r w:rsidR="00F27980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15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человек</w:t>
            </w:r>
          </w:p>
        </w:tc>
        <w:tc>
          <w:tcPr>
            <w:tcW w:w="1093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15</w:t>
            </w:r>
          </w:p>
        </w:tc>
        <w:tc>
          <w:tcPr>
            <w:tcW w:w="979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246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14</w:t>
            </w:r>
          </w:p>
        </w:tc>
        <w:tc>
          <w:tcPr>
            <w:tcW w:w="117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9</w:t>
            </w:r>
          </w:p>
        </w:tc>
        <w:tc>
          <w:tcPr>
            <w:tcW w:w="107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6</w:t>
            </w:r>
          </w:p>
        </w:tc>
        <w:tc>
          <w:tcPr>
            <w:tcW w:w="82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806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122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5D311E" w:rsidTr="009E60DE">
        <w:tc>
          <w:tcPr>
            <w:tcW w:w="2267" w:type="dxa"/>
          </w:tcPr>
          <w:p w:rsidR="00F27980" w:rsidRPr="00F27980" w:rsidRDefault="00F27980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F27980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28</w:t>
            </w:r>
            <w:r w:rsidR="009E60DE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человек</w:t>
            </w:r>
          </w:p>
        </w:tc>
        <w:tc>
          <w:tcPr>
            <w:tcW w:w="1093" w:type="dxa"/>
          </w:tcPr>
          <w:p w:rsidR="00F27980" w:rsidRPr="00F27980" w:rsidRDefault="00F27980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F27980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28</w:t>
            </w:r>
          </w:p>
        </w:tc>
        <w:tc>
          <w:tcPr>
            <w:tcW w:w="979" w:type="dxa"/>
          </w:tcPr>
          <w:p w:rsidR="00F27980" w:rsidRPr="00F27980" w:rsidRDefault="00F27980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F27980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1246" w:type="dxa"/>
          </w:tcPr>
          <w:p w:rsidR="00F27980" w:rsidRPr="00F27980" w:rsidRDefault="00F27980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F27980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23</w:t>
            </w:r>
          </w:p>
        </w:tc>
        <w:tc>
          <w:tcPr>
            <w:tcW w:w="1175" w:type="dxa"/>
          </w:tcPr>
          <w:p w:rsidR="00F27980" w:rsidRPr="00F27980" w:rsidRDefault="00F27980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F27980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21</w:t>
            </w:r>
          </w:p>
        </w:tc>
        <w:tc>
          <w:tcPr>
            <w:tcW w:w="1071" w:type="dxa"/>
          </w:tcPr>
          <w:p w:rsidR="00F27980" w:rsidRPr="00F27980" w:rsidRDefault="00F27980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F27980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7</w:t>
            </w:r>
          </w:p>
        </w:tc>
        <w:tc>
          <w:tcPr>
            <w:tcW w:w="821" w:type="dxa"/>
          </w:tcPr>
          <w:p w:rsidR="00F27980" w:rsidRPr="00F27980" w:rsidRDefault="00F27980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F27980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806" w:type="dxa"/>
          </w:tcPr>
          <w:p w:rsidR="00F27980" w:rsidRPr="00F27980" w:rsidRDefault="00F27980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F27980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1225" w:type="dxa"/>
          </w:tcPr>
          <w:p w:rsidR="00F27980" w:rsidRPr="00F27980" w:rsidRDefault="00F27980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F27980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5D311E" w:rsidTr="00E00E90">
        <w:tc>
          <w:tcPr>
            <w:tcW w:w="10683" w:type="dxa"/>
            <w:gridSpan w:val="9"/>
          </w:tcPr>
          <w:p w:rsidR="005D311E" w:rsidRPr="00F27980" w:rsidRDefault="005D311E" w:rsidP="005D311E">
            <w:pPr>
              <w:jc w:val="center"/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направления</w:t>
            </w:r>
          </w:p>
        </w:tc>
      </w:tr>
      <w:tr w:rsidR="005D311E" w:rsidTr="009E60DE">
        <w:tc>
          <w:tcPr>
            <w:tcW w:w="2267" w:type="dxa"/>
          </w:tcPr>
          <w:p w:rsidR="005D311E" w:rsidRPr="005D311E" w:rsidRDefault="009E60DE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Специализация </w:t>
            </w:r>
          </w:p>
        </w:tc>
        <w:tc>
          <w:tcPr>
            <w:tcW w:w="1093" w:type="dxa"/>
          </w:tcPr>
          <w:p w:rsidR="005D311E" w:rsidRDefault="009E60D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11 «Б»</w:t>
            </w:r>
          </w:p>
        </w:tc>
        <w:tc>
          <w:tcPr>
            <w:tcW w:w="979" w:type="dxa"/>
          </w:tcPr>
          <w:p w:rsidR="005D311E" w:rsidRDefault="009E60D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11«А»</w:t>
            </w:r>
          </w:p>
        </w:tc>
        <w:tc>
          <w:tcPr>
            <w:tcW w:w="1246" w:type="dxa"/>
          </w:tcPr>
          <w:p w:rsidR="005D311E" w:rsidRPr="009936CB" w:rsidRDefault="005D311E">
            <w:pPr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9936CB">
              <w:rPr>
                <w:rFonts w:hAnsi="Times New Roman" w:cs="Times New Roman"/>
                <w:b/>
                <w:color w:val="000000"/>
                <w:sz w:val="28"/>
                <w:szCs w:val="28"/>
                <w:lang w:val="ru-RU"/>
              </w:rPr>
              <w:t>всего</w:t>
            </w:r>
          </w:p>
        </w:tc>
        <w:tc>
          <w:tcPr>
            <w:tcW w:w="117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9E60DE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едицина</w:t>
            </w:r>
            <w:r w:rsidR="009E60DE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093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979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46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117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F27980" w:rsidRDefault="009E60D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</w:t>
            </w:r>
            <w:r w:rsidR="005D311E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оенное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дело</w:t>
            </w:r>
          </w:p>
        </w:tc>
        <w:tc>
          <w:tcPr>
            <w:tcW w:w="1093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979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46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17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Экономика и управление</w:t>
            </w:r>
          </w:p>
        </w:tc>
        <w:tc>
          <w:tcPr>
            <w:tcW w:w="1093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979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246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117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Энергетика </w:t>
            </w:r>
          </w:p>
        </w:tc>
        <w:tc>
          <w:tcPr>
            <w:tcW w:w="1093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979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246" w:type="dxa"/>
          </w:tcPr>
          <w:p w:rsidR="00F27980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117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F27980" w:rsidRDefault="00F27980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5D311E" w:rsidRDefault="009E60D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Э</w:t>
            </w:r>
            <w:r w:rsidR="005D311E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кология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093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4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117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Химическая технология</w:t>
            </w:r>
          </w:p>
        </w:tc>
        <w:tc>
          <w:tcPr>
            <w:tcW w:w="1093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979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4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17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5D311E" w:rsidRDefault="009E60D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Ю</w:t>
            </w:r>
            <w:r w:rsidR="005D311E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риспруденция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093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979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4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17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5D311E" w:rsidRDefault="009E60D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</w:t>
            </w:r>
            <w:r w:rsidR="005D311E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сихология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093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979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124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117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Иностранные языки</w:t>
            </w:r>
          </w:p>
        </w:tc>
        <w:tc>
          <w:tcPr>
            <w:tcW w:w="1093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979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124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117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5D311E" w:rsidRDefault="009E60D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И</w:t>
            </w:r>
            <w:r w:rsidR="005D311E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нформатизация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093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979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6</w:t>
            </w:r>
          </w:p>
        </w:tc>
        <w:tc>
          <w:tcPr>
            <w:tcW w:w="124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7</w:t>
            </w:r>
          </w:p>
        </w:tc>
        <w:tc>
          <w:tcPr>
            <w:tcW w:w="117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311E" w:rsidTr="009E60DE">
        <w:tc>
          <w:tcPr>
            <w:tcW w:w="2267" w:type="dxa"/>
          </w:tcPr>
          <w:p w:rsidR="005D311E" w:rsidRDefault="009E60D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И</w:t>
            </w:r>
            <w:r w:rsidR="005D311E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нженерия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093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79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24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17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7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25" w:type="dxa"/>
          </w:tcPr>
          <w:p w:rsidR="005D311E" w:rsidRDefault="005D311E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9E60DE" w:rsidRPr="00814839" w:rsidRDefault="009E60DE" w:rsidP="003A303E">
      <w:pPr>
        <w:jc w:val="both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814839">
        <w:rPr>
          <w:rFonts w:ascii="Times New Roman" w:hAnsi="Times New Roman" w:cs="Times New Roman"/>
          <w:b/>
          <w:sz w:val="26"/>
          <w:szCs w:val="26"/>
          <w:lang w:val="ru-RU"/>
        </w:rPr>
        <w:t>Общие выводы:</w:t>
      </w:r>
    </w:p>
    <w:p w:rsidR="003A303E" w:rsidRPr="00814839" w:rsidRDefault="009E60DE" w:rsidP="003A303E">
      <w:pPr>
        <w:pStyle w:val="a4"/>
        <w:numPr>
          <w:ilvl w:val="1"/>
          <w:numId w:val="14"/>
        </w:numPr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814839">
        <w:rPr>
          <w:rFonts w:ascii="Times New Roman" w:hAnsi="Times New Roman" w:cs="Times New Roman"/>
          <w:sz w:val="26"/>
          <w:szCs w:val="26"/>
          <w:lang w:val="ru-RU"/>
        </w:rPr>
        <w:t xml:space="preserve">Участие в ВПР и ГИА </w:t>
      </w:r>
      <w:r w:rsidR="003A303E" w:rsidRPr="00814839">
        <w:rPr>
          <w:rFonts w:ascii="Times New Roman" w:hAnsi="Times New Roman" w:cs="Times New Roman"/>
          <w:sz w:val="26"/>
          <w:szCs w:val="26"/>
          <w:lang w:val="ru-RU"/>
        </w:rPr>
        <w:t>имеет</w:t>
      </w:r>
      <w:r w:rsidRPr="00814839">
        <w:rPr>
          <w:rFonts w:ascii="Times New Roman" w:hAnsi="Times New Roman" w:cs="Times New Roman"/>
          <w:sz w:val="26"/>
          <w:szCs w:val="26"/>
          <w:lang w:val="ru-RU"/>
        </w:rPr>
        <w:t xml:space="preserve"> позитивную динамику </w:t>
      </w:r>
    </w:p>
    <w:p w:rsidR="009E60DE" w:rsidRPr="00814839" w:rsidRDefault="009E60DE" w:rsidP="003A303E">
      <w:pPr>
        <w:pStyle w:val="a4"/>
        <w:numPr>
          <w:ilvl w:val="1"/>
          <w:numId w:val="14"/>
        </w:numPr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814839">
        <w:rPr>
          <w:rFonts w:ascii="Times New Roman" w:hAnsi="Times New Roman" w:cs="Times New Roman"/>
          <w:sz w:val="26"/>
          <w:szCs w:val="26"/>
          <w:lang w:val="ru-RU"/>
        </w:rPr>
        <w:t>В следующем учебном году основное внимание будет уделено работе с учащимися, демонстрирующими результаты ниже базового уровня, а также углубленному изучению отдельных предметов для подготовки к ЕГЭ и ОГЭ.</w:t>
      </w:r>
    </w:p>
    <w:p w:rsidR="009E60DE" w:rsidRPr="00814839" w:rsidRDefault="009E60DE" w:rsidP="003A303E">
      <w:pPr>
        <w:pStyle w:val="a4"/>
        <w:numPr>
          <w:ilvl w:val="1"/>
          <w:numId w:val="14"/>
        </w:numPr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814839">
        <w:rPr>
          <w:rFonts w:ascii="Times New Roman" w:hAnsi="Times New Roman" w:cs="Times New Roman"/>
          <w:sz w:val="26"/>
          <w:szCs w:val="26"/>
          <w:lang w:val="ru-RU"/>
        </w:rPr>
        <w:t xml:space="preserve">В рамках подготовки к </w:t>
      </w:r>
      <w:r w:rsidR="003A303E" w:rsidRPr="00814839">
        <w:rPr>
          <w:rFonts w:ascii="Times New Roman" w:hAnsi="Times New Roman" w:cs="Times New Roman"/>
          <w:sz w:val="26"/>
          <w:szCs w:val="26"/>
          <w:lang w:val="ru-RU"/>
        </w:rPr>
        <w:t xml:space="preserve">ВПР, </w:t>
      </w:r>
      <w:r w:rsidRPr="00814839">
        <w:rPr>
          <w:rFonts w:ascii="Times New Roman" w:hAnsi="Times New Roman" w:cs="Times New Roman"/>
          <w:sz w:val="26"/>
          <w:szCs w:val="26"/>
          <w:lang w:val="ru-RU"/>
        </w:rPr>
        <w:t>ЕГЭ и ОГЭ провести профильные курсы, ориентированные на углубленное изучение сложных тем, а также тренинговые мероприятия, направленные на развитие навыков самостоятельной работы, стрессоустойчивости и грамотного распределения времени при выполнении заданий.</w:t>
      </w:r>
    </w:p>
    <w:p w:rsidR="009E60DE" w:rsidRPr="00814839" w:rsidRDefault="009E60DE" w:rsidP="003A303E">
      <w:pPr>
        <w:pStyle w:val="a4"/>
        <w:numPr>
          <w:ilvl w:val="1"/>
          <w:numId w:val="14"/>
        </w:numPr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814839">
        <w:rPr>
          <w:rFonts w:ascii="Times New Roman" w:hAnsi="Times New Roman" w:cs="Times New Roman"/>
          <w:sz w:val="26"/>
          <w:szCs w:val="26"/>
          <w:lang w:val="ru-RU"/>
        </w:rPr>
        <w:t xml:space="preserve">Продолжать участие в региональных, всероссийских </w:t>
      </w:r>
      <w:r w:rsidR="003A303E" w:rsidRPr="00814839">
        <w:rPr>
          <w:rFonts w:ascii="Times New Roman" w:hAnsi="Times New Roman" w:cs="Times New Roman"/>
          <w:sz w:val="26"/>
          <w:szCs w:val="26"/>
          <w:lang w:val="ru-RU"/>
        </w:rPr>
        <w:t xml:space="preserve">и международных образовательных </w:t>
      </w:r>
      <w:r w:rsidRPr="00814839">
        <w:rPr>
          <w:rFonts w:ascii="Times New Roman" w:hAnsi="Times New Roman" w:cs="Times New Roman"/>
          <w:sz w:val="26"/>
          <w:szCs w:val="26"/>
          <w:lang w:val="ru-RU"/>
        </w:rPr>
        <w:t>проектах и конкурсах, что будет стимулировать учащихся и педагогов к укреплению образовательной культуры.</w:t>
      </w:r>
    </w:p>
    <w:p w:rsidR="00F27980" w:rsidRPr="00814839" w:rsidRDefault="009E60DE" w:rsidP="0081483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A303E">
        <w:rPr>
          <w:rFonts w:ascii="Times New Roman" w:hAnsi="Times New Roman" w:cs="Times New Roman"/>
          <w:sz w:val="28"/>
          <w:szCs w:val="28"/>
          <w:lang w:val="ru-RU"/>
        </w:rPr>
        <w:lastRenderedPageBreak/>
        <w:t>Работа школы демонстрирует устойчивую тенденцию к повышению уровня предоставляемых образовательных услуг, а планируемые мероприятия позволят достичь еще более высоких результатов в следующем учебном году.</w:t>
      </w:r>
    </w:p>
    <w:sectPr w:rsidR="00F27980" w:rsidRPr="00814839" w:rsidSect="00E716CE">
      <w:pgSz w:w="11907" w:h="1683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6B38" w:rsidRDefault="00016B38">
      <w:r>
        <w:separator/>
      </w:r>
    </w:p>
  </w:endnote>
  <w:endnote w:type="continuationSeparator" w:id="0">
    <w:p w:rsidR="00016B38" w:rsidRDefault="00016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6B38" w:rsidRDefault="00016B38">
      <w:pPr>
        <w:spacing w:before="0" w:after="0"/>
      </w:pPr>
      <w:r>
        <w:separator/>
      </w:r>
    </w:p>
  </w:footnote>
  <w:footnote w:type="continuationSeparator" w:id="0">
    <w:p w:rsidR="00016B38" w:rsidRDefault="00016B3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3A4B87"/>
    <w:multiLevelType w:val="multilevel"/>
    <w:tmpl w:val="813A4B8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8461FADE"/>
    <w:multiLevelType w:val="multilevel"/>
    <w:tmpl w:val="8461FAD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9239341B"/>
    <w:multiLevelType w:val="multilevel"/>
    <w:tmpl w:val="9239341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9288B902"/>
    <w:multiLevelType w:val="multilevel"/>
    <w:tmpl w:val="9288B90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9C8AC8EF"/>
    <w:multiLevelType w:val="multilevel"/>
    <w:tmpl w:val="9C8AC8E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B0F1ACD9"/>
    <w:multiLevelType w:val="multilevel"/>
    <w:tmpl w:val="B0F1ACD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B5E306ED"/>
    <w:multiLevelType w:val="multilevel"/>
    <w:tmpl w:val="B5E306E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BE923771"/>
    <w:multiLevelType w:val="multilevel"/>
    <w:tmpl w:val="BE92377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BF205925"/>
    <w:multiLevelType w:val="multilevel"/>
    <w:tmpl w:val="BF20592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C8879AEF"/>
    <w:multiLevelType w:val="multilevel"/>
    <w:tmpl w:val="C8879AE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CF092B84"/>
    <w:multiLevelType w:val="multilevel"/>
    <w:tmpl w:val="CF092B8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D7F9FE59"/>
    <w:multiLevelType w:val="multilevel"/>
    <w:tmpl w:val="D7F9FE5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 w15:restartNumberingAfterBreak="0">
    <w:nsid w:val="DCBA6B53"/>
    <w:multiLevelType w:val="multilevel"/>
    <w:tmpl w:val="DCBA6B5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F4B5D9F5"/>
    <w:multiLevelType w:val="multilevel"/>
    <w:tmpl w:val="F4B5D9F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053208E"/>
    <w:multiLevelType w:val="multilevel"/>
    <w:tmpl w:val="0053208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248C179"/>
    <w:multiLevelType w:val="multilevel"/>
    <w:tmpl w:val="0248C17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3D62ECE"/>
    <w:multiLevelType w:val="multilevel"/>
    <w:tmpl w:val="03D62EC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E640482"/>
    <w:multiLevelType w:val="multilevel"/>
    <w:tmpl w:val="0E64048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1A7C410A"/>
    <w:multiLevelType w:val="hybridMultilevel"/>
    <w:tmpl w:val="5CFCB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3FCF68"/>
    <w:multiLevelType w:val="multilevel"/>
    <w:tmpl w:val="243FCF6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70EC97"/>
    <w:multiLevelType w:val="multilevel"/>
    <w:tmpl w:val="2470EC9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5B654F3"/>
    <w:multiLevelType w:val="multilevel"/>
    <w:tmpl w:val="25B654F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A8F537B"/>
    <w:multiLevelType w:val="multilevel"/>
    <w:tmpl w:val="2A8F537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8782517"/>
    <w:multiLevelType w:val="multilevel"/>
    <w:tmpl w:val="2D78D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9A0D9AC"/>
    <w:multiLevelType w:val="multilevel"/>
    <w:tmpl w:val="39A0D9A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6A08BB8"/>
    <w:multiLevelType w:val="multilevel"/>
    <w:tmpl w:val="46A08BB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 w15:restartNumberingAfterBreak="0">
    <w:nsid w:val="49701953"/>
    <w:multiLevelType w:val="multilevel"/>
    <w:tmpl w:val="6A12A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C1BAE26"/>
    <w:multiLevelType w:val="multilevel"/>
    <w:tmpl w:val="4C1BAE2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8" w15:restartNumberingAfterBreak="0">
    <w:nsid w:val="4D4DC07F"/>
    <w:multiLevelType w:val="multilevel"/>
    <w:tmpl w:val="4D4DC07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 w15:restartNumberingAfterBreak="0">
    <w:nsid w:val="58765686"/>
    <w:multiLevelType w:val="multilevel"/>
    <w:tmpl w:val="5876568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1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 w15:restartNumberingAfterBreak="0">
    <w:nsid w:val="60382F6E"/>
    <w:multiLevelType w:val="multilevel"/>
    <w:tmpl w:val="60382F6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29F7852"/>
    <w:multiLevelType w:val="multilevel"/>
    <w:tmpl w:val="629F785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4F60364"/>
    <w:multiLevelType w:val="multilevel"/>
    <w:tmpl w:val="72663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183CF9"/>
    <w:multiLevelType w:val="multilevel"/>
    <w:tmpl w:val="72183CF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7ECEA79"/>
    <w:multiLevelType w:val="multilevel"/>
    <w:tmpl w:val="77ECEA7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246926"/>
    <w:multiLevelType w:val="multilevel"/>
    <w:tmpl w:val="7C24692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EC2089"/>
    <w:multiLevelType w:val="multilevel"/>
    <w:tmpl w:val="7DEC208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4"/>
  </w:num>
  <w:num w:numId="2">
    <w:abstractNumId w:val="10"/>
  </w:num>
  <w:num w:numId="3">
    <w:abstractNumId w:val="30"/>
  </w:num>
  <w:num w:numId="4">
    <w:abstractNumId w:val="8"/>
  </w:num>
  <w:num w:numId="5">
    <w:abstractNumId w:val="6"/>
  </w:num>
  <w:num w:numId="6">
    <w:abstractNumId w:val="16"/>
  </w:num>
  <w:num w:numId="7">
    <w:abstractNumId w:val="21"/>
  </w:num>
  <w:num w:numId="8">
    <w:abstractNumId w:val="35"/>
  </w:num>
  <w:num w:numId="9">
    <w:abstractNumId w:val="15"/>
  </w:num>
  <w:num w:numId="10">
    <w:abstractNumId w:val="2"/>
  </w:num>
  <w:num w:numId="11">
    <w:abstractNumId w:val="22"/>
  </w:num>
  <w:num w:numId="12">
    <w:abstractNumId w:val="31"/>
  </w:num>
  <w:num w:numId="13">
    <w:abstractNumId w:val="9"/>
  </w:num>
  <w:num w:numId="14">
    <w:abstractNumId w:val="28"/>
  </w:num>
  <w:num w:numId="15">
    <w:abstractNumId w:val="13"/>
  </w:num>
  <w:num w:numId="16">
    <w:abstractNumId w:val="20"/>
  </w:num>
  <w:num w:numId="17">
    <w:abstractNumId w:val="12"/>
  </w:num>
  <w:num w:numId="18">
    <w:abstractNumId w:val="11"/>
  </w:num>
  <w:num w:numId="19">
    <w:abstractNumId w:val="4"/>
  </w:num>
  <w:num w:numId="20">
    <w:abstractNumId w:val="27"/>
  </w:num>
  <w:num w:numId="21">
    <w:abstractNumId w:val="32"/>
  </w:num>
  <w:num w:numId="22">
    <w:abstractNumId w:val="17"/>
  </w:num>
  <w:num w:numId="23">
    <w:abstractNumId w:val="25"/>
  </w:num>
  <w:num w:numId="24">
    <w:abstractNumId w:val="5"/>
  </w:num>
  <w:num w:numId="25">
    <w:abstractNumId w:val="37"/>
  </w:num>
  <w:num w:numId="26">
    <w:abstractNumId w:val="36"/>
  </w:num>
  <w:num w:numId="27">
    <w:abstractNumId w:val="7"/>
  </w:num>
  <w:num w:numId="28">
    <w:abstractNumId w:val="33"/>
  </w:num>
  <w:num w:numId="29">
    <w:abstractNumId w:val="3"/>
  </w:num>
  <w:num w:numId="30">
    <w:abstractNumId w:val="24"/>
  </w:num>
  <w:num w:numId="31">
    <w:abstractNumId w:val="1"/>
  </w:num>
  <w:num w:numId="32">
    <w:abstractNumId w:val="29"/>
  </w:num>
  <w:num w:numId="33">
    <w:abstractNumId w:val="38"/>
  </w:num>
  <w:num w:numId="34">
    <w:abstractNumId w:val="0"/>
  </w:num>
  <w:num w:numId="35">
    <w:abstractNumId w:val="19"/>
  </w:num>
  <w:num w:numId="36">
    <w:abstractNumId w:val="18"/>
  </w:num>
  <w:num w:numId="37">
    <w:abstractNumId w:val="23"/>
  </w:num>
  <w:num w:numId="38">
    <w:abstractNumId w:val="26"/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05CE"/>
    <w:rsid w:val="000036A6"/>
    <w:rsid w:val="00016B38"/>
    <w:rsid w:val="00053D8D"/>
    <w:rsid w:val="000767FE"/>
    <w:rsid w:val="0012284D"/>
    <w:rsid w:val="001C153F"/>
    <w:rsid w:val="001C6F4B"/>
    <w:rsid w:val="001F226A"/>
    <w:rsid w:val="002C0055"/>
    <w:rsid w:val="002C23AE"/>
    <w:rsid w:val="002D33B1"/>
    <w:rsid w:val="002D3591"/>
    <w:rsid w:val="002F7B52"/>
    <w:rsid w:val="00311C8B"/>
    <w:rsid w:val="00314A19"/>
    <w:rsid w:val="0034761A"/>
    <w:rsid w:val="003514A0"/>
    <w:rsid w:val="003770DB"/>
    <w:rsid w:val="00393849"/>
    <w:rsid w:val="00396A4A"/>
    <w:rsid w:val="003A303E"/>
    <w:rsid w:val="003B6A78"/>
    <w:rsid w:val="003C7990"/>
    <w:rsid w:val="004F7E17"/>
    <w:rsid w:val="0052010B"/>
    <w:rsid w:val="00525172"/>
    <w:rsid w:val="00547760"/>
    <w:rsid w:val="005A05CE"/>
    <w:rsid w:val="005D311E"/>
    <w:rsid w:val="005F683F"/>
    <w:rsid w:val="0062194A"/>
    <w:rsid w:val="00631747"/>
    <w:rsid w:val="00653AF6"/>
    <w:rsid w:val="00691C94"/>
    <w:rsid w:val="006A4559"/>
    <w:rsid w:val="006B0D42"/>
    <w:rsid w:val="006C0B57"/>
    <w:rsid w:val="007052CE"/>
    <w:rsid w:val="00736FCD"/>
    <w:rsid w:val="007535A3"/>
    <w:rsid w:val="00766460"/>
    <w:rsid w:val="007C2192"/>
    <w:rsid w:val="00814839"/>
    <w:rsid w:val="00833375"/>
    <w:rsid w:val="008838B4"/>
    <w:rsid w:val="00885C1B"/>
    <w:rsid w:val="008A0C07"/>
    <w:rsid w:val="008A55CE"/>
    <w:rsid w:val="008D1136"/>
    <w:rsid w:val="0090644E"/>
    <w:rsid w:val="00963B19"/>
    <w:rsid w:val="00964184"/>
    <w:rsid w:val="00965DA0"/>
    <w:rsid w:val="009936CB"/>
    <w:rsid w:val="009B46A8"/>
    <w:rsid w:val="009E08B5"/>
    <w:rsid w:val="009E60DE"/>
    <w:rsid w:val="009F14AC"/>
    <w:rsid w:val="00A30CD2"/>
    <w:rsid w:val="00A432E9"/>
    <w:rsid w:val="00A53627"/>
    <w:rsid w:val="00A5607A"/>
    <w:rsid w:val="00AC61D4"/>
    <w:rsid w:val="00AD608C"/>
    <w:rsid w:val="00AE18AC"/>
    <w:rsid w:val="00B04A62"/>
    <w:rsid w:val="00B060B8"/>
    <w:rsid w:val="00B37E5A"/>
    <w:rsid w:val="00B56849"/>
    <w:rsid w:val="00B57B00"/>
    <w:rsid w:val="00B71F78"/>
    <w:rsid w:val="00B73A5A"/>
    <w:rsid w:val="00BE3FEC"/>
    <w:rsid w:val="00BF4CF1"/>
    <w:rsid w:val="00BF7E0B"/>
    <w:rsid w:val="00C21EB3"/>
    <w:rsid w:val="00C544D9"/>
    <w:rsid w:val="00C555EC"/>
    <w:rsid w:val="00C67B67"/>
    <w:rsid w:val="00C752C1"/>
    <w:rsid w:val="00C80A30"/>
    <w:rsid w:val="00CE165B"/>
    <w:rsid w:val="00CE27F0"/>
    <w:rsid w:val="00D21B51"/>
    <w:rsid w:val="00D361CF"/>
    <w:rsid w:val="00D71DCC"/>
    <w:rsid w:val="00DB03E2"/>
    <w:rsid w:val="00DB4078"/>
    <w:rsid w:val="00DB488E"/>
    <w:rsid w:val="00DC3D82"/>
    <w:rsid w:val="00E00E90"/>
    <w:rsid w:val="00E12720"/>
    <w:rsid w:val="00E438A1"/>
    <w:rsid w:val="00E716CE"/>
    <w:rsid w:val="00F01E19"/>
    <w:rsid w:val="00F27980"/>
    <w:rsid w:val="00F53CDA"/>
    <w:rsid w:val="00F70C64"/>
    <w:rsid w:val="00FE3AB0"/>
    <w:rsid w:val="045D6646"/>
    <w:rsid w:val="0D00404C"/>
    <w:rsid w:val="193C43F0"/>
    <w:rsid w:val="1F4B469F"/>
    <w:rsid w:val="240721FE"/>
    <w:rsid w:val="2B393397"/>
    <w:rsid w:val="2C6D62C3"/>
    <w:rsid w:val="316A5A08"/>
    <w:rsid w:val="34E7324E"/>
    <w:rsid w:val="798945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4287E"/>
  <w15:docId w15:val="{3185DE1D-1ACB-484E-B17C-29E22A81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8B5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rsid w:val="009E08B5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08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39"/>
    <w:rsid w:val="00965DA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99"/>
    <w:rsid w:val="008A55CE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C6F4B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63174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1747"/>
    <w:rPr>
      <w:rFonts w:ascii="Tahoma" w:hAnsi="Tahoma" w:cs="Tahoma"/>
      <w:sz w:val="16"/>
      <w:szCs w:val="16"/>
      <w:lang w:val="en-US" w:eastAsia="en-US"/>
    </w:rPr>
  </w:style>
  <w:style w:type="paragraph" w:customStyle="1" w:styleId="ConsPlusNormal">
    <w:name w:val="ConsPlusNormal"/>
    <w:rsid w:val="00B060B8"/>
    <w:pPr>
      <w:widowControl w:val="0"/>
      <w:autoSpaceDE w:val="0"/>
      <w:autoSpaceDN w:val="0"/>
    </w:pPr>
    <w:rPr>
      <w:rFonts w:ascii="Arial" w:eastAsiaTheme="minorEastAsia" w:hAnsi="Arial" w:cs="Arial"/>
      <w:szCs w:val="22"/>
    </w:rPr>
  </w:style>
  <w:style w:type="character" w:styleId="a8">
    <w:name w:val="Strong"/>
    <w:basedOn w:val="a0"/>
    <w:uiPriority w:val="22"/>
    <w:qFormat/>
    <w:rsid w:val="007C2192"/>
    <w:rPr>
      <w:b/>
      <w:bCs/>
    </w:rPr>
  </w:style>
  <w:style w:type="character" w:styleId="a9">
    <w:name w:val="Hyperlink"/>
    <w:basedOn w:val="a0"/>
    <w:uiPriority w:val="99"/>
    <w:semiHidden/>
    <w:unhideWhenUsed/>
    <w:rsid w:val="007C21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3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02931">
          <w:marLeft w:val="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1583">
          <w:marLeft w:val="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4259">
          <w:marLeft w:val="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0869">
          <w:marLeft w:val="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441202BC1F79AA63726F45DE54DBB77B94CF29860D02E369FF5018DC2160E931AD7A7262C4503199DD28DA082V3w9G" TargetMode="External"/><Relationship Id="rId13" Type="http://schemas.openxmlformats.org/officeDocument/2006/relationships/chart" Target="charts/chart5.xml"/><Relationship Id="rId18" Type="http://schemas.openxmlformats.org/officeDocument/2006/relationships/chart" Target="charts/chart10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7441202BC1F79AA63726F45DE54DBB77B94CFD9160D12E369FF5018DC2160E931AD7A7262C4503199DD28DA082V3w9G" TargetMode="Externa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" Type="http://schemas.openxmlformats.org/officeDocument/2006/relationships/styles" Target="styles.xml"/><Relationship Id="rId16" Type="http://schemas.openxmlformats.org/officeDocument/2006/relationships/chart" Target="charts/chart8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3.xml"/><Relationship Id="rId24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chart" Target="charts/chart7.xml"/><Relationship Id="rId23" Type="http://schemas.openxmlformats.org/officeDocument/2006/relationships/customXml" Target="../customXml/item2.xml"/><Relationship Id="rId10" Type="http://schemas.openxmlformats.org/officeDocument/2006/relationships/chart" Target="charts/chart2.xml"/><Relationship Id="rId19" Type="http://schemas.openxmlformats.org/officeDocument/2006/relationships/chart" Target="charts/chart11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customXml" Target="../customXml/item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8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9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динамика качественных показателей в целом по школе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22-23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% качества</c:v>
                </c:pt>
                <c:pt idx="1">
                  <c:v>% неуспевающих</c:v>
                </c:pt>
                <c:pt idx="2">
                  <c:v>% с 1 "3"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57.6</c:v>
                </c:pt>
                <c:pt idx="1">
                  <c:v>0.4</c:v>
                </c:pt>
                <c:pt idx="2">
                  <c:v>4.3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C9A-49B1-B554-DAB3368AF9C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23-24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% качества</c:v>
                </c:pt>
                <c:pt idx="1">
                  <c:v>% неуспевающих</c:v>
                </c:pt>
                <c:pt idx="2">
                  <c:v>% с 1 "3"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57.3</c:v>
                </c:pt>
                <c:pt idx="1">
                  <c:v>0.3</c:v>
                </c:pt>
                <c:pt idx="2">
                  <c:v>5.5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C9A-49B1-B554-DAB3368AF9C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24-25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% качества</c:v>
                </c:pt>
                <c:pt idx="1">
                  <c:v>% неуспевающих</c:v>
                </c:pt>
                <c:pt idx="2">
                  <c:v>% с 1 "3"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54.8</c:v>
                </c:pt>
                <c:pt idx="1">
                  <c:v>1.1000000000000001</c:v>
                </c:pt>
                <c:pt idx="2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C9A-49B1-B554-DAB3368AF9C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0642176"/>
        <c:axId val="120652160"/>
      </c:barChart>
      <c:catAx>
        <c:axId val="12064217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20652160"/>
        <c:crosses val="autoZero"/>
        <c:auto val="1"/>
        <c:lblAlgn val="ctr"/>
        <c:lblOffset val="100"/>
        <c:noMultiLvlLbl val="0"/>
      </c:catAx>
      <c:valAx>
        <c:axId val="120652160"/>
        <c:scaling>
          <c:orientation val="minMax"/>
        </c:scaling>
        <c:delete val="0"/>
        <c:axPos val="l"/>
        <c:majorGridlines/>
        <c:title>
          <c:overlay val="0"/>
        </c:title>
        <c:numFmt formatCode="General" sourceLinked="1"/>
        <c:majorTickMark val="none"/>
        <c:minorTickMark val="none"/>
        <c:tickLblPos val="nextTo"/>
        <c:crossAx val="120642176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txPr>
    <a:bodyPr/>
    <a:lstStyle/>
    <a:p>
      <a:pPr>
        <a:defRPr sz="1400"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8868591632292279E-2"/>
          <c:y val="0.12474012474012475"/>
          <c:w val="0.75235222880581298"/>
          <c:h val="0.7662162162162161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 уч.год</c:v>
                </c:pt>
                <c:pt idx="1">
                  <c:v>2023-2024 уч.год</c:v>
                </c:pt>
                <c:pt idx="2">
                  <c:v>2024-2025 уч.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58.1</c:v>
                </c:pt>
                <c:pt idx="1">
                  <c:v>54.2</c:v>
                </c:pt>
                <c:pt idx="2">
                  <c:v>56.3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875-4A3F-8EBD-6334C09BFA7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неуспевающие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 уч.год</c:v>
                </c:pt>
                <c:pt idx="1">
                  <c:v>2023-2024 уч.год</c:v>
                </c:pt>
                <c:pt idx="2">
                  <c:v>2024-2025 уч.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1.1000000000000001</c:v>
                </c:pt>
                <c:pt idx="1">
                  <c:v>0.6</c:v>
                </c:pt>
                <c:pt idx="2">
                  <c:v>0.66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875-4A3F-8EBD-6334C09BFA7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резерв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 уч.год</c:v>
                </c:pt>
                <c:pt idx="1">
                  <c:v>2023-2024 уч.год</c:v>
                </c:pt>
                <c:pt idx="2">
                  <c:v>2024-2025 уч.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5.8</c:v>
                </c:pt>
                <c:pt idx="1">
                  <c:v>7.8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875-4A3F-8EBD-6334C09BFA7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965248"/>
        <c:axId val="94195712"/>
      </c:barChart>
      <c:catAx>
        <c:axId val="869652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4195712"/>
        <c:crosses val="autoZero"/>
        <c:auto val="1"/>
        <c:lblAlgn val="ctr"/>
        <c:lblOffset val="100"/>
        <c:noMultiLvlLbl val="0"/>
      </c:catAx>
      <c:valAx>
        <c:axId val="941957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69652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% качества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22-23 (2кл)</c:v>
                </c:pt>
                <c:pt idx="1">
                  <c:v>23-24 (3 кл)</c:v>
                </c:pt>
                <c:pt idx="2">
                  <c:v>24-25 (4 кл)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61.5</c:v>
                </c:pt>
                <c:pt idx="1">
                  <c:v>56</c:v>
                </c:pt>
                <c:pt idx="2">
                  <c:v>58.2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A38-4A10-A9FB-A25A5C9EEA4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% с 1 "3"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22-23 (2кл)</c:v>
                </c:pt>
                <c:pt idx="1">
                  <c:v>23-24 (3 кл)</c:v>
                </c:pt>
                <c:pt idx="2">
                  <c:v>24-25 (4 кл)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10.3</c:v>
                </c:pt>
                <c:pt idx="1">
                  <c:v>7.8</c:v>
                </c:pt>
                <c:pt idx="2">
                  <c:v>5.2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A38-4A10-A9FB-A25A5C9EEA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0698752"/>
        <c:axId val="120700288"/>
      </c:barChart>
      <c:catAx>
        <c:axId val="1206987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0700288"/>
        <c:crosses val="autoZero"/>
        <c:auto val="1"/>
        <c:lblAlgn val="ctr"/>
        <c:lblOffset val="100"/>
        <c:noMultiLvlLbl val="0"/>
      </c:catAx>
      <c:valAx>
        <c:axId val="1207002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06987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% качества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22-23 (3 кл)</c:v>
                </c:pt>
                <c:pt idx="1">
                  <c:v>23-24 (4 кл)</c:v>
                </c:pt>
                <c:pt idx="2">
                  <c:v>24-25 (5 кл)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53.8</c:v>
                </c:pt>
                <c:pt idx="1">
                  <c:v>50</c:v>
                </c:pt>
                <c:pt idx="2">
                  <c:v>45.6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D79-4A2B-B536-BEC32F63E4C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% с 1 "3"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22-23 (3 кл)</c:v>
                </c:pt>
                <c:pt idx="1">
                  <c:v>23-24 (4 кл)</c:v>
                </c:pt>
                <c:pt idx="2">
                  <c:v>24-25 (5 кл)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5.0999999999999996</c:v>
                </c:pt>
                <c:pt idx="1">
                  <c:v>5.3</c:v>
                </c:pt>
                <c:pt idx="2">
                  <c:v>11.4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D79-4A2B-B536-BEC32F63E4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0708480"/>
        <c:axId val="121812096"/>
      </c:barChart>
      <c:catAx>
        <c:axId val="1207084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1812096"/>
        <c:crosses val="autoZero"/>
        <c:auto val="1"/>
        <c:lblAlgn val="ctr"/>
        <c:lblOffset val="100"/>
        <c:noMultiLvlLbl val="0"/>
      </c:catAx>
      <c:valAx>
        <c:axId val="1218120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070848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% качества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22-23 (4кл)</c:v>
                </c:pt>
                <c:pt idx="1">
                  <c:v>23-24 (5 кл)</c:v>
                </c:pt>
                <c:pt idx="2">
                  <c:v>24-25 (6 кл)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59</c:v>
                </c:pt>
                <c:pt idx="1">
                  <c:v>65.3</c:v>
                </c:pt>
                <c:pt idx="2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F37-4E8D-BFA5-E18D98991DD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% с 1 "3"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22-23 (4кл)</c:v>
                </c:pt>
                <c:pt idx="1">
                  <c:v>23-24 (5 кл)</c:v>
                </c:pt>
                <c:pt idx="2">
                  <c:v>24-25 (6 кл)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2.2999999999999998</c:v>
                </c:pt>
                <c:pt idx="1">
                  <c:v>4.8</c:v>
                </c:pt>
                <c:pt idx="2">
                  <c:v>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F37-4E8D-BFA5-E18D98991D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1836672"/>
        <c:axId val="121838208"/>
      </c:barChart>
      <c:catAx>
        <c:axId val="1218366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1838208"/>
        <c:crosses val="autoZero"/>
        <c:auto val="1"/>
        <c:lblAlgn val="ctr"/>
        <c:lblOffset val="100"/>
        <c:noMultiLvlLbl val="0"/>
      </c:catAx>
      <c:valAx>
        <c:axId val="12183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18366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% качества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22-23 (5 кл)</c:v>
                </c:pt>
                <c:pt idx="1">
                  <c:v>23-24 (6 кл)</c:v>
                </c:pt>
                <c:pt idx="2">
                  <c:v>24-25 (7 кл)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60</c:v>
                </c:pt>
                <c:pt idx="1">
                  <c:v>57.6</c:v>
                </c:pt>
                <c:pt idx="2">
                  <c:v>52.1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56E-439A-AF87-7EEA6FDE486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% с 1 "3"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22-23 (5 кл)</c:v>
                </c:pt>
                <c:pt idx="1">
                  <c:v>23-24 (6 кл)</c:v>
                </c:pt>
                <c:pt idx="2">
                  <c:v>24-25 (7 кл)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4.9000000000000004</c:v>
                </c:pt>
                <c:pt idx="1">
                  <c:v>6.7</c:v>
                </c:pt>
                <c:pt idx="2">
                  <c:v>3.4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56E-439A-AF87-7EEA6FDE48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1899648"/>
        <c:axId val="121917824"/>
      </c:barChart>
      <c:catAx>
        <c:axId val="1218996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1917824"/>
        <c:crosses val="autoZero"/>
        <c:auto val="1"/>
        <c:lblAlgn val="ctr"/>
        <c:lblOffset val="100"/>
        <c:noMultiLvlLbl val="0"/>
      </c:catAx>
      <c:valAx>
        <c:axId val="1219178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18996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% качества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22-23 (6 кл)</c:v>
                </c:pt>
                <c:pt idx="1">
                  <c:v>23-24 (7 кл)</c:v>
                </c:pt>
                <c:pt idx="2">
                  <c:v>24-25 (8 кл)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44</c:v>
                </c:pt>
                <c:pt idx="1">
                  <c:v>63</c:v>
                </c:pt>
                <c:pt idx="2">
                  <c:v>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B82-4C64-85B7-4F403186231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% с 1 "3"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22-23 (6 кл)</c:v>
                </c:pt>
                <c:pt idx="1">
                  <c:v>23-24 (7 кл)</c:v>
                </c:pt>
                <c:pt idx="2">
                  <c:v>24-25 (8 кл)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6.2</c:v>
                </c:pt>
                <c:pt idx="1">
                  <c:v>3.2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B82-4C64-85B7-4F40318623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1934208"/>
        <c:axId val="121935744"/>
      </c:barChart>
      <c:catAx>
        <c:axId val="1219342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1935744"/>
        <c:crosses val="autoZero"/>
        <c:auto val="1"/>
        <c:lblAlgn val="ctr"/>
        <c:lblOffset val="100"/>
        <c:noMultiLvlLbl val="0"/>
      </c:catAx>
      <c:valAx>
        <c:axId val="1219357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19342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% качества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22-23 (7 кл)</c:v>
                </c:pt>
                <c:pt idx="1">
                  <c:v>23-24 (8 кл)</c:v>
                </c:pt>
                <c:pt idx="2">
                  <c:v>24-25 (9 кл)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54.8</c:v>
                </c:pt>
                <c:pt idx="1">
                  <c:v>50.4</c:v>
                </c:pt>
                <c:pt idx="2">
                  <c:v>49.6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979-484F-A479-8F33C037EC1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 1 "3"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22-23 (7 кл)</c:v>
                </c:pt>
                <c:pt idx="1">
                  <c:v>23-24 (8 кл)</c:v>
                </c:pt>
                <c:pt idx="2">
                  <c:v>24-25 (9 кл)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0.9</c:v>
                </c:pt>
                <c:pt idx="1">
                  <c:v>4.4000000000000004</c:v>
                </c:pt>
                <c:pt idx="2">
                  <c:v>3.4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979-484F-A479-8F33C037EC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1948032"/>
        <c:axId val="121949568"/>
      </c:barChart>
      <c:catAx>
        <c:axId val="1219480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1949568"/>
        <c:crosses val="autoZero"/>
        <c:auto val="1"/>
        <c:lblAlgn val="ctr"/>
        <c:lblOffset val="100"/>
        <c:noMultiLvlLbl val="0"/>
      </c:catAx>
      <c:valAx>
        <c:axId val="1219495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19480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РФ</c:v>
                </c:pt>
              </c:strCache>
            </c:strRef>
          </c:tx>
          <c:invertIfNegative val="0"/>
          <c:cat>
            <c:strRef>
              <c:f>Лист1!$A$2:$A$17</c:f>
              <c:strCache>
                <c:ptCount val="3"/>
                <c:pt idx="0">
                  <c:v>1. Показывать на карте и обозначать на контурной карте материки и океаны</c:v>
                </c:pt>
                <c:pt idx="1">
                  <c:v>2. Показывать на карте и обозначать на контурной карте крупные формы рельефа Земли</c:v>
                </c:pt>
                <c:pt idx="2">
                  <c:v>3. Приводить примеры географических объектов, процессов и явлений, изучаемых различными ветвями географической науки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88.1</c:v>
                </c:pt>
                <c:pt idx="1">
                  <c:v>55.87</c:v>
                </c:pt>
                <c:pt idx="2">
                  <c:v>71.48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DF-48EE-B54B-EF2A5EE10EE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РМЭ</c:v>
                </c:pt>
              </c:strCache>
            </c:strRef>
          </c:tx>
          <c:invertIfNegative val="0"/>
          <c:cat>
            <c:strRef>
              <c:f>Лист1!$A$2:$A$17</c:f>
              <c:strCache>
                <c:ptCount val="3"/>
                <c:pt idx="0">
                  <c:v>1. Показывать на карте и обозначать на контурной карте материки и океаны</c:v>
                </c:pt>
                <c:pt idx="1">
                  <c:v>2. Показывать на карте и обозначать на контурной карте крупные формы рельефа Земли</c:v>
                </c:pt>
                <c:pt idx="2">
                  <c:v>3. Приводить примеры географических объектов, процессов и явлений, изучаемых различными ветвями географической науки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88.89</c:v>
                </c:pt>
                <c:pt idx="1">
                  <c:v>54.56</c:v>
                </c:pt>
                <c:pt idx="2">
                  <c:v>66.39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5DF-48EE-B54B-EF2A5EE10EE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Козь-к</c:v>
                </c:pt>
              </c:strCache>
            </c:strRef>
          </c:tx>
          <c:invertIfNegative val="0"/>
          <c:cat>
            <c:strRef>
              <c:f>Лист1!$A$2:$A$17</c:f>
              <c:strCache>
                <c:ptCount val="3"/>
                <c:pt idx="0">
                  <c:v>1. Показывать на карте и обозначать на контурной карте материки и океаны</c:v>
                </c:pt>
                <c:pt idx="1">
                  <c:v>2. Показывать на карте и обозначать на контурной карте крупные формы рельефа Земли</c:v>
                </c:pt>
                <c:pt idx="2">
                  <c:v>3. Приводить примеры географических объектов, процессов и явлений, изучаемых различными ветвями географической науки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79.59</c:v>
                </c:pt>
                <c:pt idx="1">
                  <c:v>45.92</c:v>
                </c:pt>
                <c:pt idx="2">
                  <c:v>46.94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5DF-48EE-B54B-EF2A5EE10EEE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СОШ 3</c:v>
                </c:pt>
              </c:strCache>
            </c:strRef>
          </c:tx>
          <c:invertIfNegative val="0"/>
          <c:cat>
            <c:strRef>
              <c:f>Лист1!$A$2:$A$17</c:f>
              <c:strCache>
                <c:ptCount val="3"/>
                <c:pt idx="0">
                  <c:v>1. Показывать на карте и обозначать на контурной карте материки и океаны</c:v>
                </c:pt>
                <c:pt idx="1">
                  <c:v>2. Показывать на карте и обозначать на контурной карте крупные формы рельефа Земли</c:v>
                </c:pt>
                <c:pt idx="2">
                  <c:v>3. Приводить примеры географических объектов, процессов и явлений, изучаемых различными ветвями географической науки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86.05</c:v>
                </c:pt>
                <c:pt idx="1">
                  <c:v>69.77</c:v>
                </c:pt>
                <c:pt idx="2">
                  <c:v>39.53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5DF-48EE-B54B-EF2A5EE10E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900096"/>
        <c:axId val="86940672"/>
      </c:barChart>
      <c:catAx>
        <c:axId val="869000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86940672"/>
        <c:crosses val="autoZero"/>
        <c:auto val="1"/>
        <c:lblAlgn val="ctr"/>
        <c:lblOffset val="100"/>
        <c:noMultiLvlLbl val="0"/>
      </c:catAx>
      <c:valAx>
        <c:axId val="869406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69000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РФ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4. Характеризовать авторство, время, место создания источника</c:v>
                </c:pt>
                <c:pt idx="1">
                  <c:v>5. 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 характеризовать позицию автора письменного исторического источника</c:v>
                </c:pt>
                <c:pt idx="2">
                  <c:v>6. Объяснять смысл ключевых понятий, относящихся к данной эпохе отечественной и всеобщей истории; конкретизировать их на примерах исторических событий, ситуаций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77.209999999999994</c:v>
                </c:pt>
                <c:pt idx="1">
                  <c:v>69.010000000000005</c:v>
                </c:pt>
                <c:pt idx="2">
                  <c:v>47.27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347-40E8-97A5-3014585A2C1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РМЭ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4. Характеризовать авторство, время, место создания источника</c:v>
                </c:pt>
                <c:pt idx="1">
                  <c:v>5. 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 характеризовать позицию автора письменного исторического источника</c:v>
                </c:pt>
                <c:pt idx="2">
                  <c:v>6. Объяснять смысл ключевых понятий, относящихся к данной эпохе отечественной и всеобщей истории; конкретизировать их на примерах исторических событий, ситуаций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73.22</c:v>
                </c:pt>
                <c:pt idx="1">
                  <c:v>64.78</c:v>
                </c:pt>
                <c:pt idx="2">
                  <c:v>47.67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347-40E8-97A5-3014585A2C1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Козь-к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4. Характеризовать авторство, время, место создания источника</c:v>
                </c:pt>
                <c:pt idx="1">
                  <c:v>5. 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 характеризовать позицию автора письменного исторического источника</c:v>
                </c:pt>
                <c:pt idx="2">
                  <c:v>6. Объяснять смысл ключевых понятий, относящихся к данной эпохе отечественной и всеобщей истории; конкретизировать их на примерах исторических событий, ситуаций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68.97</c:v>
                </c:pt>
                <c:pt idx="1">
                  <c:v>62.07</c:v>
                </c:pt>
                <c:pt idx="2">
                  <c:v>39.08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347-40E8-97A5-3014585A2C1E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СОШ 3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4. Характеризовать авторство, время, место создания источника</c:v>
                </c:pt>
                <c:pt idx="1">
                  <c:v>5. 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 характеризовать позицию автора письменного исторического источника</c:v>
                </c:pt>
                <c:pt idx="2">
                  <c:v>6. Объяснять смысл ключевых понятий, относящихся к данной эпохе отечественной и всеобщей истории; конкретизировать их на примерах исторических событий, ситуаций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76.19</c:v>
                </c:pt>
                <c:pt idx="1">
                  <c:v>66.67</c:v>
                </c:pt>
                <c:pt idx="2">
                  <c:v>38.1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347-40E8-97A5-3014585A2C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7828352"/>
        <c:axId val="96138368"/>
      </c:barChart>
      <c:catAx>
        <c:axId val="878283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6138368"/>
        <c:crosses val="autoZero"/>
        <c:auto val="1"/>
        <c:lblAlgn val="ctr"/>
        <c:lblOffset val="100"/>
        <c:noMultiLvlLbl val="0"/>
      </c:catAx>
      <c:valAx>
        <c:axId val="961383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78283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РФ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1. Воспринимать на слух и понимать несложные адаптированные аутентичные тексты, содержащие отдельные незнакомые слова</c:v>
                </c:pt>
                <c:pt idx="1">
                  <c:v>2. Читать про себя и понимать несложные адаптированные аутентичные тексты, содержащие отдельные незнакомые слова, с пониманием запрашиваемой информации</c:v>
                </c:pt>
                <c:pt idx="2">
                  <c:v>3. Оперировать языковыми средствами в коммуникативно значимом контексте: грамматические формы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71.459999999999994</c:v>
                </c:pt>
                <c:pt idx="1">
                  <c:v>69.87</c:v>
                </c:pt>
                <c:pt idx="2">
                  <c:v>66.739999999999995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3C-474A-80D4-2A7A0C3418A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РМЭ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1. Воспринимать на слух и понимать несложные адаптированные аутентичные тексты, содержащие отдельные незнакомые слова</c:v>
                </c:pt>
                <c:pt idx="1">
                  <c:v>2. Читать про себя и понимать несложные адаптированные аутентичные тексты, содержащие отдельные незнакомые слова, с пониманием запрашиваемой информации</c:v>
                </c:pt>
                <c:pt idx="2">
                  <c:v>3. Оперировать языковыми средствами в коммуникативно значимом контексте: грамматические формы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67.98</c:v>
                </c:pt>
                <c:pt idx="1">
                  <c:v>65.92</c:v>
                </c:pt>
                <c:pt idx="2">
                  <c:v>63.22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83C-474A-80D4-2A7A0C3418A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Козь-к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1. Воспринимать на слух и понимать несложные адаптированные аутентичные тексты, содержащие отдельные незнакомые слова</c:v>
                </c:pt>
                <c:pt idx="1">
                  <c:v>2. Читать про себя и понимать несложные адаптированные аутентичные тексты, содержащие отдельные незнакомые слова, с пониманием запрашиваемой информации</c:v>
                </c:pt>
                <c:pt idx="2">
                  <c:v>3. Оперировать языковыми средствами в коммуникативно значимом контексте: грамматические формы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72.78</c:v>
                </c:pt>
                <c:pt idx="1">
                  <c:v>80.56</c:v>
                </c:pt>
                <c:pt idx="2">
                  <c:v>73.89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83C-474A-80D4-2A7A0C3418A4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СОШ 3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1. Воспринимать на слух и понимать несложные адаптированные аутентичные тексты, содержащие отдельные незнакомые слова</c:v>
                </c:pt>
                <c:pt idx="1">
                  <c:v>2. Читать про себя и понимать несложные адаптированные аутентичные тексты, содержащие отдельные незнакомые слова, с пониманием запрашиваемой информации</c:v>
                </c:pt>
                <c:pt idx="2">
                  <c:v>3. Оперировать языковыми средствами в коммуникативно значимом контексте: грамматические формы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61.05</c:v>
                </c:pt>
                <c:pt idx="1">
                  <c:v>74.739999999999995</c:v>
                </c:pt>
                <c:pt idx="2">
                  <c:v>61.05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83C-474A-80D4-2A7A0C3418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177792"/>
        <c:axId val="16185216"/>
      </c:barChart>
      <c:catAx>
        <c:axId val="161777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6185216"/>
        <c:crosses val="autoZero"/>
        <c:auto val="1"/>
        <c:lblAlgn val="ctr"/>
        <c:lblOffset val="100"/>
        <c:noMultiLvlLbl val="0"/>
      </c:catAx>
      <c:valAx>
        <c:axId val="161852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617779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9925EA3435CC4FBA9DB0B5ADADA31C" ma:contentTypeVersion="0" ma:contentTypeDescription="Создание документа." ma:contentTypeScope="" ma:versionID="ce59706dfc6fe47b916d145a90a6680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80D1CE-5E7F-4ACA-B6AC-E83576B67C06}"/>
</file>

<file path=customXml/itemProps2.xml><?xml version="1.0" encoding="utf-8"?>
<ds:datastoreItem xmlns:ds="http://schemas.openxmlformats.org/officeDocument/2006/customXml" ds:itemID="{0743D616-E061-45CC-9F54-71EE8FD8F0AD}"/>
</file>

<file path=customXml/itemProps3.xml><?xml version="1.0" encoding="utf-8"?>
<ds:datastoreItem xmlns:ds="http://schemas.openxmlformats.org/officeDocument/2006/customXml" ds:itemID="{1E803A2A-00A0-416C-BF87-F31BE38A2C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19</Pages>
  <Words>3693</Words>
  <Characters>21051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25</cp:revision>
  <cp:lastPrinted>2025-08-28T07:25:00Z</cp:lastPrinted>
  <dcterms:created xsi:type="dcterms:W3CDTF">2025-08-20T08:52:00Z</dcterms:created>
  <dcterms:modified xsi:type="dcterms:W3CDTF">2026-02-04T09:32:00Z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1049-12.2.0.13215</vt:lpwstr>
  </property>
  <property fmtid="{D5CDD505-2E9C-101B-9397-08002B2CF9AE}" pid="3" name="ICV">
    <vt:lpwstr>D4D726CB84324F96BAFF2AE64D6386B2_12</vt:lpwstr>
  </property>
  <property fmtid="{D5CDD505-2E9C-101B-9397-08002B2CF9AE}" pid="4" name="ContentTypeId">
    <vt:lpwstr>0x010100E29925EA3435CC4FBA9DB0B5ADADA31C</vt:lpwstr>
  </property>
</Properties>
</file>