
<file path=[Content_Types].xml><?xml version="1.0" encoding="utf-8"?>
<Types xmlns="http://schemas.openxmlformats.org/package/2006/content-types">
  <Default Extension="png" ContentType="image/png"/>
  <Override PartName="/customXml/_rels/item1.xml.rels" ContentType="application/vnd.openxmlformats-package.relationship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docProps/custom.xml" ContentType="application/vnd.openxmlformats-officedocument.custom-properties+xml"/>
  <Override PartName="/word/_rels/document.xml.rels" ContentType="application/vnd.openxmlformats-package.relationships+xml"/>
  <Override PartName="/word/settings.xml" ContentType="application/vnd.openxmlformats-officedocument.wordprocessingml.settings+xml"/>
  <Override PartName="/customXml/item1.xml" ContentType="application/xml"/>
  <Override PartName="/word/footer1.xml" ContentType="application/vnd.openxmlformats-officedocument.wordprocessingml.footer+xml"/>
  <Override PartName="/word/media/image1.jpeg" ContentType="image/jpeg"/>
  <Override PartName="/word/theme/theme1.xml" ContentType="application/vnd.openxmlformats-officedocument.theme+xml"/>
  <Override PartName="/_rels/.rels" ContentType="application/vnd.openxmlformats-package.relationships+xml"/>
  <Override PartName="/word/fontTable.xml" ContentType="application/vnd.openxmlformats-officedocument.wordprocessingml.fontTable+xml"/>
  <Override PartName="/docProps/core.xml" ContentType="application/vnd.openxmlformats-package.core-properties+xml"/>
  <Override PartName="/customXml/itemProps4.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olor w:themeColor="text1" w:val="000000"/>
          <w:sz w:val="28"/>
          <w:szCs w:val="28"/>
        </w:rPr>
      </w:pPr>
      <w:r>
        <w:rPr>
          <w:rFonts w:ascii="Times New Roman" w:hAnsi="Times New Roman"/>
          <w:color w:themeColor="text1" w:val="000000"/>
          <w:sz w:val="28"/>
          <w:szCs w:val="28"/>
        </w:rPr>
        <w:drawing>
          <wp:inline distT="0" distB="0" distL="0" distR="0">
            <wp:extent cx="6445885" cy="3060700"/>
            <wp:effectExtent l="0" t="0" r="0" b="0"/>
            <wp:docPr id="1" name="Изображение 2" descr="ст.г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descr="ст.гр"/>
                    <pic:cNvPicPr>
                      <a:picLocks noChangeAspect="1" noChangeArrowheads="1"/>
                    </pic:cNvPicPr>
                  </pic:nvPicPr>
                  <pic:blipFill>
                    <a:blip r:embed="rId2"/>
                    <a:srcRect l="1909" t="2963" r="1462" b="66708"/>
                    <a:stretch>
                      <a:fillRect/>
                    </a:stretch>
                  </pic:blipFill>
                  <pic:spPr bwMode="auto">
                    <a:xfrm>
                      <a:off x="0" y="0"/>
                      <a:ext cx="6445885" cy="3060700"/>
                    </a:xfrm>
                    <a:prstGeom prst="rect">
                      <a:avLst/>
                    </a:prstGeom>
                  </pic:spPr>
                </pic:pic>
              </a:graphicData>
            </a:graphic>
          </wp:inline>
        </w:drawing>
      </w:r>
    </w:p>
    <w:p>
      <w:pPr>
        <w:pStyle w:val="Normal"/>
        <w:spacing w:lineRule="auto" w:line="240" w:before="0" w:after="0"/>
        <w:jc w:val="center"/>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РАБОЧАЯ ПРОГРАММА</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СТАРШАЯ ГРУППА</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w:t>
      </w:r>
      <w:r>
        <w:rPr>
          <w:rFonts w:cs="Times New Roman" w:ascii="Times New Roman" w:hAnsi="Times New Roman"/>
          <w:b/>
          <w:sz w:val="28"/>
          <w:szCs w:val="28"/>
        </w:rPr>
        <w:t>КОЛОКОЛЬЧИК</w:t>
      </w:r>
      <w:r>
        <w:rPr>
          <w:rFonts w:cs="Times New Roman" w:ascii="Times New Roman" w:hAnsi="Times New Roman"/>
          <w:b/>
          <w:sz w:val="28"/>
          <w:szCs w:val="28"/>
        </w:rPr>
        <w:t>»</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(обучающиеся 5-6 лет)</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на 202</w:t>
      </w:r>
      <w:r>
        <w:rPr>
          <w:rFonts w:cs="Times New Roman" w:ascii="Times New Roman" w:hAnsi="Times New Roman"/>
          <w:b/>
          <w:sz w:val="28"/>
          <w:szCs w:val="28"/>
        </w:rPr>
        <w:t>5</w:t>
      </w:r>
      <w:r>
        <w:rPr>
          <w:rFonts w:cs="Times New Roman" w:ascii="Times New Roman" w:hAnsi="Times New Roman"/>
          <w:b/>
          <w:sz w:val="28"/>
          <w:szCs w:val="28"/>
        </w:rPr>
        <w:t>-202</w:t>
      </w:r>
      <w:r>
        <w:rPr>
          <w:rFonts w:cs="Times New Roman" w:ascii="Times New Roman" w:hAnsi="Times New Roman"/>
          <w:b/>
          <w:sz w:val="28"/>
          <w:szCs w:val="28"/>
        </w:rPr>
        <w:t>6</w:t>
      </w:r>
      <w:r>
        <w:rPr>
          <w:rFonts w:cs="Times New Roman" w:ascii="Times New Roman" w:hAnsi="Times New Roman"/>
          <w:b/>
          <w:sz w:val="28"/>
          <w:szCs w:val="28"/>
        </w:rPr>
        <w:t xml:space="preserve"> учебный год</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b/>
          <w:bCs/>
          <w:sz w:val="28"/>
          <w:szCs w:val="28"/>
        </w:rPr>
      </w:pPr>
      <w:r>
        <w:rPr>
          <w:rFonts w:ascii="Times New Roman" w:hAnsi="Times New Roman"/>
          <w:b/>
          <w:bCs/>
          <w:sz w:val="28"/>
          <w:szCs w:val="28"/>
        </w:rPr>
        <w:t>Воспитатели:</w:t>
      </w:r>
    </w:p>
    <w:p>
      <w:pPr>
        <w:pStyle w:val="Normal"/>
        <w:spacing w:lineRule="auto" w:line="240" w:before="0" w:after="0"/>
        <w:rPr>
          <w:rFonts w:ascii="Times New Roman" w:hAnsi="Times New Roman"/>
          <w:sz w:val="28"/>
          <w:szCs w:val="28"/>
        </w:rPr>
      </w:pPr>
      <w:r>
        <w:rPr>
          <w:rFonts w:ascii="Times New Roman" w:hAnsi="Times New Roman"/>
          <w:sz w:val="28"/>
          <w:szCs w:val="28"/>
        </w:rPr>
        <w:t>Короткова Ольга Варсонофьевна</w:t>
      </w:r>
    </w:p>
    <w:p>
      <w:pPr>
        <w:pStyle w:val="Normal"/>
        <w:spacing w:lineRule="auto" w:line="240" w:before="0" w:after="0"/>
        <w:rPr>
          <w:rFonts w:ascii="Times New Roman" w:hAnsi="Times New Roman"/>
          <w:sz w:val="28"/>
          <w:szCs w:val="28"/>
        </w:rPr>
      </w:pPr>
      <w:r>
        <w:rPr>
          <w:rFonts w:ascii="Times New Roman" w:hAnsi="Times New Roman"/>
          <w:sz w:val="28"/>
          <w:szCs w:val="28"/>
        </w:rPr>
        <w:t>Фирсова Наталья Александровна</w:t>
      </w:r>
    </w:p>
    <w:p>
      <w:pPr>
        <w:pStyle w:val="Normal"/>
        <w:spacing w:lineRule="auto" w:line="240" w:before="0" w:after="0"/>
        <w:rPr/>
      </w:pPr>
      <w:r>
        <w:rPr/>
        <w:t xml:space="preserve">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sz w:val="28"/>
          <w:szCs w:val="28"/>
        </w:rPr>
      </w:pPr>
      <w:r>
        <w:rPr>
          <w:rFonts w:ascii="Times New Roman" w:hAnsi="Times New Roman"/>
          <w:color w:val="000000"/>
          <w:sz w:val="28"/>
          <w:szCs w:val="28"/>
          <w:lang w:val="en-US"/>
        </w:rPr>
        <w:t>г.</w:t>
      </w:r>
      <w:r>
        <w:rPr>
          <w:rFonts w:ascii="Times New Roman" w:hAnsi="Times New Roman"/>
          <w:color w:val="000000"/>
          <w:sz w:val="28"/>
          <w:szCs w:val="28"/>
        </w:rPr>
        <w:t xml:space="preserve"> Козьмодемьянск</w:t>
      </w:r>
    </w:p>
    <w:p>
      <w:pPr>
        <w:pStyle w:val="Normal"/>
        <w:spacing w:lineRule="auto" w:line="240" w:before="0" w:after="0"/>
        <w:jc w:val="center"/>
        <w:rPr>
          <w:rFonts w:ascii="Times New Roman" w:hAnsi="Times New Roman"/>
          <w:sz w:val="28"/>
          <w:szCs w:val="28"/>
        </w:rPr>
      </w:pPr>
      <w:r>
        <w:rPr>
          <w:rFonts w:ascii="Times New Roman" w:hAnsi="Times New Roman"/>
          <w:color w:val="000000"/>
          <w:sz w:val="28"/>
          <w:szCs w:val="28"/>
        </w:rPr>
        <w:t>202</w:t>
      </w:r>
      <w:r>
        <w:rPr>
          <w:rFonts w:ascii="Times New Roman" w:hAnsi="Times New Roman"/>
          <w:color w:val="000000"/>
          <w:sz w:val="28"/>
          <w:szCs w:val="28"/>
        </w:rPr>
        <w:t>5</w:t>
      </w:r>
      <w:r>
        <w:rPr>
          <w:rFonts w:ascii="Times New Roman" w:hAnsi="Times New Roman"/>
          <w:color w:val="000000"/>
          <w:sz w:val="28"/>
          <w:szCs w:val="28"/>
        </w:rPr>
        <w:t xml:space="preserve"> год</w:t>
      </w:r>
    </w:p>
    <w:tbl>
      <w:tblPr>
        <w:tblStyle w:val="a5"/>
        <w:tblW w:w="9527"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990"/>
        <w:gridCol w:w="7512"/>
        <w:gridCol w:w="1025"/>
      </w:tblGrid>
      <w:tr>
        <w:trPr/>
        <w:tc>
          <w:tcPr>
            <w:tcW w:w="990"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 xml:space="preserve">№ </w:t>
            </w:r>
            <w:r>
              <w:rPr>
                <w:rFonts w:eastAsia=""/>
                <w:b/>
                <w:bCs/>
                <w:kern w:val="0"/>
                <w:sz w:val="28"/>
                <w:szCs w:val="28"/>
                <w:lang w:val="ru-RU" w:eastAsia="ru-RU" w:bidi="ar-SA"/>
              </w:rPr>
              <w:t>п/п</w:t>
            </w:r>
          </w:p>
        </w:tc>
        <w:tc>
          <w:tcPr>
            <w:tcW w:w="7512"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Содержание</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Стр.</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w:t>
            </w:r>
          </w:p>
        </w:tc>
        <w:tc>
          <w:tcPr>
            <w:tcW w:w="7512" w:type="dxa"/>
            <w:tcBorders/>
          </w:tcPr>
          <w:p>
            <w:pPr>
              <w:pStyle w:val="NormalWeb"/>
              <w:widowControl/>
              <w:spacing w:beforeAutospacing="0" w:before="0" w:afterAutospacing="0" w:after="0"/>
              <w:jc w:val="both"/>
              <w:rPr>
                <w:b/>
                <w:bCs/>
                <w:sz w:val="28"/>
                <w:szCs w:val="28"/>
              </w:rPr>
            </w:pPr>
            <w:r>
              <w:rPr>
                <w:rFonts w:eastAsia=""/>
                <w:b/>
                <w:kern w:val="0"/>
                <w:sz w:val="28"/>
                <w:szCs w:val="28"/>
                <w:lang w:val="ru-RU" w:eastAsia="ru-RU" w:bidi="ar-SA"/>
              </w:rPr>
              <w:t>ЦЕЛЕВОЙ РАЗДЕЛ</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3</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1.1</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Пояснительная записка</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3</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1.1.1</w:t>
            </w:r>
          </w:p>
        </w:tc>
        <w:tc>
          <w:tcPr>
            <w:tcW w:w="7512" w:type="dxa"/>
            <w:tcBorders/>
          </w:tcPr>
          <w:p>
            <w:pPr>
              <w:pStyle w:val="NormalWeb"/>
              <w:widowControl/>
              <w:spacing w:beforeAutospacing="0" w:before="0" w:afterAutospacing="0" w:after="0"/>
              <w:jc w:val="both"/>
              <w:rPr>
                <w:bCs/>
                <w:sz w:val="28"/>
                <w:szCs w:val="28"/>
              </w:rPr>
            </w:pPr>
            <w:r>
              <w:rPr>
                <w:rFonts w:eastAsia=""/>
                <w:kern w:val="0"/>
                <w:sz w:val="28"/>
                <w:szCs w:val="28"/>
                <w:lang w:val="ru-RU" w:eastAsia="ru-RU" w:bidi="ar-SA"/>
              </w:rPr>
              <w:t>Цели и задачи реализации рабочей программы</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3-4</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1.1.2</w:t>
            </w:r>
          </w:p>
        </w:tc>
        <w:tc>
          <w:tcPr>
            <w:tcW w:w="7512" w:type="dxa"/>
            <w:tcBorders/>
          </w:tcPr>
          <w:p>
            <w:pPr>
              <w:pStyle w:val="NormalWeb"/>
              <w:widowControl/>
              <w:spacing w:beforeAutospacing="0" w:before="0" w:afterAutospacing="0" w:after="0"/>
              <w:jc w:val="both"/>
              <w:rPr>
                <w:sz w:val="28"/>
                <w:szCs w:val="28"/>
              </w:rPr>
            </w:pPr>
            <w:r>
              <w:rPr>
                <w:rFonts w:eastAsia=""/>
                <w:kern w:val="0"/>
                <w:sz w:val="28"/>
                <w:szCs w:val="28"/>
                <w:lang w:val="ru-RU" w:eastAsia="ru-RU" w:bidi="ar-SA"/>
              </w:rPr>
              <w:t>Принципы и подходы к формированию рабочей программы</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4-5</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1.1.3</w:t>
            </w:r>
          </w:p>
        </w:tc>
        <w:tc>
          <w:tcPr>
            <w:tcW w:w="7512" w:type="dxa"/>
            <w:tcBorders/>
          </w:tcPr>
          <w:p>
            <w:pPr>
              <w:pStyle w:val="NormalWeb"/>
              <w:widowControl/>
              <w:spacing w:beforeAutospacing="0" w:before="0" w:afterAutospacing="0" w:after="0"/>
              <w:jc w:val="both"/>
              <w:rPr>
                <w:sz w:val="28"/>
                <w:szCs w:val="28"/>
              </w:rPr>
            </w:pPr>
            <w:r>
              <w:rPr>
                <w:rFonts w:eastAsia=""/>
                <w:kern w:val="0"/>
                <w:sz w:val="28"/>
                <w:szCs w:val="28"/>
                <w:lang w:val="ru-RU" w:eastAsia="ru-RU" w:bidi="ar-SA"/>
              </w:rPr>
              <w:t>Значимые для разработки и реализации рабочей программы характеристики, в т.ч. характеристики особенностей развития детей дошкольного возраста 5-6 лет</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5-8</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1.2</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Планируемые результаты (целевые ориентиры) реализации рабочей программы (к 6 годам)</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8-11</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1.3</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Педагогическая диагностика достижения планируемых результатов</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11-13</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w:t>
            </w:r>
          </w:p>
        </w:tc>
        <w:tc>
          <w:tcPr>
            <w:tcW w:w="7512" w:type="dxa"/>
            <w:tcBorders/>
          </w:tcPr>
          <w:p>
            <w:pPr>
              <w:pStyle w:val="NormalWeb"/>
              <w:widowControl/>
              <w:spacing w:beforeAutospacing="0" w:before="0" w:afterAutospacing="0" w:after="0"/>
              <w:jc w:val="both"/>
              <w:rPr>
                <w:b/>
                <w:bCs/>
                <w:sz w:val="28"/>
                <w:szCs w:val="28"/>
              </w:rPr>
            </w:pPr>
            <w:r>
              <w:rPr>
                <w:rFonts w:eastAsia=""/>
                <w:b/>
                <w:kern w:val="0"/>
                <w:sz w:val="28"/>
                <w:szCs w:val="28"/>
                <w:lang w:val="ru-RU" w:eastAsia="ru-RU" w:bidi="ar-SA"/>
              </w:rPr>
              <w:t>СОДЕРЖАТЕЛЬНЫЙ РАЗДЕЛ</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13</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2.1</w:t>
            </w:r>
          </w:p>
        </w:tc>
        <w:tc>
          <w:tcPr>
            <w:tcW w:w="7512" w:type="dxa"/>
            <w:tcBorders/>
          </w:tcPr>
          <w:p>
            <w:pPr>
              <w:pStyle w:val="NormalWeb"/>
              <w:widowControl/>
              <w:spacing w:beforeAutospacing="0" w:before="0" w:afterAutospacing="0" w:after="0"/>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kern w:val="0"/>
                <w:sz w:val="28"/>
                <w:szCs w:val="28"/>
                <w:lang w:val="ru-RU" w:eastAsia="ru-RU" w:bidi="ar-SA"/>
              </w:rPr>
              <w:t>Задачи и содержание образования</w:t>
            </w:r>
          </w:p>
          <w:p>
            <w:pPr>
              <w:pStyle w:val="NormalWeb"/>
              <w:widowControl/>
              <w:spacing w:beforeAutospacing="0" w:before="0" w:afterAutospacing="0" w:after="0"/>
              <w:jc w:val="both"/>
              <w:rPr>
                <w:sz w:val="28"/>
                <w:szCs w:val="28"/>
              </w:rPr>
            </w:pPr>
            <w:r>
              <w:rPr>
                <w:rFonts w:eastAsia="Times New Roman" w:cs="Times New Roman CYR" w:ascii="Times New Roman CYR" w:hAnsi="Times New Roman CYR"/>
                <w:b/>
                <w:kern w:val="0"/>
                <w:sz w:val="28"/>
                <w:szCs w:val="28"/>
                <w:lang w:val="ru-RU" w:eastAsia="ru-RU" w:bidi="ar-SA"/>
              </w:rPr>
              <w:t>(обучения и воспитания) по образовательным областям</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13</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2.1.1</w:t>
            </w:r>
          </w:p>
        </w:tc>
        <w:tc>
          <w:tcPr>
            <w:tcW w:w="7512" w:type="dxa"/>
            <w:tcBorders/>
          </w:tcPr>
          <w:p>
            <w:pPr>
              <w:pStyle w:val="NormalWeb"/>
              <w:widowControl/>
              <w:spacing w:beforeAutospacing="0" w:before="0" w:afterAutospacing="0" w:after="0"/>
              <w:jc w:val="both"/>
              <w:rPr>
                <w:sz w:val="28"/>
                <w:szCs w:val="28"/>
              </w:rPr>
            </w:pPr>
            <w:r>
              <w:rPr>
                <w:rFonts w:eastAsia="Times New Roman" w:cs="Times New Roman CYR" w:ascii="Times New Roman CYR" w:hAnsi="Times New Roman CYR"/>
                <w:kern w:val="0"/>
                <w:sz w:val="28"/>
                <w:szCs w:val="28"/>
                <w:lang w:val="ru-RU" w:eastAsia="ru-RU" w:bidi="ar-SA"/>
              </w:rPr>
              <w:t>Социально-коммуникативное развитие</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14-18</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2.1.2</w:t>
            </w:r>
          </w:p>
        </w:tc>
        <w:tc>
          <w:tcPr>
            <w:tcW w:w="7512" w:type="dxa"/>
            <w:tcBorders/>
          </w:tcPr>
          <w:p>
            <w:pPr>
              <w:pStyle w:val="NormalWeb"/>
              <w:widowControl/>
              <w:spacing w:beforeAutospacing="0" w:before="0" w:afterAutospacing="0" w:after="0"/>
              <w:jc w:val="both"/>
              <w:rPr>
                <w:sz w:val="28"/>
                <w:szCs w:val="28"/>
              </w:rPr>
            </w:pPr>
            <w:r>
              <w:rPr>
                <w:rFonts w:eastAsia="Times New Roman" w:cs="Times New Roman CYR" w:ascii="Times New Roman CYR" w:hAnsi="Times New Roman CYR"/>
                <w:kern w:val="0"/>
                <w:sz w:val="28"/>
                <w:szCs w:val="28"/>
                <w:lang w:val="ru-RU" w:eastAsia="ru-RU" w:bidi="ar-SA"/>
              </w:rPr>
              <w:t>Познавательное развитие</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19-21</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2.1.3</w:t>
            </w:r>
          </w:p>
        </w:tc>
        <w:tc>
          <w:tcPr>
            <w:tcW w:w="7512" w:type="dxa"/>
            <w:tcBorders/>
          </w:tcPr>
          <w:p>
            <w:pPr>
              <w:pStyle w:val="NormalWeb"/>
              <w:widowControl/>
              <w:spacing w:beforeAutospacing="0" w:before="0" w:afterAutospacing="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Речевое развитие</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21-25</w:t>
            </w:r>
          </w:p>
        </w:tc>
      </w:tr>
      <w:tr>
        <w:trPr>
          <w:trHeight w:val="290" w:hRule="atLeast"/>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2.1.4</w:t>
            </w:r>
          </w:p>
        </w:tc>
        <w:tc>
          <w:tcPr>
            <w:tcW w:w="7512"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Художественно-эстетическое развитие</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25-35</w:t>
            </w:r>
          </w:p>
        </w:tc>
      </w:tr>
      <w:tr>
        <w:trPr/>
        <w:tc>
          <w:tcPr>
            <w:tcW w:w="990"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2.1.5</w:t>
            </w:r>
          </w:p>
        </w:tc>
        <w:tc>
          <w:tcPr>
            <w:tcW w:w="7512"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Физическое развитие</w:t>
            </w:r>
          </w:p>
        </w:tc>
        <w:tc>
          <w:tcPr>
            <w:tcW w:w="1025"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35-41</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2.2</w:t>
            </w:r>
          </w:p>
        </w:tc>
        <w:tc>
          <w:tcPr>
            <w:tcW w:w="7512" w:type="dxa"/>
            <w:tcBorders/>
          </w:tcPr>
          <w:p>
            <w:pPr>
              <w:pStyle w:val="NormalWeb"/>
              <w:widowControl/>
              <w:spacing w:beforeAutospacing="0" w:before="0" w:afterAutospacing="0" w:after="0"/>
              <w:jc w:val="both"/>
              <w:rPr>
                <w:b/>
                <w:sz w:val="28"/>
                <w:szCs w:val="28"/>
              </w:rPr>
            </w:pPr>
            <w:r>
              <w:rPr>
                <w:rFonts w:eastAsia="Times New Roman" w:cs="Times New Roman CYR" w:ascii="Times New Roman CYR" w:hAnsi="Times New Roman CYR"/>
                <w:b/>
                <w:kern w:val="0"/>
                <w:sz w:val="28"/>
                <w:szCs w:val="28"/>
                <w:lang w:val="ru-RU" w:eastAsia="ru-RU" w:bidi="ar-SA"/>
              </w:rPr>
              <w:t>Вариативные формы, способы, методы и средства рабочей программы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41-49</w:t>
            </w:r>
          </w:p>
        </w:tc>
      </w:tr>
      <w:tr>
        <w:trPr/>
        <w:tc>
          <w:tcPr>
            <w:tcW w:w="990" w:type="dxa"/>
            <w:tcBorders/>
          </w:tcPr>
          <w:p>
            <w:pPr>
              <w:pStyle w:val="NormalWeb"/>
              <w:widowControl/>
              <w:spacing w:beforeAutospacing="0" w:before="0" w:afterAutospacing="0" w:after="0"/>
              <w:jc w:val="both"/>
              <w:rPr>
                <w:b/>
                <w:bCs/>
                <w:sz w:val="28"/>
                <w:szCs w:val="28"/>
                <w:lang w:val="en-US"/>
              </w:rPr>
            </w:pPr>
            <w:r>
              <w:rPr>
                <w:rFonts w:eastAsia=""/>
                <w:b/>
                <w:bCs/>
                <w:kern w:val="0"/>
                <w:sz w:val="28"/>
                <w:szCs w:val="28"/>
                <w:lang w:val="ru-RU" w:eastAsia="ru-RU" w:bidi="ar-SA"/>
              </w:rPr>
              <w:t>2.</w:t>
            </w:r>
            <w:r>
              <w:rPr>
                <w:rFonts w:eastAsia=""/>
                <w:b/>
                <w:bCs/>
                <w:kern w:val="0"/>
                <w:sz w:val="28"/>
                <w:szCs w:val="28"/>
                <w:lang w:val="en-US" w:eastAsia="ru-RU" w:bidi="ar-SA"/>
              </w:rPr>
              <w:t>3</w:t>
            </w:r>
          </w:p>
        </w:tc>
        <w:tc>
          <w:tcPr>
            <w:tcW w:w="7512"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Особенности образовательной деятельности разных видов и культурных практик в процессе реализации рабочей программы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50-54</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2.4</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Способы и направления поддержки детской инициативы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55-57</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2.5</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Организация коррекционно-развивающей работы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57-63</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2.6</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Организация воспитательного процесса</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63-81</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2.7</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Комплексно</w:t>
            </w:r>
            <w:r>
              <w:rPr>
                <w:rFonts w:eastAsia=""/>
                <w:kern w:val="0"/>
                <w:sz w:val="28"/>
                <w:szCs w:val="28"/>
                <w:lang w:val="ru-RU" w:eastAsia="ru-RU" w:bidi="ar-SA"/>
              </w:rPr>
              <w:t>-</w:t>
            </w:r>
            <w:r>
              <w:rPr>
                <w:rFonts w:eastAsia=""/>
                <w:b/>
                <w:kern w:val="0"/>
                <w:sz w:val="28"/>
                <w:szCs w:val="28"/>
                <w:lang w:val="ru-RU" w:eastAsia="ru-RU" w:bidi="ar-SA"/>
              </w:rPr>
              <w:t>тематическое планирование по пяти образовательным областям</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82</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2.8</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Особенности взаимодействия с семьями обучающихся</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83-89</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w:t>
            </w:r>
          </w:p>
        </w:tc>
        <w:tc>
          <w:tcPr>
            <w:tcW w:w="7512"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ОРГАНИЗАЦИОННЫЙ РАЗДЕЛ</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89</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3.1</w:t>
            </w:r>
          </w:p>
        </w:tc>
        <w:tc>
          <w:tcPr>
            <w:tcW w:w="7512" w:type="dxa"/>
            <w:tcBorders/>
          </w:tcPr>
          <w:p>
            <w:pPr>
              <w:pStyle w:val="NormalWeb"/>
              <w:widowControl/>
              <w:spacing w:beforeAutospacing="0" w:before="0" w:afterAutospacing="0" w:after="0"/>
              <w:jc w:val="both"/>
              <w:rPr>
                <w:b/>
                <w:sz w:val="28"/>
                <w:szCs w:val="28"/>
              </w:rPr>
            </w:pPr>
            <w:r>
              <w:rPr>
                <w:rFonts w:eastAsia="" w:cs="TimesNewRomanPS-BoldMT" w:ascii="TimesNewRomanPS-BoldMT" w:hAnsi="TimesNewRomanPS-BoldMT"/>
                <w:b/>
                <w:bCs/>
                <w:kern w:val="0"/>
                <w:sz w:val="28"/>
                <w:szCs w:val="28"/>
                <w:lang w:val="ru-RU" w:eastAsia="ru-RU" w:bidi="ar-SA"/>
              </w:rPr>
              <w:t>Психолого-педагогические условия реализации рабочей программы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89-91</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3.2</w:t>
            </w:r>
          </w:p>
        </w:tc>
        <w:tc>
          <w:tcPr>
            <w:tcW w:w="7512"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Особенности организации развивающей предметно-пространственной среды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91-93</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3.3</w:t>
            </w:r>
          </w:p>
        </w:tc>
        <w:tc>
          <w:tcPr>
            <w:tcW w:w="7512"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Учебно-методическое обеспечение рабочей программы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93-99</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3.4</w:t>
            </w:r>
          </w:p>
        </w:tc>
        <w:tc>
          <w:tcPr>
            <w:tcW w:w="7512"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Кадровые условия реализации рабочей программы</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100</w:t>
            </w:r>
          </w:p>
        </w:tc>
      </w:tr>
      <w:tr>
        <w:trPr/>
        <w:tc>
          <w:tcPr>
            <w:tcW w:w="990"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3.5</w:t>
            </w:r>
          </w:p>
        </w:tc>
        <w:tc>
          <w:tcPr>
            <w:tcW w:w="7512"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Режим и распорядок дня в группе</w:t>
            </w:r>
          </w:p>
        </w:tc>
        <w:tc>
          <w:tcPr>
            <w:tcW w:w="1025"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100-104</w:t>
            </w:r>
          </w:p>
        </w:tc>
      </w:tr>
    </w:tbl>
    <w:p>
      <w:pPr>
        <w:pStyle w:val="NormalWeb"/>
        <w:spacing w:beforeAutospacing="0" w:before="0" w:afterAutospacing="0" w:after="0"/>
        <w:ind w:hanging="142"/>
        <w:jc w:val="center"/>
        <w:rPr>
          <w:b/>
          <w:bCs/>
          <w:sz w:val="28"/>
          <w:szCs w:val="28"/>
        </w:rPr>
      </w:pPr>
      <w:r>
        <w:rPr>
          <w:b/>
          <w:bCs/>
          <w:sz w:val="28"/>
          <w:szCs w:val="28"/>
        </w:rPr>
      </w:r>
    </w:p>
    <w:p>
      <w:pPr>
        <w:pStyle w:val="NormalWeb"/>
        <w:spacing w:beforeAutospacing="0" w:before="0" w:afterAutospacing="0" w:after="0"/>
        <w:ind w:firstLine="567"/>
        <w:jc w:val="both"/>
        <w:rPr>
          <w:bCs/>
          <w:color w:val="FF0000"/>
          <w:sz w:val="28"/>
          <w:szCs w:val="28"/>
        </w:rPr>
      </w:pPr>
      <w:r>
        <w:rPr>
          <w:bCs/>
          <w:color w:val="FF0000"/>
          <w:sz w:val="28"/>
          <w:szCs w:val="28"/>
        </w:rPr>
      </w:r>
    </w:p>
    <w:p>
      <w:pPr>
        <w:pStyle w:val="NormalWeb"/>
        <w:spacing w:beforeAutospacing="0" w:before="0" w:afterAutospacing="0" w:after="0"/>
        <w:ind w:firstLine="567"/>
        <w:rPr>
          <w:b/>
          <w:bCs/>
          <w:sz w:val="28"/>
          <w:szCs w:val="28"/>
        </w:rPr>
      </w:pPr>
      <w:r>
        <w:rPr>
          <w:b/>
          <w:bCs/>
          <w:sz w:val="28"/>
          <w:szCs w:val="28"/>
        </w:rPr>
        <w:t>1. ЦЕЛЕВОЙ РАЗДЕЛ</w:t>
      </w:r>
    </w:p>
    <w:p>
      <w:pPr>
        <w:pStyle w:val="NormalWeb"/>
        <w:spacing w:beforeAutospacing="0" w:before="0" w:afterAutospacing="0" w:after="0"/>
        <w:ind w:firstLine="567"/>
        <w:rPr>
          <w:b/>
          <w:bCs/>
          <w:sz w:val="28"/>
          <w:szCs w:val="28"/>
        </w:rPr>
      </w:pPr>
      <w:r>
        <w:rPr>
          <w:b/>
          <w:bCs/>
          <w:sz w:val="28"/>
          <w:szCs w:val="28"/>
        </w:rPr>
      </w:r>
    </w:p>
    <w:p>
      <w:pPr>
        <w:pStyle w:val="NormalWeb"/>
        <w:spacing w:beforeAutospacing="0" w:before="0" w:afterAutospacing="0" w:after="0"/>
        <w:ind w:firstLine="567"/>
        <w:rPr>
          <w:b/>
          <w:bCs/>
          <w:sz w:val="28"/>
          <w:szCs w:val="28"/>
        </w:rPr>
      </w:pPr>
      <w:r>
        <w:rPr>
          <w:b/>
          <w:bCs/>
          <w:sz w:val="28"/>
          <w:szCs w:val="28"/>
        </w:rPr>
        <w:t>1.1. ПОЯСНИТЕЛЬНАЯ ЗАПИСКА</w:t>
      </w:r>
    </w:p>
    <w:p>
      <w:pPr>
        <w:pStyle w:val="NormalWeb"/>
        <w:spacing w:beforeAutospacing="0" w:before="0" w:afterAutospacing="0" w:after="0"/>
        <w:ind w:firstLine="567"/>
        <w:rPr>
          <w:b/>
          <w:bCs/>
          <w:sz w:val="28"/>
          <w:szCs w:val="28"/>
        </w:rPr>
      </w:pPr>
      <w:r>
        <w:rPr>
          <w:b/>
          <w:bCs/>
          <w:sz w:val="28"/>
          <w:szCs w:val="28"/>
        </w:rPr>
      </w:r>
    </w:p>
    <w:p>
      <w:pPr>
        <w:pStyle w:val="NormalWeb"/>
        <w:spacing w:beforeAutospacing="0" w:before="0" w:afterAutospacing="0" w:after="0"/>
        <w:ind w:firstLine="567"/>
        <w:rPr>
          <w:b/>
          <w:bCs/>
          <w:sz w:val="28"/>
          <w:szCs w:val="28"/>
        </w:rPr>
      </w:pPr>
      <w:r>
        <w:rPr>
          <w:b/>
          <w:sz w:val="28"/>
          <w:szCs w:val="28"/>
        </w:rPr>
        <w:t>1.1.1. Цели и задачи реализации рабочей программы</w:t>
      </w:r>
    </w:p>
    <w:p>
      <w:pPr>
        <w:pStyle w:val="NormalWeb"/>
        <w:spacing w:beforeAutospacing="0" w:before="0" w:afterAutospacing="0" w:after="0"/>
        <w:jc w:val="both"/>
        <w:rPr>
          <w:b/>
          <w:sz w:val="28"/>
          <w:szCs w:val="28"/>
        </w:rPr>
      </w:pPr>
      <w:r>
        <w:rPr>
          <w:b/>
          <w:sz w:val="28"/>
          <w:szCs w:val="28"/>
        </w:rPr>
      </w:r>
    </w:p>
    <w:p>
      <w:pPr>
        <w:pStyle w:val="Normal"/>
        <w:spacing w:lineRule="auto" w:line="240" w:before="0" w:after="0"/>
        <w:ind w:firstLine="567"/>
        <w:jc w:val="both"/>
        <w:rPr>
          <w:rFonts w:ascii="Times New Roman" w:hAnsi="Times New Roman" w:cs="Times New Roman"/>
          <w:bCs/>
          <w:sz w:val="28"/>
          <w:szCs w:val="28"/>
        </w:rPr>
      </w:pPr>
      <w:r>
        <w:rPr>
          <w:rFonts w:cs="Times New Roman" w:ascii="Times New Roman" w:hAnsi="Times New Roman"/>
          <w:bCs/>
          <w:sz w:val="28"/>
          <w:szCs w:val="28"/>
        </w:rPr>
        <w:t>Рабочая программа разработана в соответствии: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 с Федеральным законом от 29.12.2012 г. № 273-ФЗ «Об образовании в Российской Федерации»;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cs="Times New Roman" w:ascii="Times New Roman" w:hAnsi="Times New Roman"/>
          <w:bCs/>
          <w:sz w:val="28"/>
          <w:szCs w:val="28"/>
        </w:rPr>
        <w:t xml:space="preserve">- с ФГОС дошкольного образования </w:t>
      </w:r>
      <w:r>
        <w:rPr>
          <w:rFonts w:eastAsia="Calibri" w:cs="Times New Roman" w:ascii="Times New Roman" w:hAnsi="Times New Roman"/>
          <w:sz w:val="28"/>
          <w:szCs w:val="28"/>
          <w:lang w:eastAsia="en-US"/>
        </w:rPr>
        <w:t>(утв. приказом Министерства образования и науки Российской Федерации от 17 октября 2013 г. № 1155);</w:t>
      </w:r>
    </w:p>
    <w:p>
      <w:pPr>
        <w:pStyle w:val="Normal"/>
        <w:spacing w:lineRule="auto" w:line="240" w:before="0" w:after="0"/>
        <w:ind w:firstLine="567"/>
        <w:jc w:val="both"/>
        <w:rPr>
          <w:rFonts w:ascii="Times New Roman" w:hAnsi="Times New Roman" w:cs="Times New Roman"/>
          <w:bCs/>
          <w:sz w:val="28"/>
          <w:szCs w:val="28"/>
        </w:rPr>
      </w:pPr>
      <w:r>
        <w:rPr>
          <w:rFonts w:cs="Times New Roman" w:ascii="Times New Roman" w:hAnsi="Times New Roman"/>
          <w:sz w:val="28"/>
          <w:szCs w:val="28"/>
          <w:shd w:fill="FFFFFF" w:val="clear"/>
        </w:rPr>
        <w:t>- с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 приказом Министерства просвещения РФ от 31.07.2020 г. № 373);</w:t>
      </w:r>
    </w:p>
    <w:p>
      <w:pPr>
        <w:pStyle w:val="Normal"/>
        <w:spacing w:lineRule="auto" w:line="240" w:before="0" w:after="0"/>
        <w:ind w:firstLine="567"/>
        <w:jc w:val="both"/>
        <w:rPr>
          <w:rFonts w:ascii="Times New Roman" w:hAnsi="Times New Roman" w:eastAsia="Calibri" w:cs="Times New Roman" w:eastAsiaTheme="minorHAnsi"/>
          <w:sz w:val="28"/>
          <w:szCs w:val="28"/>
          <w:lang w:eastAsia="en-US"/>
        </w:rPr>
      </w:pPr>
      <w:r>
        <w:rPr>
          <w:rFonts w:cs="Times New Roman" w:ascii="Times New Roman" w:hAnsi="Times New Roman"/>
          <w:bCs/>
          <w:sz w:val="28"/>
          <w:szCs w:val="28"/>
        </w:rPr>
        <w:t xml:space="preserve">- с Федеральной образовательной программой дошкольного образования (утв. </w:t>
      </w:r>
      <w:r>
        <w:rPr>
          <w:rFonts w:eastAsia="Calibri" w:cs="Times New Roman" w:ascii="Times New Roman" w:hAnsi="Times New Roman" w:eastAsiaTheme="minorHAnsi"/>
          <w:sz w:val="28"/>
          <w:szCs w:val="28"/>
          <w:lang w:eastAsia="en-US"/>
        </w:rPr>
        <w:t>приказом Минпросвещения РФ от 25.11.2022 г. № 1028);</w:t>
      </w:r>
    </w:p>
    <w:p>
      <w:pPr>
        <w:pStyle w:val="Normal"/>
        <w:spacing w:lineRule="auto" w:line="240" w:before="0" w:after="0"/>
        <w:ind w:firstLine="567"/>
        <w:jc w:val="both"/>
        <w:rPr>
          <w:rFonts w:ascii="Times New Roman" w:hAnsi="Times New Roman" w:cs="Times New Roman"/>
          <w:bCs/>
          <w:sz w:val="28"/>
          <w:szCs w:val="28"/>
        </w:rPr>
      </w:pPr>
      <w:r>
        <w:rPr>
          <w:rFonts w:eastAsia="Calibri" w:cs="Times New Roman" w:ascii="Times New Roman" w:hAnsi="Times New Roman" w:eastAsiaTheme="minorHAnsi"/>
          <w:sz w:val="28"/>
          <w:szCs w:val="28"/>
          <w:lang w:eastAsia="en-US"/>
        </w:rPr>
        <w:t xml:space="preserve">- </w:t>
      </w:r>
      <w:r>
        <w:rPr>
          <w:rFonts w:eastAsia="Calibri" w:cs="Times New Roman" w:ascii="Times New Roman" w:hAnsi="Times New Roman" w:eastAsiaTheme="minorHAnsi"/>
          <w:sz w:val="28"/>
          <w:szCs w:val="28"/>
          <w:lang w:val="en-US" w:eastAsia="en-US"/>
        </w:rPr>
        <w:t>c</w:t>
      </w:r>
      <w:r>
        <w:rPr>
          <w:rFonts w:eastAsia="Calibri" w:cs="Times New Roman" w:ascii="Times New Roman" w:hAnsi="Times New Roman" w:eastAsiaTheme="minorHAnsi"/>
          <w:sz w:val="28"/>
          <w:szCs w:val="28"/>
          <w:lang w:eastAsia="en-US"/>
        </w:rPr>
        <w:t xml:space="preserve"> основной образовательной программой дошкольного образования (утв. 31.08.2023г. № 20 О - Д заведующим МДОУ № 2 «Золотая рыбка»).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Рабочая программа направлена на реализацию обязательной части основной образовательной программы ДО и части, формируемой участниками образовательных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Программа является основой для преемственности образования детей дошкольного возраста и младшего школьного возраста.</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eastAsia="Times New Roman" w:cs="Times New Roman" w:ascii="Times New Roman" w:hAnsi="Times New Roman"/>
          <w:b/>
          <w:sz w:val="28"/>
          <w:szCs w:val="28"/>
        </w:rPr>
        <w:t>Цель рабочей программы</w:t>
      </w:r>
      <w:r>
        <w:rPr>
          <w:rFonts w:eastAsia="Times New Roman" w:cs="Times New Roman" w:ascii="Times New Roman" w:hAnsi="Times New Roman"/>
          <w:sz w:val="28"/>
          <w:szCs w:val="28"/>
        </w:rPr>
        <w:t xml:space="preserve"> - </w:t>
      </w:r>
      <w:r>
        <w:rPr>
          <w:rFonts w:cs="Times New Roman" w:ascii="Times New Roman" w:hAnsi="Times New Roman"/>
          <w:sz w:val="28"/>
          <w:szCs w:val="28"/>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Web"/>
        <w:spacing w:beforeAutospacing="0" w:before="0" w:afterAutospacing="0" w:after="0"/>
        <w:ind w:firstLine="567"/>
        <w:jc w:val="both"/>
        <w:rPr>
          <w:b/>
          <w:sz w:val="28"/>
          <w:szCs w:val="28"/>
        </w:rPr>
      </w:pPr>
      <w:r>
        <w:rPr>
          <w:b/>
          <w:sz w:val="28"/>
          <w:szCs w:val="28"/>
        </w:rPr>
        <w:t xml:space="preserve">Задачи </w:t>
      </w:r>
      <w:r>
        <w:rPr>
          <w:rFonts w:eastAsia="Times New Roman"/>
          <w:b/>
          <w:sz w:val="28"/>
          <w:szCs w:val="28"/>
        </w:rPr>
        <w:t>рабочей программы</w:t>
      </w:r>
      <w:r>
        <w:rPr>
          <w:b/>
          <w:sz w:val="28"/>
          <w:szCs w:val="28"/>
        </w:rPr>
        <w:t>:</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единых для Российской Федерации содержания ДО и планируемых результатов освоения образовательной программы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детей5-6 лет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построение (структурирование) содержания образовательной деятельности на основе учёта возрастных и индивидуальных особенностей развития детей 5-6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создание условий для равного доступа к образованию для детей 5-6 лет с учётом разнообразия образовательных потребностей и индивидуальных возможностей;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охрана и укрепление физического и психического здоровья детей, в т.ч. их эмоционального благополучия;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достижение детьми на этапе завершения дошкольного образования уровня развития, необходимого и достаточного для успешного освоения ими образовательных программ начального общего образования.</w:t>
      </w:r>
    </w:p>
    <w:p>
      <w:pPr>
        <w:pStyle w:val="NormalWeb"/>
        <w:spacing w:beforeAutospacing="0" w:before="0" w:afterAutospacing="0" w:after="0"/>
        <w:ind w:firstLine="567"/>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t>1.1.2. Принципы и подходы к формированию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Рабочая программа построена на следующих принципах дошкольного образования, установленных ФГОС ДО: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полноценное проживание ребёнком всех этапов детства, обогащение (амплификация) детского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5-6 лет, а также педагогических работников(далее вместе - взрослые);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признание ребёнка полноценным участником (субъектом)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поддержка инициативы детей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сотрудничество с семьей;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приобщение детей к социокультурным нормам, традициям семьи, общества и государства;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формирование познавательных интересов и познавательных действий ребёнка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возрастная адекватность дошкольного образования (соответствие условий, требований, методов возрасту и особенностям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учёт этнокультурной ситуации развития детей.</w:t>
      </w:r>
    </w:p>
    <w:p>
      <w:pPr>
        <w:pStyle w:val="NormalWeb"/>
        <w:spacing w:beforeAutospacing="0" w:before="0" w:afterAutospacing="0" w:after="0"/>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i/>
          <w:i/>
          <w:sz w:val="28"/>
          <w:szCs w:val="28"/>
        </w:rPr>
      </w:pPr>
      <w:r>
        <w:rPr>
          <w:rFonts w:cs="Times New Roman" w:ascii="Times New Roman" w:hAnsi="Times New Roman"/>
          <w:b/>
          <w:bCs/>
          <w:i/>
          <w:sz w:val="28"/>
          <w:szCs w:val="28"/>
        </w:rPr>
        <w:t>Основными подходами к формированию рабочей программы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деятельностный подход,</w:t>
      </w:r>
      <w:r>
        <w:rPr>
          <w:rFonts w:cs="Times New Roman" w:ascii="Times New Roman" w:hAnsi="Times New Roman"/>
          <w:sz w:val="28"/>
          <w:szCs w:val="28"/>
        </w:rPr>
        <w:t>предполагающий развитие ребенка в деятельности, включающей такие компоненты как самоцелеполагание, самопланирование, самоорганизация, самооценка, самоанализ;</w:t>
      </w:r>
    </w:p>
    <w:p>
      <w:pPr>
        <w:pStyle w:val="NormalWeb"/>
        <w:spacing w:beforeAutospacing="0" w:before="0" w:afterAutospacing="0" w:after="0"/>
        <w:ind w:firstLine="567"/>
        <w:jc w:val="both"/>
        <w:rPr>
          <w:rFonts w:eastAsia="Times New Roman"/>
          <w:sz w:val="28"/>
          <w:szCs w:val="28"/>
        </w:rPr>
      </w:pPr>
      <w:r>
        <w:rPr>
          <w:sz w:val="28"/>
          <w:szCs w:val="28"/>
        </w:rPr>
        <w:t>- </w:t>
      </w:r>
      <w:r>
        <w:rPr>
          <w:i/>
          <w:sz w:val="28"/>
          <w:szCs w:val="28"/>
        </w:rPr>
        <w:t>интегративный подход</w:t>
      </w:r>
      <w:r>
        <w:rPr>
          <w:sz w:val="28"/>
          <w:szCs w:val="28"/>
        </w:rPr>
        <w:t xml:space="preserve">, ориентирующий на </w:t>
      </w:r>
      <w:r>
        <w:rPr>
          <w:rFonts w:eastAsia="Times New Roman"/>
          <w:sz w:val="28"/>
          <w:szCs w:val="28"/>
        </w:rPr>
        <w:t>интеграцию процессов обучения, воспитания и развития в целостный образовательный процесс в интересах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w:t>
      </w:r>
      <w:r>
        <w:rPr>
          <w:rFonts w:cs="Times New Roman" w:ascii="Times New Roman" w:hAnsi="Times New Roman"/>
          <w:bCs/>
          <w:i/>
          <w:sz w:val="28"/>
          <w:szCs w:val="28"/>
        </w:rPr>
        <w:t>индивидуальный подход,</w:t>
      </w:r>
      <w:r>
        <w:rPr>
          <w:rFonts w:cs="Times New Roman" w:ascii="Times New Roman" w:hAnsi="Times New Roman"/>
          <w:bCs/>
          <w:sz w:val="28"/>
          <w:szCs w:val="28"/>
        </w:rPr>
        <w:t xml:space="preserve"> предписывающий</w:t>
      </w:r>
      <w:r>
        <w:rPr>
          <w:rFonts w:cs="Times New Roman" w:ascii="Times New Roman" w:hAnsi="Times New Roman"/>
          <w:sz w:val="28"/>
          <w:szCs w:val="28"/>
        </w:rPr>
        <w:t xml:space="preserve"> гибкое использование педагогами различных средств, форм и методов по отношению к каждому ребенку;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личностно-ориентированный подход,</w:t>
      </w:r>
      <w:r>
        <w:rPr>
          <w:rFonts w:cs="Times New Roman" w:ascii="Times New Roman" w:hAnsi="Times New Roman"/>
          <w:bCs/>
          <w:sz w:val="28"/>
          <w:szCs w:val="28"/>
        </w:rPr>
        <w:t xml:space="preserve"> который</w:t>
      </w:r>
      <w:r>
        <w:rPr>
          <w:rFonts w:cs="Times New Roman" w:ascii="Times New Roman" w:hAnsi="Times New Roman"/>
          <w:sz w:val="28"/>
          <w:szCs w:val="28"/>
        </w:rPr>
        <w:t xml:space="preserve">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 способностей, интересов, склонностей;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sz w:val="28"/>
          <w:szCs w:val="28"/>
        </w:rPr>
        <w:t>- </w:t>
      </w:r>
      <w:r>
        <w:rPr>
          <w:rFonts w:cs="Times New Roman" w:ascii="Times New Roman" w:hAnsi="Times New Roman"/>
          <w:bCs/>
          <w:i/>
          <w:sz w:val="28"/>
          <w:szCs w:val="28"/>
          <w:lang w:val="en-US"/>
        </w:rPr>
        <w:t>c</w:t>
      </w:r>
      <w:r>
        <w:rPr>
          <w:rFonts w:cs="Times New Roman" w:ascii="Times New Roman" w:hAnsi="Times New Roman"/>
          <w:bCs/>
          <w:i/>
          <w:sz w:val="28"/>
          <w:szCs w:val="28"/>
        </w:rPr>
        <w:t>редовыйподход,</w:t>
      </w:r>
      <w:r>
        <w:rPr>
          <w:rFonts w:cs="Times New Roman" w:ascii="Times New Roman" w:hAnsi="Times New Roman"/>
          <w:sz w:val="28"/>
          <w:szCs w:val="28"/>
        </w:rPr>
        <w:t>ориентирующий на использование возможностей внутренней и внешней среды образовательной организации в воспитании и развитии личности ребенка</w:t>
      </w:r>
      <w:r>
        <w:rPr>
          <w:rFonts w:cs="Times New Roman" w:ascii="Times New Roman" w:hAnsi="Times New Roman"/>
          <w:i/>
          <w:iCs/>
          <w:sz w:val="28"/>
          <w:szCs w:val="28"/>
        </w:rPr>
        <w:t>.</w:t>
      </w:r>
    </w:p>
    <w:p>
      <w:pPr>
        <w:pStyle w:val="NormalWeb"/>
        <w:spacing w:beforeAutospacing="0" w:before="0" w:afterAutospacing="0" w:after="0"/>
        <w:jc w:val="both"/>
        <w:rPr>
          <w:b/>
          <w:sz w:val="28"/>
          <w:szCs w:val="28"/>
        </w:rPr>
      </w:pPr>
      <w:r>
        <w:rPr>
          <w:b/>
          <w:sz w:val="28"/>
          <w:szCs w:val="28"/>
        </w:rPr>
      </w:r>
    </w:p>
    <w:p>
      <w:pPr>
        <w:pStyle w:val="NormalWeb"/>
        <w:spacing w:beforeAutospacing="0" w:before="0" w:afterAutospacing="0" w:after="0"/>
        <w:ind w:firstLine="709"/>
        <w:jc w:val="both"/>
        <w:rPr>
          <w:b/>
          <w:sz w:val="28"/>
          <w:szCs w:val="28"/>
        </w:rPr>
      </w:pPr>
      <w:r>
        <w:rPr>
          <w:b/>
          <w:sz w:val="28"/>
          <w:szCs w:val="28"/>
        </w:rPr>
        <w:t xml:space="preserve">1.1.3. Значимые для разработки и реализации рабочей программы характеристики, в т.ч. характеристики особенностей развития детей 5-6 лет </w:t>
      </w:r>
    </w:p>
    <w:p>
      <w:pPr>
        <w:pStyle w:val="NormalWeb"/>
        <w:spacing w:beforeAutospacing="0" w:before="0" w:afterAutospacing="0" w:after="0"/>
        <w:ind w:firstLine="567"/>
        <w:jc w:val="both"/>
        <w:rPr>
          <w:sz w:val="28"/>
          <w:szCs w:val="28"/>
        </w:rPr>
      </w:pPr>
      <w:r>
        <w:rPr>
          <w:bCs/>
          <w:sz w:val="28"/>
          <w:szCs w:val="28"/>
        </w:rPr>
        <w:t xml:space="preserve">При разработке рабочей программы учитывались следующие значимые характеристики: географическое месторасположение; социокультурная среда; контингент воспитанников; </w:t>
      </w:r>
      <w:r>
        <w:rPr>
          <w:sz w:val="28"/>
          <w:szCs w:val="28"/>
        </w:rPr>
        <w:t>характеристики особенностей развития детей.</w:t>
      </w:r>
    </w:p>
    <w:p>
      <w:pPr>
        <w:pStyle w:val="NormalWeb"/>
        <w:tabs>
          <w:tab w:val="clear" w:pos="708"/>
          <w:tab w:val="left" w:pos="993" w:leader="none"/>
        </w:tabs>
        <w:spacing w:beforeAutospacing="0" w:before="0" w:afterAutospacing="0" w:after="0"/>
        <w:rPr>
          <w:b/>
          <w:bCs/>
          <w:sz w:val="28"/>
          <w:szCs w:val="28"/>
        </w:rPr>
      </w:pPr>
      <w:r>
        <w:rPr>
          <w:b/>
          <w:bCs/>
          <w:sz w:val="28"/>
          <w:szCs w:val="28"/>
        </w:rPr>
      </w:r>
    </w:p>
    <w:p>
      <w:pPr>
        <w:pStyle w:val="NormalWeb"/>
        <w:tabs>
          <w:tab w:val="clear" w:pos="708"/>
          <w:tab w:val="left" w:pos="993" w:leader="none"/>
        </w:tabs>
        <w:spacing w:beforeAutospacing="0" w:before="0" w:afterAutospacing="0" w:after="0"/>
        <w:jc w:val="center"/>
        <w:rPr>
          <w:b/>
          <w:bCs/>
          <w:sz w:val="28"/>
          <w:szCs w:val="28"/>
        </w:rPr>
      </w:pPr>
      <w:r>
        <w:rPr>
          <w:b/>
          <w:bCs/>
          <w:sz w:val="28"/>
          <w:szCs w:val="28"/>
        </w:rPr>
        <w:t>Характеристика контингента обучающихся 5-6 лет</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Ребёнок 5-6 лет стремится познать себя и другого человека как представителя общества (ближайшего социума), постепенно начинает осознавать связи и зависимости в социальном поведении и взаимоотношениях людей.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этом возрасте в поведении дошкольников происходят качественные изменения - формируется возможность саморегуляции, т.е. дети начинают предъявлять к себе те требования, которые раньше предъявлялись им взрослыми.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возрасте от 5 до 6 лет происходят изменения в представлениях ребёнка о себе.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5-6 лет у ребёнка формируется система первичной гендерной идентичности, поэтому после 6 лет воспитательные воздействия на формирование её отдельных сторон уже гораздо менее эффективны.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Усложняется игровое пространство.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Более совершенной становится крупная моторика.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Представления об основных свойствах предметов ещё более расширяются и углубляются.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Объём памяти изменяется не существенно. Улучшается её устойчивость.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Словарь активно пополняется. Дошкольники могут использовать в речи сложные случаи грамматики. Строят игровые и деловые диалоги.</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Круг чтения ребёнка 5-6 лет пополняется произведениями разнообразной тематики, в том числе связанной с проблемами взаимоотношений со взрослыми, сверстниками, с историей страны.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Повышаются возможности безопасности жизнедеятельности ребенка 5-6 лет.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старшем дошкольном возрасте активно развиваются планирование и самооценивание трудовой деятельности (при условии сформированности всех других компонентов детского труда).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Происходит существенное обогащение музыкальной эрудиции детей. Совершенствуется качество музыкальной деятельности. Творческие проявления становятся более осознанными и направленными.</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 продуктивной деятельности дети могут изобразить задуманное.</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Конструируют по условиям, заданным взрослым, но уже готовы к самостоятельному творческому конструированию из разных материалов. </w:t>
      </w:r>
    </w:p>
    <w:p>
      <w:pPr>
        <w:pStyle w:val="ListParagraph"/>
        <w:spacing w:lineRule="auto" w:line="240" w:before="0" w:after="0"/>
        <w:ind w:firstLine="709" w:left="0"/>
        <w:contextualSpacing/>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группы</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Итого на 01.09.202</w:t>
      </w:r>
      <w:r>
        <w:rPr>
          <w:rFonts w:cs="Times New Roman" w:ascii="Times New Roman" w:hAnsi="Times New Roman"/>
          <w:b/>
          <w:sz w:val="28"/>
          <w:szCs w:val="28"/>
        </w:rPr>
        <w:t>5</w:t>
      </w:r>
      <w:r>
        <w:rPr>
          <w:rFonts w:cs="Times New Roman" w:ascii="Times New Roman" w:hAnsi="Times New Roman"/>
          <w:b/>
          <w:sz w:val="28"/>
          <w:szCs w:val="28"/>
        </w:rPr>
        <w:t xml:space="preserve"> г.:</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Наполняемость группы:</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нормативная -   </w:t>
      </w:r>
      <w:r>
        <w:rPr>
          <w:rFonts w:cs="Times New Roman" w:ascii="Times New Roman" w:hAnsi="Times New Roman"/>
          <w:sz w:val="28"/>
          <w:szCs w:val="28"/>
        </w:rPr>
        <w:t>23</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фактическая -   </w:t>
      </w:r>
      <w:r>
        <w:rPr>
          <w:rFonts w:cs="Times New Roman" w:ascii="Times New Roman" w:hAnsi="Times New Roman"/>
          <w:sz w:val="28"/>
          <w:szCs w:val="28"/>
        </w:rPr>
        <w:t>16</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полу:</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мальчиков -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девочек -      1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группам здоровья:</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1 группа -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2 группа -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3 группа -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семей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bl>
      <w:tblPr>
        <w:tblStyle w:val="a5"/>
        <w:tblW w:w="9889"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743"/>
        <w:gridCol w:w="6169"/>
        <w:gridCol w:w="1559"/>
        <w:gridCol w:w="1417"/>
      </w:tblGrid>
      <w:tr>
        <w:trPr/>
        <w:tc>
          <w:tcPr>
            <w:tcW w:w="74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 xml:space="preserve">№ </w:t>
            </w:r>
            <w:r>
              <w:rPr>
                <w:rFonts w:eastAsia="" w:cs="Times New Roman" w:ascii="Times New Roman" w:hAnsi="Times New Roman"/>
                <w:b/>
                <w:kern w:val="0"/>
                <w:sz w:val="28"/>
                <w:szCs w:val="28"/>
                <w:lang w:val="ru-RU" w:eastAsia="ru-RU" w:bidi="ar-SA"/>
              </w:rPr>
              <w:t>п/п</w:t>
            </w:r>
          </w:p>
        </w:tc>
        <w:tc>
          <w:tcPr>
            <w:tcW w:w="616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Информация</w:t>
            </w:r>
          </w:p>
        </w:tc>
        <w:tc>
          <w:tcPr>
            <w:tcW w:w="155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Кол-во</w:t>
            </w:r>
          </w:p>
        </w:tc>
        <w:tc>
          <w:tcPr>
            <w:tcW w:w="141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lang w:val="en-US"/>
              </w:rPr>
            </w:pPr>
            <w:r>
              <w:rPr>
                <w:rFonts w:eastAsia="" w:cs="Times New Roman" w:ascii="Times New Roman" w:hAnsi="Times New Roman"/>
                <w:b/>
                <w:kern w:val="0"/>
                <w:sz w:val="28"/>
                <w:szCs w:val="28"/>
                <w:lang w:val="en-US" w:eastAsia="ru-RU" w:bidi="ar-SA"/>
              </w:rPr>
              <w:t>%</w:t>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w:t>
            </w:r>
          </w:p>
        </w:tc>
        <w:tc>
          <w:tcPr>
            <w:tcW w:w="6169"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Списочный состав обучающихся</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w:t>
            </w:r>
          </w:p>
        </w:tc>
        <w:tc>
          <w:tcPr>
            <w:tcW w:w="6169" w:type="dxa"/>
            <w:tcBorders/>
          </w:tcPr>
          <w:p>
            <w:pPr>
              <w:pStyle w:val="Normal"/>
              <w:widowControl/>
              <w:spacing w:lineRule="auto" w:line="240" w:before="0" w:after="0"/>
              <w:jc w:val="left"/>
              <w:rPr>
                <w:rFonts w:ascii="Times New Roman" w:hAnsi="Times New Roman" w:cs="Times New Roman"/>
                <w:b/>
                <w:sz w:val="28"/>
                <w:szCs w:val="28"/>
                <w:lang w:val="en-US"/>
              </w:rPr>
            </w:pPr>
            <w:r>
              <w:rPr>
                <w:rFonts w:eastAsia="" w:cs="Times New Roman" w:ascii="Times New Roman" w:hAnsi="Times New Roman"/>
                <w:b/>
                <w:kern w:val="0"/>
                <w:sz w:val="28"/>
                <w:szCs w:val="28"/>
                <w:lang w:val="ru-RU" w:eastAsia="ru-RU" w:bidi="ar-SA"/>
              </w:rPr>
              <w:t>Количество семей</w:t>
            </w:r>
            <w:r>
              <w:rPr>
                <w:rFonts w:eastAsia="" w:cs="Times New Roman" w:ascii="Times New Roman" w:hAnsi="Times New Roman"/>
                <w:b/>
                <w:kern w:val="0"/>
                <w:sz w:val="28"/>
                <w:szCs w:val="28"/>
                <w:lang w:val="en-US" w:eastAsia="ru-RU" w:bidi="ar-SA"/>
              </w:rPr>
              <w:t>:</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1 ребенка</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2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3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4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6169" w:type="dxa"/>
            <w:tcBorders/>
          </w:tcPr>
          <w:p>
            <w:pPr>
              <w:pStyle w:val="Normal"/>
              <w:widowControl/>
              <w:spacing w:lineRule="auto" w:line="240" w:before="0" w:after="0"/>
              <w:jc w:val="left"/>
              <w:rPr>
                <w:rFonts w:ascii="Times New Roman" w:hAnsi="Times New Roman" w:cs="Times New Roman"/>
                <w:b/>
                <w:sz w:val="28"/>
                <w:szCs w:val="28"/>
                <w:lang w:val="en-US"/>
              </w:rPr>
            </w:pPr>
            <w:r>
              <w:rPr>
                <w:rFonts w:eastAsia="" w:cs="Times New Roman" w:ascii="Times New Roman" w:hAnsi="Times New Roman"/>
                <w:b/>
                <w:kern w:val="0"/>
                <w:sz w:val="28"/>
                <w:szCs w:val="28"/>
                <w:lang w:val="ru-RU" w:eastAsia="ru-RU" w:bidi="ar-SA"/>
              </w:rPr>
              <w:t>Социальная структура семей</w:t>
            </w:r>
            <w:r>
              <w:rPr>
                <w:rFonts w:eastAsia="" w:cs="Times New Roman" w:ascii="Times New Roman" w:hAnsi="Times New Roman"/>
                <w:b/>
                <w:kern w:val="0"/>
                <w:sz w:val="28"/>
                <w:szCs w:val="28"/>
                <w:lang w:val="en-US" w:eastAsia="ru-RU" w:bidi="ar-SA"/>
              </w:rPr>
              <w:t>:</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полных семей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неполных семей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c>
          <w:tcPr>
            <w:tcW w:w="6169"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Образовательный уровень родителей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среднее общее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cреднее профессиональное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6169"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высшее профессиональное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
          </w:p>
        </w:tc>
        <w:tc>
          <w:tcPr>
            <w:tcW w:w="1417"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bl>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Целевые группы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для оказания им адресной психологической помощи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и включения их в программы психолого-педагогического сопровождения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(для организации коррекционно-развивающей работы)</w:t>
      </w:r>
    </w:p>
    <w:p>
      <w:pPr>
        <w:pStyle w:val="Normal"/>
        <w:spacing w:lineRule="auto" w:line="240" w:before="0" w:after="0"/>
        <w:jc w:val="center"/>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jc w:val="center"/>
        <w:rPr>
          <w:rFonts w:ascii="Times New Roman" w:hAnsi="Times New Roman" w:cs="Times New Roman"/>
          <w:i/>
          <w:i/>
          <w:color w:val="FF0000"/>
          <w:sz w:val="28"/>
          <w:szCs w:val="28"/>
        </w:rPr>
      </w:pPr>
      <w:r>
        <w:rPr>
          <w:rFonts w:cs="Times New Roman" w:ascii="Times New Roman" w:hAnsi="Times New Roman"/>
          <w:i/>
          <w:color w:val="FF0000"/>
          <w:sz w:val="28"/>
          <w:szCs w:val="28"/>
        </w:rPr>
      </w:r>
    </w:p>
    <w:tbl>
      <w:tblPr>
        <w:tblStyle w:val="a5"/>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4"/>
        <w:gridCol w:w="4536"/>
        <w:gridCol w:w="2271"/>
        <w:gridCol w:w="2372"/>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 xml:space="preserve">№ </w:t>
            </w:r>
            <w:r>
              <w:rPr>
                <w:rFonts w:eastAsia="" w:cs="Times New Roman" w:ascii="Times New Roman" w:hAnsi="Times New Roman"/>
                <w:b/>
                <w:kern w:val="0"/>
                <w:sz w:val="28"/>
                <w:szCs w:val="28"/>
                <w:lang w:val="ru-RU" w:eastAsia="ru-RU" w:bidi="ar-SA"/>
              </w:rPr>
              <w:t>п/п</w:t>
            </w:r>
          </w:p>
        </w:tc>
        <w:tc>
          <w:tcPr>
            <w:tcW w:w="453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Целевая группа</w:t>
            </w:r>
          </w:p>
        </w:tc>
        <w:tc>
          <w:tcPr>
            <w:tcW w:w="2271"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Фамилия, имя</w:t>
            </w:r>
          </w:p>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обучающегося</w:t>
            </w:r>
          </w:p>
        </w:tc>
        <w:tc>
          <w:tcPr>
            <w:tcW w:w="2372"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Другое</w:t>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w:t>
            </w:r>
          </w:p>
        </w:tc>
        <w:tc>
          <w:tcPr>
            <w:tcW w:w="4536"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Нормотипичные дети с нормативным кризисом развития</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w:t>
            </w:r>
          </w:p>
        </w:tc>
        <w:tc>
          <w:tcPr>
            <w:tcW w:w="4536"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Обучающиеся с особыми образовательными потребностями:</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2.1</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т.ч. часто болеющие дети)</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2.2</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испытывающие трудности в освоении образовательных программ, развитии, социальной адаптации</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2.3</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испытывающие трудности в освоении образовательных программ, развитии, социальной адаптации</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2.4</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одаренные обучающиеся</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Дети и (или) семьи, находящиеся в трудной жизненной ситуации, признанные таковыми в нормативно установленном порядке</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5</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27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1</w:t>
            </w:r>
          </w:p>
        </w:tc>
        <w:tc>
          <w:tcPr>
            <w:tcW w:w="2372" w:type="dxa"/>
            <w:tcBorders/>
          </w:tcPr>
          <w:p>
            <w:pPr>
              <w:pStyle w:val="Normal"/>
              <w:widowContro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c>
      </w:tr>
    </w:tbl>
    <w:p>
      <w:pPr>
        <w:pStyle w:val="Normal"/>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1.2. ПЛАНИРУЕМЫЕ РЕЗУЛЬТАТЫ РЕАЛИЗАЦИИ РАБОЧЕЙ ПРОГРАММЫ</w:t>
      </w:r>
    </w:p>
    <w:p>
      <w:pPr>
        <w:pStyle w:val="Normal"/>
        <w:spacing w:lineRule="auto" w:line="240" w:before="0" w:after="0"/>
        <w:ind w:firstLine="567"/>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Содержание и планируемые результаты ООП ДО не ниже соответствующих содержания и планируемых результатов Федеральной образовательной программы для детей к 6 годам.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 соответствии с ФГОС ДОспецифика дошкольного возраста и системные особенности ДО делают неправомерными требования от ребёнка конкретных образовательных достижений.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Поэтому планируемые результаты освоения ООП ДО представляют собой возрастные характеристики возможных достижений ребёнка к 6 годам.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Обозначенные различия не являются основанием для констатации трудностей ребёнка в освоении образовательной программы ДО и не подразумевают его включения в соответствующую целевую группу.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Планируемые результаты (целевые ориентиры) освоения ООП ДО (к 6 годам):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доступный возрасту самоконтроль, способен привлечь внимание других детей и организовать знакомую подвижную игру;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pPr>
        <w:pStyle w:val="Normal"/>
        <w:spacing w:lineRule="auto" w:line="240" w:before="0" w:after="0"/>
        <w:ind w:firstLine="567"/>
        <w:jc w:val="both"/>
        <w:rPr>
          <w:b/>
          <w:bCs/>
          <w:sz w:val="28"/>
          <w:szCs w:val="28"/>
        </w:rPr>
      </w:pPr>
      <w:r>
        <w:rPr>
          <w:b/>
          <w:bCs/>
          <w:sz w:val="28"/>
          <w:szCs w:val="28"/>
        </w:rPr>
      </w:r>
    </w:p>
    <w:p>
      <w:pPr>
        <w:pStyle w:val="Normal"/>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t>1.3. </w:t>
      </w:r>
      <w:r>
        <w:rPr>
          <w:rFonts w:cs="Times New Roman" w:ascii="Times New Roman" w:hAnsi="Times New Roman"/>
          <w:b/>
          <w:sz w:val="28"/>
          <w:szCs w:val="28"/>
        </w:rPr>
        <w:t>ПЕДАГОГИЧЕСКАЯ ДИАГНОСТИКА ДОСТИЖЕНИЯ ПЛАНИРУЕМЫХ РЕЗУЛЬТАТОВ</w:t>
      </w:r>
    </w:p>
    <w:p>
      <w:pPr>
        <w:pStyle w:val="Normal"/>
        <w:tabs>
          <w:tab w:val="clear" w:pos="708"/>
          <w:tab w:val="left" w:pos="2410" w:leader="none"/>
        </w:tabs>
        <w:spacing w:lineRule="auto" w:line="240" w:before="0" w:after="0"/>
        <w:ind w:firstLine="567"/>
        <w:jc w:val="both"/>
        <w:rPr>
          <w:rFonts w:ascii="Times New Roman" w:hAnsi="Times New Roman" w:cs="Times New Roman"/>
          <w:bCs/>
          <w:sz w:val="28"/>
          <w:szCs w:val="28"/>
        </w:rPr>
      </w:pPr>
      <w:r>
        <w:rPr>
          <w:rFonts w:cs="Times New Roman" w:ascii="Times New Roman" w:hAnsi="Times New Roman"/>
          <w:bCs/>
          <w:sz w:val="28"/>
          <w:szCs w:val="28"/>
        </w:rPr>
        <w:t>Оценивание качества образовательной деятельности по рабочей программеосуществляется в форме педагогической диагностики.</w:t>
      </w:r>
    </w:p>
    <w:p>
      <w:pPr>
        <w:pStyle w:val="Normal"/>
        <w:widowControl w:val="false"/>
        <w:spacing w:lineRule="auto" w:line="240" w:before="0" w:after="0"/>
        <w:ind w:firstLine="567"/>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Концептуальные основания такой оценки определяются требованиями Федерального закона от 29 декабря 2012 г.» № 273-ФЗ «Об образовании в Российской Федерации», а также ФГОС ДО, в котором определены государственные гарантии качества образования.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Педагогическая диагностика достижения планируемых результатов: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w:t>
      </w:r>
      <w:r>
        <w:rPr>
          <w:rFonts w:eastAsia="Times New Roman" w:cs="Times New Roman CYR" w:ascii="Times New Roman CYR" w:hAnsi="Times New Roman CYR"/>
          <w:sz w:val="28"/>
          <w:szCs w:val="28"/>
        </w:rPr>
        <w:t xml:space="preserve">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2. Цели педагогической диагностики, а также особенности её проведения определяются требованиями ФГОС ДО. </w:t>
      </w:r>
      <w:r>
        <w:rPr>
          <w:rFonts w:eastAsia="Times New Roman" w:cs="Times New Roman CYR" w:ascii="Times New Roman CYR" w:hAnsi="Times New Roman CYR"/>
          <w:sz w:val="28"/>
          <w:szCs w:val="28"/>
        </w:rPr>
        <w:t xml:space="preserve">Может проводиться оценка индивидуального развития детей, которая осуществляется педагогом в рамках педагогической диагностики.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Специфика педагогической диагностики достижения планируемых образовательных результатов обусловлена следующими требованиями ФГОС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целевые ориентиры не подлежат непосредственной оценке, в т.ч.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освоение ООП ДО не сопровождается проведением промежуточных аттестаций и итоговой аттестации обучающихся.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Результаты педагогической диагностики (мониторинга) могут использоваться исключительно для решения следующих образовательных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индивидуализации образования (в т.ч. поддержки ребёнка, построения его образовательной траектории или профессиональной коррекции особенностей его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оптимизации работы с группой детей.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5. Педагогическая диагностика проводится на начальном этапе освоения ребёнком Программы в зависимости от времени его поступления в дошкольную группу (стартовая диагностика) и на завершающем этапе освоения рабочей программы его возрастной группой (заключительная, финальная диагностика).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При проведении диагностики на начальном этапе учитывается адаптационный период пребывания ребёнка в группе. </w:t>
      </w:r>
    </w:p>
    <w:p>
      <w:pPr>
        <w:pStyle w:val="Normal"/>
        <w:widowControl w:val="false"/>
        <w:spacing w:lineRule="auto" w:line="240" w:before="0" w:after="0"/>
        <w:ind w:firstLine="567"/>
        <w:jc w:val="both"/>
        <w:rPr>
          <w:rFonts w:ascii="Times New Roman CYR" w:hAnsi="Times New Roman CYR" w:eastAsia="Times New Roman" w:cs="Times New Roman CYR"/>
          <w:color w:val="FF0000"/>
          <w:sz w:val="28"/>
          <w:szCs w:val="28"/>
        </w:rPr>
      </w:pPr>
      <w:r>
        <w:rPr>
          <w:rFonts w:eastAsia="Times New Roman" w:cs="Times New Roman CYR" w:ascii="Times New Roman CYR" w:hAnsi="Times New Roman CYR"/>
          <w:sz w:val="28"/>
          <w:szCs w:val="28"/>
        </w:rPr>
        <w:t>Сравнение результатов стартовой и финальной диагностики позволяет выявить индивидуальную динамику развития ребёнка.Периодичность проведения педагогической диагностики сентябрь/май.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6. Педагогическая диагностика индивидуального развития</w:t>
      </w:r>
      <w:r>
        <w:rPr>
          <w:rFonts w:eastAsia="Times New Roman" w:cs="Times New Roman CYR" w:ascii="Times New Roman CYR" w:hAnsi="Times New Roman CYR"/>
          <w:sz w:val="28"/>
          <w:szCs w:val="28"/>
        </w:rPr>
        <w:t xml:space="preserve"> детей проводится педагогом в произвольной форме на основе малоформализованных диагностических методов: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наблюдения,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свободных бесед с детьми,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анализа продуктов детской деятельности (рисунков, работ по лепке, аппликации, построек, поделок и тому подобное),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специальных диагностических ситуаций,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специальные методики диагностики физического, коммуникативного, познавательного, речевого, художественно-эстетического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7. Основным методом педагогической диагностики является наблюдение.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Результаты наблюдения фиксируются, способ и форму их регистрации педагог выбирает самостоятельно.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Оптимальной формой фиксации результатов наблюдения может являться </w:t>
      </w:r>
      <w:r>
        <w:rPr>
          <w:rFonts w:eastAsia="Times New Roman" w:cs="Times New Roman CYR" w:ascii="Times New Roman CYR" w:hAnsi="Times New Roman CYR"/>
          <w:i/>
          <w:sz w:val="28"/>
          <w:szCs w:val="28"/>
        </w:rPr>
        <w:t>карта развития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Результаты наблюдения могут быть дополнены </w:t>
      </w:r>
      <w:r>
        <w:rPr>
          <w:rFonts w:eastAsia="Times New Roman" w:cs="Times New Roman CYR" w:ascii="Times New Roman CYR" w:hAnsi="Times New Roman CYR"/>
          <w:i/>
          <w:sz w:val="28"/>
          <w:szCs w:val="28"/>
        </w:rPr>
        <w:t>беседами</w:t>
      </w:r>
      <w:r>
        <w:rPr>
          <w:rFonts w:eastAsia="Times New Roman" w:cs="Times New Roman CYR" w:ascii="Times New Roman CYR" w:hAnsi="Times New Roman CYR"/>
          <w:sz w:val="28"/>
          <w:szCs w:val="28"/>
        </w:rPr>
        <w:t xml:space="preserve">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8. Анализ продуктов детской деятельности</w:t>
      </w:r>
      <w:r>
        <w:rPr>
          <w:rFonts w:eastAsia="Times New Roman" w:cs="Times New Roman CYR" w:ascii="Times New Roman CYR" w:hAnsi="Times New Roman CYR"/>
          <w:sz w:val="28"/>
          <w:szCs w:val="28"/>
        </w:rPr>
        <w:t xml:space="preserve">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9. Педагогическая диагностика завершается анализом полученных данных</w:t>
      </w:r>
      <w:r>
        <w:rPr>
          <w:rFonts w:eastAsia="Times New Roman" w:cs="Times New Roman CYR" w:ascii="Times New Roman CYR" w:hAnsi="Times New Roman CYR"/>
          <w:sz w:val="28"/>
          <w:szCs w:val="28"/>
        </w:rPr>
        <w:t>,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рабочей программы, осознанно и целенаправленно проектирует образовательный процесс.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10. При необходимости используется психологическая диагностика развития детей</w:t>
      </w:r>
      <w:r>
        <w:rPr>
          <w:rFonts w:eastAsia="Times New Roman" w:cs="Times New Roman CYR" w:ascii="Times New Roman CYR" w:hAnsi="Times New Roman CYR"/>
          <w:sz w:val="28"/>
          <w:szCs w:val="28"/>
        </w:rPr>
        <w:t xml:space="preserve">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pPr>
        <w:pStyle w:val="Normal"/>
        <w:jc w:val="center"/>
        <w:rPr>
          <w:rFonts w:ascii="Times New Roman" w:hAnsi="Times New Roman" w:cs="Times New Roman"/>
          <w:b/>
          <w:bCs/>
          <w:sz w:val="28"/>
          <w:szCs w:val="28"/>
        </w:rPr>
      </w:pPr>
      <w:r>
        <w:rPr>
          <w:rFonts w:cs="Times New Roman" w:ascii="Times New Roman" w:hAnsi="Times New Roman"/>
          <w:b/>
          <w:bCs/>
          <w:sz w:val="28"/>
          <w:szCs w:val="28"/>
        </w:rPr>
        <w:t>2. СОДЕРЖАТЕЛЬНЫЙ РАЗДЕЛ</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 ЗАДАЧИ И СОДЕРЖАНИЕ ОБРАЗОВАНИЯ (ОБУЧЕНИЯ И ВОСПИТАНИЯ) ПО ОБРАЗОВАТЕЛЬНЫМ ОБЛАСТЯМ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Рабочая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 каждой образовательной области сформулированы задачи и содержание образовательной деятельности для обучающихся 5-6 лет.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2.1.1 Социально-коммуникативное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социально-коммуникативного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в сфере социальных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представления детей о формах поведения и действиях в различных ситуациях в семье и ДОО;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обеспечивать умение детей вырабатывать и принимать правила взаимодействия в группе, понимание детьми последствий несоблюдения принятых правил;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представления о правилах поведения в общественных местах; об обязанностях в группе;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в области формирования основ гражданственности и патриотизма: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уважительное отношение к Родине, к людям разных национальностей, проживающим на территории России, их культурному наследию;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в сфере трудового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о профессиях и трудовых процессах;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бережное отношение к труду взрослых, к результатам их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детей с элементарными экономическими знаниями, формировать первоначальные представления о финансовой грамотности;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в области формирования безопасного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детей об основных источниках и видах опасности в быту, на улице, в природе, в информационно-телекоммуникационной сети «Интернет»(далее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осмотрительное отношение к потенциально опасным для человека ситуациям;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В сфере социальных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В области формирования основ гражданственности и патриотизма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В сфере трудового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представление детей о современной технике, в т.ч.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В области формирования безопасного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условия для закрепления представлений детей о правилах безопасного поведения в быту, на улице, в природе, в общении с людьми, в т.ч.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обсуждает с детьми правила пользования сетью Интернет, цифровыми ресурсами.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«Социально-коммуникативное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sz w:val="28"/>
          <w:szCs w:val="28"/>
        </w:rPr>
        <w:t xml:space="preserve">Решение совокупных задач воспитания в рамках образовательной области «Социально-коммуникативное развитие»направлено на приобщение детей к ценностям «Родина», «Природа», «Семья», «Человек», «Жизнь», «Милосердие», «Добро», «Дружба», «Сотрудничество», «Труд».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Это предполагает решение задач нескольких направлений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своей семье, своему населенному пункту, родному краю, своей стране;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ценностного отношения к культурному наследию своего народа, к нравственным и культурным традициям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содействие становлению целостной картины мира, основанной на представлениях о добре и зле, красоте и уродстве, правде и лжи;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формирование способности бережно и уважительно относиться к результатам своего труда и труда других людей.</w:t>
      </w:r>
    </w:p>
    <w:p>
      <w:pPr>
        <w:pStyle w:val="Normal"/>
        <w:widowControl w:val="false"/>
        <w:spacing w:lineRule="auto" w:line="240" w:before="0" w:after="0"/>
        <w:ind w:firstLine="709"/>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2.1.2. Познавательное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познавательного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детей к самостоятельному познанию объектов окружающего мира в его разнообразных проявлениях и простейших зависимостях;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детей о цифровых средствах познания окружающего мира, способах их безопасного использования;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учить детей использовать приемы экспериментирования для познания объектов живой и неживой природы и их свойств и качеств;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Сенсорные эталоны и познавательные действия: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Математические представления: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Окружающий мир: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Природа: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«Познавательное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«Познавательное развитие»направлено на приобщение детей к ценностям «Человек», «Семья», «Познание», «Родина»и «Природа»,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знанию как ценности, понимание значения образования для человека, общества,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людям - представителям разных народов России независимо от их этнической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государственным символам страны (флагу, гербу, гимну);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2.1.3.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речевого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Подготовка детей к обучению грамоте;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Интерес к художественной литературе: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к произведениям познавательного характера;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положительное эмоциональное отношение к «чтению с продолжением»(сказка-повесть, цикл рассказов со сквозным персонажем);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т.ч. и повторное);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«одеть»и«надеть», существительные множественного числа в родительном падеже; образовывать слова, пользуясь суффиксами, приставками.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Подготовка детей к обучению грамоте: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помогает детям осваивать представления о существовании разных языков, термины «слово», «звук», «буква», «предложение», «гласный звук»и«согласный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«Познавательное развитие»направлено на приобщение детей к ценностям «Культура»и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владение формами речевого этикета, отражающими принятые в обществе правила и нормы культурного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2.1.4. Художественно-эстетическое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художественно-эстетического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духовно-нравственные качества, в процессе ознакомления с различными видами искусства духовно-нравственного содержания;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бережное отношение к произведениям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активизировать проявление эстетического отношения к окружающему миру (искусству, природе, предметам быта, игрушкам, социальным явлениям);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развивать у детей стремление к познанию культурных традиций своего народа через творческую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знакомить детей с жанрами изобразительного и музыкального искусства; продолжать знакомить детей с архитектурой;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lang w:val="en-US"/>
        </w:rPr>
        <w:t> </w:t>
      </w:r>
      <w:r>
        <w:rPr>
          <w:rFonts w:eastAsia="Times New Roman" w:cs="Times New Roman CYR" w:ascii="Times New Roman CYR" w:hAnsi="Times New Roman CYR"/>
          <w:sz w:val="28"/>
          <w:szCs w:val="28"/>
        </w:rPr>
        <w:t>уметь называть вид художественной деятельности, профессию и людей, которые работают в том или ином виде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организовать посещение выставки, театра, музея, цирка;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интерес детей к изобразительной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художественно-творческих способностей в продуктивных видах детской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у детей сенсорный опыт, развивая органы восприятия: зрение, слух, обоняние, осязание, вкус;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закреплять у детей знания об основных формах предметов и объектов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 детей эстетическое восприятие, желание созерцать красоту окружающего мира;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у детей изобразительные навыки и умения, формировать художественно-творческие способности;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 детей чувство формы, цвета, пропорций;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содержание изобразительной деятельности в соответствии с задачами познавательного и социального развития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декоративное творчество детей (в т.ч. коллективное);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поощрять детей воплощать в художественной форме свои представления, переживания, чувства, мысли; поддерживать личностное творческое начало;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поощрять у детей самостоятельность, творчество, инициативу, дружелюбие;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формировать у детей эстетическое восприятие музыки, умение различать жанры музыкальных произведений (песня, танец, марш);</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музыкальную память, умение различать на слух звуки по высоте, музыкальные инструменты;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развивать у детей интерес и любовь к музыке, музыкальную отзывчивость на нее;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развивать у детей музыкальные способности детей: звуковысотный, ритмический, тембровый, динамический слух;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умение творческой интерпретации музыки разными средствами художественной выразительности;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умение сотрудничества в коллективной музыкальной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знакомить детей с различными видами театрального искусства (кукольный театр, балет, опера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знакомить детей с театральной терминологией (акт, актер, антракт, кулисы и так далее);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к сценическому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создавать атмосферу творческого выбора и инициативы для каждого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личностные качеств (коммуникативные навыки, партнерские взаимоотношения;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доброжелательность и контактность в отношениях со сверстниками;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навыки действий с воображаемыми предметами;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способствовать развитию навыков передачи образа различными способами (речь, мимика, жест, пантомима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создавать условия для проявления культурных потребностей и интересов, а также их использования в организации своего досуга;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понятия праздничный и будний день, понимать их различия;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с историей возникновения праздников, воспитывать бережное отношение к народным праздничным традициям и обычаям;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интерес к участию в творческих объединениях дополнительного образования в ДОО и вне её.</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1. 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Педагог формирует духовно-нравственные качества в процессе ознакомления с различными видами искусства духовно-нравственного содержания;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8) Педагог поощряет активное участие детей в художественной деятельности как по собственному желанию, так и под руководством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2. 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w:t>
      </w:r>
      <w:r>
        <w:rPr>
          <w:rFonts w:eastAsia="Times New Roman" w:cs="Times New Roman CYR" w:ascii="Times New Roman CYR" w:hAnsi="Times New Roman CYR"/>
          <w:sz w:val="28"/>
          <w:szCs w:val="28"/>
        </w:rPr>
        <w:t> </w:t>
      </w:r>
      <w:r>
        <w:rPr>
          <w:rFonts w:eastAsia="Times New Roman" w:cs="Times New Roman CYR" w:ascii="Times New Roman CYR" w:hAnsi="Times New Roman CYR"/>
          <w:i/>
          <w:sz w:val="28"/>
          <w:szCs w:val="28"/>
        </w:rPr>
        <w:t>Педагог продолжает развивать интерес детей к изобразительной деятельности.</w:t>
      </w:r>
      <w:r>
        <w:rPr>
          <w:rFonts w:eastAsia="Times New Roman" w:cs="Times New Roman CYR" w:ascii="Times New Roman CYR" w:hAnsi="Times New Roman CYR"/>
          <w:sz w:val="28"/>
          <w:szCs w:val="28"/>
        </w:rPr>
        <w:t xml:space="preserve">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Лепка: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Аппликация: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Прикладное творчество: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3. 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Пение: педагог формирует у детей певческие навыки, умение петь легким звуком в диапазоне от «ре»первой октавы до «до»второй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«Художественно</w:t>
      </w:r>
      <w:r>
        <w:rPr>
          <w:rFonts w:eastAsia="Times New Roman" w:cs="Times New Roman CYR" w:ascii="Times New Roman CYR" w:hAnsi="Times New Roman CYR"/>
          <w:i/>
          <w:sz w:val="28"/>
          <w:szCs w:val="28"/>
        </w:rPr>
        <w:t>-</w:t>
      </w:r>
      <w:r>
        <w:rPr>
          <w:rFonts w:eastAsia="Times New Roman" w:cs="Times New Roman CYR" w:ascii="Times New Roman CYR" w:hAnsi="Times New Roman CYR"/>
          <w:b/>
          <w:i/>
          <w:sz w:val="28"/>
          <w:szCs w:val="28"/>
        </w:rPr>
        <w:t>эстетическое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«Художественно-эстетическое развитие»направлено на приобщение детей к ценностям «Культура»и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приобщение к традициям и великому культурному наследию российского народа, шедеврам мировой художественной культуры;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становление эстетического, эмоционально-ценностного отношения к окружающему миру для гармонизации внешнего и внутреннего мира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раскрытия детьми базовых ценностей и их проживания в разных видах художественно-творческой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2.1.5. Физическое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Основные задачи образовательной деятельности в области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патриотические чувства и нравственно-волевые качества в подвижных и спортивных играх, формах активного отдыха;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интерес к физической культуре, формировать представления о разных видах спорта и достижениях российских спортсменов;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1) Основная гимнастика </w:t>
      </w:r>
      <w:r>
        <w:rPr>
          <w:rFonts w:eastAsia="Times New Roman" w:cs="Times New Roman CYR" w:ascii="Times New Roman CYR" w:hAnsi="Times New Roman CYR"/>
          <w:sz w:val="28"/>
          <w:szCs w:val="28"/>
        </w:rPr>
        <w:t>(основные движения, общеразвивающие упражнения, ритмическая гимнастика и строевые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Основные 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«змейкой2 без ориентиров; в колонне по одному и по два вдоль границ зала, обозначая повороты;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Общеразвивающие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Ритмическая гимнастика: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Строевые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2) Подвижные игры:</w:t>
      </w:r>
      <w:r>
        <w:rPr>
          <w:rFonts w:eastAsia="Times New Roman" w:cs="Times New Roman CYR" w:ascii="Times New Roman CYR" w:hAnsi="Times New Roman CYR"/>
          <w:sz w:val="28"/>
          <w:szCs w:val="28"/>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3) Спортивные игры:</w:t>
      </w:r>
      <w:r>
        <w:rPr>
          <w:rFonts w:eastAsia="Times New Roman" w:cs="Times New Roman CYR" w:ascii="Times New Roman CYR" w:hAnsi="Times New Roman CYR"/>
          <w:sz w:val="28"/>
          <w:szCs w:val="28"/>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Городки: бросание биты сбоку, выбивание городка с кона (5-6 м) и полукона (2-3 м); знание 3-4 фигур.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Бадминтон: отбивание волана ракеткой в заданном направлении; игра с педагогом.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4) Спортивные упражнения:</w:t>
      </w:r>
      <w:r>
        <w:rPr>
          <w:rFonts w:eastAsia="Times New Roman" w:cs="Times New Roman CYR" w:ascii="Times New Roman CYR" w:hAnsi="Times New Roman CYR"/>
          <w:sz w:val="28"/>
          <w:szCs w:val="28"/>
        </w:rPr>
        <w:t xml:space="preserve">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Катание на санках: по прямой, со скоростью, с горки, подъем с санками в гору, с торможением при спуске с горки.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«полуёлочкой»(прямо и наискось), соблюдая правила безопасного передвижения.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5) Формирование основ здорового образа жизни:</w:t>
      </w:r>
      <w:r>
        <w:rPr>
          <w:rFonts w:eastAsia="Times New Roman" w:cs="Times New Roman CYR" w:ascii="Times New Roman CYR" w:hAnsi="Times New Roman CYR"/>
          <w:sz w:val="28"/>
          <w:szCs w:val="28"/>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Активный отдых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т.ч., спортивные и гимнастические упражнения, подвижные и спортивные игры.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Дни здоровья: педагог проводит 1 раз в квартал. В этот день проводятся оздоровительные мероприятия и туристские прогулки.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«Физическое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«Физическое развитие»направлено на приобщение детей к ценностям «Жизнь», «Здоровье»,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возрастосообразных представлений и знаний в области физической культуры, здоровья и безопасного образа жизни;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активности, самостоятельности, самоуважения, коммуникабельности, уверенности и других личностных качеств;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 к ценностям, нормам и знаниям физической культуры в целях их физического развития и саморазвития;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основных гигиенических навыков, представлений о здоровом образе жизни.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709"/>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2.2. ВАРИАТИВНЫЕ ФОРМЫ, СПОСОБЫ, МЕТОДЫ И СРЕДСТВА РЕАЛИЗАЦИИ РАБОЧЕЙ ПРОГРАММЫ</w:t>
      </w:r>
    </w:p>
    <w:p>
      <w:pPr>
        <w:pStyle w:val="Normal"/>
        <w:widowControl w:val="false"/>
        <w:spacing w:lineRule="auto" w:line="240" w:before="0" w:after="0"/>
        <w:ind w:firstLine="709"/>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Основание выбора форм, способов, методов и средств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реализации рабочей программы</w:t>
      </w:r>
    </w:p>
    <w:p>
      <w:pPr>
        <w:pStyle w:val="Normal"/>
        <w:widowControl w:val="false"/>
        <w:spacing w:lineRule="auto" w:line="240" w:before="0" w:after="0"/>
        <w:ind w:firstLine="426"/>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Формы, способы, методы и средства реализации рабочей программы определяются в соответствии: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задачами воспитания и обучения;</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возрастными и индивидуальными особенностями детей;</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спецификой их образовательных потребностей и интересов;</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сформировавшейся практики воспитания и обучения детей;</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результативности форм, методов, средств образовательной деятельности применительно к возрастной группе детей 5-6 лет.</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Вариативность форм, методов и средств реализации рабочей программы </w:t>
      </w:r>
      <w:r>
        <w:rPr>
          <w:rFonts w:eastAsia="Times New Roman" w:cs="Times New Roman CYR" w:ascii="Times New Roman CYR" w:hAnsi="Times New Roman CYR"/>
          <w:sz w:val="28"/>
          <w:szCs w:val="28"/>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детей.Важное значение имеет признание приоритетной субъективной позиции ребёнка в образовательном процессе.</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При выборе форм, методов, средств реализации рабочей программы учитываются субъектные проявления ребёнка в деятельности: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интерес к миру и культуре;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избирательное отношение к социокультурным объектам и разным видам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инициативность и желание заниматься той или иной деятельностью;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самостоятельность в выборе и осуществлении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творчество в интерпретации объектов культуры и создании продуктов деятельности.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Формы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Согласно ФГОС ДОпри реализации рабочей программы используются различные формы в соответствии с видом детской деятельности и возрастными особенностями детей 5-6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игровая деятельность (сюжетно-ролевая, театрализованная, режиссерская, строительно-конструктивная, дидактическая, подвижная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речевая деятельность (слушание речи взрослого и сверстников, активная диалогическая и монологическая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познавательно-исследовательская деятельность и экспериментирование;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изобразительная деятельность (рисование, лепка, аппликация) и конструирование из разных материалов по образцу, условию и замыслу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двигательная деятельность (основные виды движений, общеразвивающие и спортивные упражнения, подвижные и элементы спортивных игр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элементарная трудовая деятельность (самообслуживание, хозяйственно-бытовой труд, труд в природе, ручной труд);</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Методы обучения и воспитания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достижения задач воспитания в ходе реализации рабочей программы используются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мотивации опыта поведения и деятельности (поощрение, методы развития эмоций, игры, соревнования, проектные методы).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организации обучения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традиционные методы (словесные, наглядные, практические);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методы, в основу которых положен характер познавательной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w:t>
      </w:r>
      <w:r>
        <w:rPr>
          <w:rFonts w:eastAsia="Times New Roman" w:cs="Times New Roman CYR" w:ascii="Times New Roman CYR" w:hAnsi="Times New Roman CYR"/>
          <w:i/>
          <w:sz w:val="28"/>
          <w:szCs w:val="28"/>
        </w:rPr>
        <w:t>информационно-рецептивный метод</w:t>
      </w:r>
      <w:r>
        <w:rPr>
          <w:rFonts w:eastAsia="Times New Roman" w:cs="Times New Roman CYR" w:ascii="Times New Roman CYR" w:hAnsi="Times New Roman CYR"/>
          <w:sz w:val="28"/>
          <w:szCs w:val="28"/>
        </w:rPr>
        <w:t>(предъявляется информация, организуются действия ребёнка с объектом изучения -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2) </w:t>
      </w:r>
      <w:r>
        <w:rPr>
          <w:rFonts w:eastAsia="Times New Roman" w:cs="Times New Roman CYR" w:ascii="Times New Roman CYR" w:hAnsi="Times New Roman CYR"/>
          <w:i/>
          <w:sz w:val="28"/>
          <w:szCs w:val="28"/>
        </w:rPr>
        <w:t>репродуктивный метод</w:t>
      </w:r>
      <w:r>
        <w:rPr>
          <w:rFonts w:eastAsia="Times New Roman" w:cs="Times New Roman CYR" w:ascii="Times New Roman CYR" w:hAnsi="Times New Roman CYR"/>
          <w:sz w:val="28"/>
          <w:szCs w:val="28"/>
        </w:rPr>
        <w:t xml:space="preserve"> (создание условий для воспроизведения представлений и способов деятельности, руководство их выполнением - упражнения на основе образца педагога, беседа, составление рассказов с опорой на предметную или предметно-схематическую модель);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3) </w:t>
      </w:r>
      <w:r>
        <w:rPr>
          <w:rFonts w:eastAsia="Times New Roman" w:cs="Times New Roman CYR" w:ascii="Times New Roman CYR" w:hAnsi="Times New Roman CYR"/>
          <w:i/>
          <w:sz w:val="28"/>
          <w:szCs w:val="28"/>
        </w:rPr>
        <w:t>метод проблемного изложения</w:t>
      </w:r>
      <w:r>
        <w:rPr>
          <w:rFonts w:eastAsia="Times New Roman" w:cs="Times New Roman CYR" w:ascii="Times New Roman CYR" w:hAnsi="Times New Roman CYR"/>
          <w:sz w:val="28"/>
          <w:szCs w:val="28"/>
        </w:rPr>
        <w:t>(постановка проблемы и раскрытие пути её решения в процессе организации опытов, наблюдений);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4) </w:t>
      </w:r>
      <w:r>
        <w:rPr>
          <w:rFonts w:eastAsia="Times New Roman" w:cs="Times New Roman CYR" w:ascii="Times New Roman CYR" w:hAnsi="Times New Roman CYR"/>
          <w:i/>
          <w:sz w:val="28"/>
          <w:szCs w:val="28"/>
        </w:rPr>
        <w:t>частично-поисковый (эвристический метод) (</w:t>
      </w:r>
      <w:r>
        <w:rPr>
          <w:rFonts w:eastAsia="Times New Roman" w:cs="Times New Roman CYR" w:ascii="Times New Roman CYR" w:hAnsi="Times New Roman CYR"/>
          <w:sz w:val="28"/>
          <w:szCs w:val="28"/>
        </w:rPr>
        <w:t>проблемная задача делится на части - проблемы, в решении которых принимают участие дети (применение представлений в новых условиях));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5) </w:t>
      </w:r>
      <w:r>
        <w:rPr>
          <w:rFonts w:eastAsia="Times New Roman" w:cs="Times New Roman CYR" w:ascii="Times New Roman CYR" w:hAnsi="Times New Roman CYR"/>
          <w:i/>
          <w:sz w:val="28"/>
          <w:szCs w:val="28"/>
        </w:rPr>
        <w:t>исследовательский метод</w:t>
      </w:r>
      <w:r>
        <w:rPr>
          <w:rFonts w:eastAsia="Times New Roman" w:cs="Times New Roman CYR" w:ascii="Times New Roman CYR" w:hAnsi="Times New Roman CYR"/>
          <w:sz w:val="28"/>
          <w:szCs w:val="28"/>
        </w:rPr>
        <w:t xml:space="preserve">(составление и предъявление проблемных ситуаций, ситуаций для экспериментирования и опытов (творческие задания, опыты, экспериментирование).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Для решения задач воспитания и обучения широко применяется </w:t>
      </w:r>
      <w:r>
        <w:rPr>
          <w:rFonts w:eastAsia="Times New Roman" w:cs="Times New Roman CYR" w:ascii="Times New Roman CYR" w:hAnsi="Times New Roman CYR"/>
          <w:i/>
          <w:sz w:val="28"/>
          <w:szCs w:val="28"/>
        </w:rPr>
        <w:t>метод проектов</w:t>
      </w:r>
      <w:r>
        <w:rPr>
          <w:rFonts w:eastAsia="Times New Roman" w:cs="Times New Roman CYR" w:ascii="Times New Roman CYR" w:hAnsi="Times New Roman CYR"/>
          <w:sz w:val="28"/>
          <w:szCs w:val="28"/>
        </w:rPr>
        <w:t>.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выборе методов воспитания и обучения учитываются: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возрастные и личностные особенности детей,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педагогический потенциал каждого метода,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условия его применения,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реализуемые цели и задачи,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планируемые результаты.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решения задач воспитания и обучения используется комплекс методов.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Средства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реализации рабочей программы используются различные средства, представленные совокупностью материальных и идеальных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демонстрационные и раздаточные;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визуальные, аудийные, аудиовизуальные;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естественные и искусственные;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реальные и виртуальные.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Средства используются для развития следующих видов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двигательной (оборудование для ходьбы, бега, ползания, лазанья, прыгания, занятий с мячом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предметной (образные и дидактические игрушки, реальные предметы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игровой (игры, игрушки, игровое оборудование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коммуникативной (дидактический материал, предметы, игрушки, видеофильмы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чтения художественной литературы (книги для детского чтения, в т.ч. аудиокниги, иллюстративный материал);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трудовой (оборудование и инвентарь для всех видов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продуктивной (оборудование и материалы для лепки, аппликации, рисования и конструирования);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музыкальной (детские музыкальные инструменты, дидактический материал и другое).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При реализации рабочей программы могут использоваться дистанционные образовательные технологии, электронное обучение, исключая образовательные технологии, которые могут нанести вред здоровью детей.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Применение электронного обучения, дистанционных образовательных технологий, а также работа с электронными средствами обучения осуществляется в соответствии с требованиями СП 2.4.3648-20 и СанПиН 1.2.3685-21.</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Вариативность форм, методов, средств реализации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рабочей программы</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Основание выбора форм, способов, методов и средств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Формы, способы, методы и средства реализации рабочей программы определяются в соответствии: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задачами воспитания и обучения;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возрастными и индивидуальными особенностями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спецификой их образовательных потребностей и интересов;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сформировавшейся практики воспитания и обучения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результативности форм, методов, средств образовательной деятельности применительно к возрастной группе детей 3-4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Вариативность форм, методов и средств реализации рабочей программы </w:t>
      </w:r>
      <w:r>
        <w:rPr>
          <w:rFonts w:eastAsia="Times New Roman" w:cs="Times New Roman CYR" w:ascii="Times New Roman CYR" w:hAnsi="Times New Roman CYR"/>
          <w:sz w:val="28"/>
          <w:szCs w:val="28"/>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детей.Важное значение имеет признание приоритетной субъективной позиции ребёнка в образовательном процессе.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При выборе форм, методов, средств реализации рабочей программы учитываются субъектные проявления ребёнка в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интерес к миру и культуре;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избирательное отношение к социокультурным объектам и разным видам деятельности;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инициативность и желание заниматься той или иной деятельностью;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самостоятельность в выборе и осуществлении деятельности;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творчество в интерпретации объектов культуры и создании продуктов деятельности.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Формы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Согласно ФГОС ДОпри реализации рабочей программы используются различные формы в соответствии с видом детской деятельности и возрастными особенностями детей 3-4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игровая деятельность (сюжетно-ролевая, театрализованная, режиссерская, строительно-конструктивная, дидактическая, подвижная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речевая деятельность (слушание речи взрослого и сверстников, активная диалогическая и монологическая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познавательно-исследовательская деятельность и экспериментирование;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изобразительная деятельность (рисование, лепка, аппликация) и конструирование из разных материалов по образцу, условию и замыслу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двигательная деятельность (основные виды движений, общеразвивающие и спортивные упражнения, подвижные и элементы спортивных игр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элементарная трудовая деятельность (самообслуживание, хозяйственно-бытовой труд, труд в природе, ручной труд);</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Методы обучения и воспитания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достижения задач воспитания в ходе реализации рабочей программы используются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мотивации опыта поведения и деятельности (поощрение, методы развития эмоций, игры, соревнования, проектные методы).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организации обучения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традиционные методы (словесные, наглядные, практические);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методы, в основу которых положен характер познавательной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w:t>
      </w:r>
      <w:r>
        <w:rPr>
          <w:rFonts w:eastAsia="Times New Roman" w:cs="Times New Roman CYR" w:ascii="Times New Roman CYR" w:hAnsi="Times New Roman CYR"/>
          <w:i/>
          <w:sz w:val="28"/>
          <w:szCs w:val="28"/>
        </w:rPr>
        <w:t>информационно-рецептивный метод</w:t>
      </w:r>
      <w:r>
        <w:rPr>
          <w:rFonts w:eastAsia="Times New Roman" w:cs="Times New Roman CYR" w:ascii="Times New Roman CYR" w:hAnsi="Times New Roman CYR"/>
          <w:sz w:val="28"/>
          <w:szCs w:val="28"/>
        </w:rPr>
        <w:t>(предъявляется информация, организуются действия ребёнка с объектом изучения -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2) </w:t>
      </w:r>
      <w:r>
        <w:rPr>
          <w:rFonts w:eastAsia="Times New Roman" w:cs="Times New Roman CYR" w:ascii="Times New Roman CYR" w:hAnsi="Times New Roman CYR"/>
          <w:i/>
          <w:sz w:val="28"/>
          <w:szCs w:val="28"/>
        </w:rPr>
        <w:t>репродуктивный метод</w:t>
      </w:r>
      <w:r>
        <w:rPr>
          <w:rFonts w:eastAsia="Times New Roman" w:cs="Times New Roman CYR" w:ascii="Times New Roman CYR" w:hAnsi="Times New Roman CYR"/>
          <w:sz w:val="28"/>
          <w:szCs w:val="28"/>
        </w:rPr>
        <w:t xml:space="preserve"> (создание условий для воспроизведения представлений и способов деятельности, руководство их выполнением - упражнения на основе образца педагога, беседа, составление рассказов с опорой на предметную или предметно-схематическую модель);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3) </w:t>
      </w:r>
      <w:r>
        <w:rPr>
          <w:rFonts w:eastAsia="Times New Roman" w:cs="Times New Roman CYR" w:ascii="Times New Roman CYR" w:hAnsi="Times New Roman CYR"/>
          <w:i/>
          <w:sz w:val="28"/>
          <w:szCs w:val="28"/>
        </w:rPr>
        <w:t>метод проблемного изложения</w:t>
      </w:r>
      <w:r>
        <w:rPr>
          <w:rFonts w:eastAsia="Times New Roman" w:cs="Times New Roman CYR" w:ascii="Times New Roman CYR" w:hAnsi="Times New Roman CYR"/>
          <w:sz w:val="28"/>
          <w:szCs w:val="28"/>
        </w:rPr>
        <w:t>(постановка проблемы и раскрытие пути её решения в процессе организации опытов, наблюдений);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4) </w:t>
      </w:r>
      <w:r>
        <w:rPr>
          <w:rFonts w:eastAsia="Times New Roman" w:cs="Times New Roman CYR" w:ascii="Times New Roman CYR" w:hAnsi="Times New Roman CYR"/>
          <w:i/>
          <w:sz w:val="28"/>
          <w:szCs w:val="28"/>
        </w:rPr>
        <w:t>частично-поисковый (эвристический метод) (</w:t>
      </w:r>
      <w:r>
        <w:rPr>
          <w:rFonts w:eastAsia="Times New Roman" w:cs="Times New Roman CYR" w:ascii="Times New Roman CYR" w:hAnsi="Times New Roman CYR"/>
          <w:sz w:val="28"/>
          <w:szCs w:val="28"/>
        </w:rPr>
        <w:t>проблемная задача делится на части - проблемы, в решении которых принимают участие дети (применение представлений в новых условиях));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5) </w:t>
      </w:r>
      <w:r>
        <w:rPr>
          <w:rFonts w:eastAsia="Times New Roman" w:cs="Times New Roman CYR" w:ascii="Times New Roman CYR" w:hAnsi="Times New Roman CYR"/>
          <w:i/>
          <w:sz w:val="28"/>
          <w:szCs w:val="28"/>
        </w:rPr>
        <w:t>исследовательский метод</w:t>
      </w:r>
      <w:r>
        <w:rPr>
          <w:rFonts w:eastAsia="Times New Roman" w:cs="Times New Roman CYR" w:ascii="Times New Roman CYR" w:hAnsi="Times New Roman CYR"/>
          <w:sz w:val="28"/>
          <w:szCs w:val="28"/>
        </w:rPr>
        <w:t xml:space="preserve">(составление и предъявление проблемных ситуаций, ситуаций для экспериментирования и опытов (творческие задания, опыты, экспериментирование).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Для решения задач воспитания и обучения широко применяется </w:t>
      </w:r>
      <w:r>
        <w:rPr>
          <w:rFonts w:eastAsia="Times New Roman" w:cs="Times New Roman CYR" w:ascii="Times New Roman CYR" w:hAnsi="Times New Roman CYR"/>
          <w:i/>
          <w:sz w:val="28"/>
          <w:szCs w:val="28"/>
        </w:rPr>
        <w:t>метод проектов</w:t>
      </w:r>
      <w:r>
        <w:rPr>
          <w:rFonts w:eastAsia="Times New Roman" w:cs="Times New Roman CYR" w:ascii="Times New Roman CYR" w:hAnsi="Times New Roman CYR"/>
          <w:sz w:val="28"/>
          <w:szCs w:val="28"/>
        </w:rPr>
        <w:t>.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выборе методов воспитания и обучения учитываются: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возрастные и личностные особенности детей,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педагогический потенциал каждого метода,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условия его применения,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реализуемые цели и задачи,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планируемые результаты.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решения задач воспитания и обучения используется комплекс методов.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Средства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реализации рабочей программы используются различные средства, представленные совокупностью материальных и идеальных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демонстрационные и раздаточные;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визуальные, аудийные, аудиовизуальные;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естественные и искусственные;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реальные и виртуальные.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Средства используются для развития следующих видов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двигательной (оборудование для ходьбы, бега, ползания, лазанья, прыгания, занятий с мячом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предметной (образные и дидактические игрушки, реальные предметы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игровой (игры, игрушки, игровое оборудование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коммуникативной (дидактический материал, предметы, игрушки, видеофильмы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чтения художественной литературы (книги для детского чтения, в т.ч. аудиокниги, иллюстративный материал);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трудовой (оборудование и инвентарь для всех видов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продуктивной (оборудование и материалы для лепки, аппликации, рисования и конструирования);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музыкальной (детские музыкальные инструменты, дидактический материал и другое).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При реализации рабочей программы могут использоваться дистанционные образовательные технологии, электронное обучение, исключая образовательные технологии, которые могут нанести вред здоровью детей.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Применение электронного обучения, дистанционных образовательных технологий, а также работа с электронными средствами обучения осуществляется в соответствии с требованиями СП 2.4.3648-20 и СанПиН 1.2.3685-21.</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Вариативность форм, методов, средств реализации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 xml:space="preserve">Выбор педагогически обоснованных форм, методов, средств реализации рабочей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w:t>
      </w:r>
      <w:r>
        <w:rPr>
          <w:rFonts w:eastAsia="Times New Roman" w:cs="Times New Roman CYR" w:ascii="Times New Roman CYR" w:hAnsi="Times New Roman CYR"/>
          <w:i/>
          <w:sz w:val="28"/>
          <w:szCs w:val="28"/>
        </w:rPr>
        <w:t>вариативность.</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Основание выбора форм, способов, методов и средств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реализации рабочей программы</w:t>
      </w:r>
    </w:p>
    <w:p>
      <w:pPr>
        <w:pStyle w:val="Normal"/>
        <w:widowControl w:val="false"/>
        <w:spacing w:lineRule="auto" w:line="240" w:before="0" w:after="0"/>
        <w:ind w:firstLine="426"/>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Формы, способы, методы и средства реализации рабочей программы определяются в соответствии: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задачами воспитания и обучения;</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возрастными и индивидуальными особенностями детей;</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спецификой их образовательных потребностей и интересов;</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сформировавшейся практики воспитания и обучения детей;</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результативности форм, методов, средств образовательной деятельности применительно к возрастной группе детей 2-3 лет.</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Вариативность форм, методов и средств реализации рабочей программы </w:t>
      </w:r>
      <w:r>
        <w:rPr>
          <w:rFonts w:eastAsia="Times New Roman" w:cs="Times New Roman CYR" w:ascii="Times New Roman CYR" w:hAnsi="Times New Roman CYR"/>
          <w:sz w:val="28"/>
          <w:szCs w:val="28"/>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детей.Важное значение имеет признание приоритетной субъективной позиции ребёнка в образовательном процессе.</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При выборе форм, методов, средств реализации рабочей программы учитываются субъектные проявления ребёнка в деятельности: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интерес к миру и культуре;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избирательное отношение к социокультурным объектам и разным видам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инициативность и желание заниматься той или иной деятельностью;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самостоятельность в выборе и осуществлении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творчество в интерпретации объектов культуры и создании продуктов деятельности.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Формы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Согласно ФГОС ДОпри реализации рабочей программы используются различные формы в соответствии с видом детской деятельности и возрастными особенностями детей раннего возраста (1 год - 3 года):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предметная деятельность (орудийно-предметные действия - ест ложкой, пьет из кружки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экспериментирование с материалами и веществами (песок, вода, тесто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ситуативно-деловое общение со взрослым и эмоционально-практическое со сверстниками под руководством взрослого;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двигательная деятельность (основные движения, общеразвивающие упражнения, простые подвижные игры);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игровая деятельность (отобразительная и сюжетно-отобразительная игра, игры с дидактическими игрушками);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речевая (понимание речи взрослого, слушание и понимание стихов, активная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изобразительная деятельность (рисование, лепка) и конструирование из мелкого и крупного строительного материала;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самообслуживание и элементарные трудовые действия (убирает игрушки, подметает веником, поливает цветы из лейки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музыкальная деятельность (слушание музыки и исполнительство, музыкально-ритмические движения).</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Методы обучения и воспитания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достижения задач воспитания в ходе реализации рабочей программы используются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мотивации опыта поведения и деятельности (поощрение, методы развития эмоций, игры, соревнования, проектные методы).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организации обучения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традиционные методы (словесные, наглядные, практические);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методы, в основу которых положен характер познавательной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w:t>
      </w:r>
      <w:r>
        <w:rPr>
          <w:rFonts w:eastAsia="Times New Roman" w:cs="Times New Roman CYR" w:ascii="Times New Roman CYR" w:hAnsi="Times New Roman CYR"/>
          <w:i/>
          <w:sz w:val="28"/>
          <w:szCs w:val="28"/>
        </w:rPr>
        <w:t>информационно-рецептивный метод</w:t>
      </w:r>
      <w:r>
        <w:rPr>
          <w:rFonts w:eastAsia="Times New Roman" w:cs="Times New Roman CYR" w:ascii="Times New Roman CYR" w:hAnsi="Times New Roman CYR"/>
          <w:sz w:val="28"/>
          <w:szCs w:val="28"/>
        </w:rPr>
        <w:t>(предъявляется информация, организуются действия ребёнка с объектом изучения -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2) </w:t>
      </w:r>
      <w:r>
        <w:rPr>
          <w:rFonts w:eastAsia="Times New Roman" w:cs="Times New Roman CYR" w:ascii="Times New Roman CYR" w:hAnsi="Times New Roman CYR"/>
          <w:i/>
          <w:sz w:val="28"/>
          <w:szCs w:val="28"/>
        </w:rPr>
        <w:t>репродуктивный метод</w:t>
      </w:r>
      <w:r>
        <w:rPr>
          <w:rFonts w:eastAsia="Times New Roman" w:cs="Times New Roman CYR" w:ascii="Times New Roman CYR" w:hAnsi="Times New Roman CYR"/>
          <w:sz w:val="28"/>
          <w:szCs w:val="28"/>
        </w:rPr>
        <w:t xml:space="preserve"> (создание условий для воспроизведения представлений и способов деятельности, руководство их выполнением - упражнения на основе образца педагога, беседа, составление рассказов с опорой на предметную или предметно-схематическую модель);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3) </w:t>
      </w:r>
      <w:r>
        <w:rPr>
          <w:rFonts w:eastAsia="Times New Roman" w:cs="Times New Roman CYR" w:ascii="Times New Roman CYR" w:hAnsi="Times New Roman CYR"/>
          <w:i/>
          <w:sz w:val="28"/>
          <w:szCs w:val="28"/>
        </w:rPr>
        <w:t>метод проблемного изложения</w:t>
      </w:r>
      <w:r>
        <w:rPr>
          <w:rFonts w:eastAsia="Times New Roman" w:cs="Times New Roman CYR" w:ascii="Times New Roman CYR" w:hAnsi="Times New Roman CYR"/>
          <w:sz w:val="28"/>
          <w:szCs w:val="28"/>
        </w:rPr>
        <w:t>(постановка проблемы и раскрытие пути её решения в процессе организации опытов, наблюдений);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4) </w:t>
      </w:r>
      <w:r>
        <w:rPr>
          <w:rFonts w:eastAsia="Times New Roman" w:cs="Times New Roman CYR" w:ascii="Times New Roman CYR" w:hAnsi="Times New Roman CYR"/>
          <w:i/>
          <w:sz w:val="28"/>
          <w:szCs w:val="28"/>
        </w:rPr>
        <w:t>частично-поисковый (эвристический метод) (</w:t>
      </w:r>
      <w:r>
        <w:rPr>
          <w:rFonts w:eastAsia="Times New Roman" w:cs="Times New Roman CYR" w:ascii="Times New Roman CYR" w:hAnsi="Times New Roman CYR"/>
          <w:sz w:val="28"/>
          <w:szCs w:val="28"/>
        </w:rPr>
        <w:t>проблемная задача делится на части - проблемы, в решении которых принимают участие дети (применение представлений в новых условиях));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5) </w:t>
      </w:r>
      <w:r>
        <w:rPr>
          <w:rFonts w:eastAsia="Times New Roman" w:cs="Times New Roman CYR" w:ascii="Times New Roman CYR" w:hAnsi="Times New Roman CYR"/>
          <w:i/>
          <w:sz w:val="28"/>
          <w:szCs w:val="28"/>
        </w:rPr>
        <w:t>исследовательский метод</w:t>
      </w:r>
      <w:r>
        <w:rPr>
          <w:rFonts w:eastAsia="Times New Roman" w:cs="Times New Roman CYR" w:ascii="Times New Roman CYR" w:hAnsi="Times New Roman CYR"/>
          <w:sz w:val="28"/>
          <w:szCs w:val="28"/>
        </w:rPr>
        <w:t xml:space="preserve">(составление и предъявление проблемных ситуаций, ситуаций для экспериментирования и опытов (творческие задания, опыты, экспериментирование).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Для решения задач воспитания и обучения широко применяется </w:t>
      </w:r>
      <w:r>
        <w:rPr>
          <w:rFonts w:eastAsia="Times New Roman" w:cs="Times New Roman CYR" w:ascii="Times New Roman CYR" w:hAnsi="Times New Roman CYR"/>
          <w:i/>
          <w:sz w:val="28"/>
          <w:szCs w:val="28"/>
        </w:rPr>
        <w:t>метод проектов</w:t>
      </w:r>
      <w:r>
        <w:rPr>
          <w:rFonts w:eastAsia="Times New Roman" w:cs="Times New Roman CYR" w:ascii="Times New Roman CYR" w:hAnsi="Times New Roman CYR"/>
          <w:sz w:val="28"/>
          <w:szCs w:val="28"/>
        </w:rPr>
        <w:t>.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выборе методов воспитания и обучения учитываются: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возрастные и личностные особенности детей,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педагогический потенциал каждого метода,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условия его применения,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реализуемые цели и задачи,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планируемые результаты.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решения задач воспитания и обучения используется комплекс методов.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Средства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реализации рабочей программы используются различные средства, представленные совокупностью материальных и идеальных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демонстрационные и раздаточные;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визуальные, аудийные, аудиовизуальные;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естественные и искусственные;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реальные и виртуальные.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Средства используются для развития следующих видов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двигательной (оборудование для ходьбы, бега, ползания, лазанья, прыгания, занятий с мячом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предметной (образные и дидактические игрушки, реальные предметы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игровой (игры, игрушки, игровое оборудование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коммуникативной (дидактический материал, предметы, игрушки, видеофильмы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чтения художественной литературы (книги для детского чтения, в т.ч. аудиокниги, иллюстративный материал);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трудовой (оборудование и инвентарь для всех видов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продуктивной (оборудование и материалы для лепки, аппликации, рисования и конструирования);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музыкальной (детские музыкальные инструменты, дидактический материал и другое).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При реализации рабочей программы могут использоваться дистанционные образовательные технологии, электронное обучение, исключая образовательные технологии, которые могут нанести вред здоровью детей.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Применение электронного обучения, дистанционных образовательных технологий, а также работа с электронными средствами обучения осуществляется в соответствии с требованиями СП 2.4.3648-20 и СанПиН 1.2.3685-21.</w:t>
      </w:r>
    </w:p>
    <w:p>
      <w:pPr>
        <w:pStyle w:val="Normal"/>
        <w:rPr>
          <w:rFonts w:cs="Times New Roman"/>
          <w:b/>
          <w:bCs/>
          <w:sz w:val="28"/>
          <w:szCs w:val="28"/>
        </w:rPr>
      </w:pPr>
      <w:r>
        <w:rPr>
          <w:rFonts w:cs="Times New Roman"/>
          <w:b/>
          <w:bCs/>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2.3. ОСОБЕННОСТИ ОБРАЗОВАТЕЛЬНОЙ ДЕЯТЕЛЬНОСТИ РАЗНЫХ ВИДОВ И КУЛЬТУРНЫХ ПРАКТИКВ ПРОЦЕССЕ РЕАЛИЗАЦИИ РАБОЧЕЙ ПРОГРАММЫ</w:t>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Особенности организации образовательной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в процессе реализации рабочей программы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процессе организации различных видов детской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ходе режимных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самостоятельную деятельность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взаимодействие с семьями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организуется как совместная деятельность педагога и детей, самостоятельная деятельность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зависимости от решаемых образовательных задач, желаний детей, их образовательных потребностей, педагог выбирает один или несколько вариантов совместной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совместная деятельность педагога с ребёнком, где, взаимодействуя с ребёнком, он выполняет функции педагога: обучает ребёнка чему-то новому;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совместная деятельность ребёнка с педагогом, при которой ребёнок и педагог - равноправные партнеры;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Организуя различные виды деятельности, педагог учитывает опыт ребёнка, его субъектные проявления</w:t>
      </w:r>
      <w:r>
        <w:rPr>
          <w:rFonts w:cs="Times New Roman" w:ascii="Times New Roman" w:hAnsi="Times New Roman"/>
          <w:sz w:val="28"/>
          <w:szCs w:val="28"/>
        </w:rPr>
        <w:t xml:space="preserve">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Все виды деятельности взаимосвязаны между собой</w:t>
      </w:r>
      <w:r>
        <w:rPr>
          <w:rFonts w:cs="Times New Roman" w:ascii="Times New Roman" w:hAnsi="Times New Roman"/>
          <w:sz w:val="28"/>
          <w:szCs w:val="28"/>
        </w:rPr>
        <w:t>,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Роль игры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Игра занимает центральное место в жизни ребёнка</w:t>
      </w:r>
      <w:r>
        <w:rPr>
          <w:rFonts w:cs="Times New Roman" w:ascii="Times New Roman" w:hAnsi="Times New Roman"/>
          <w:sz w:val="28"/>
          <w:szCs w:val="28"/>
        </w:rPr>
        <w:t xml:space="preserve">,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w:t>
      </w:r>
      <w:r>
        <w:rPr>
          <w:rFonts w:cs="Times New Roman" w:ascii="Times New Roman" w:hAnsi="Times New Roman"/>
          <w:i/>
          <w:sz w:val="28"/>
          <w:szCs w:val="28"/>
        </w:rPr>
        <w:t>возможным.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Игра</w:t>
      </w:r>
      <w:r>
        <w:rPr>
          <w:rFonts w:cs="Times New Roman" w:ascii="Times New Roman" w:hAnsi="Times New Roman"/>
          <w:sz w:val="28"/>
          <w:szCs w:val="28"/>
        </w:rPr>
        <w:t xml:space="preserve">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 образовательном процессе игра занимает особое место</w:t>
      </w:r>
      <w:r>
        <w:rPr>
          <w:rFonts w:cs="Times New Roman" w:ascii="Times New Roman" w:hAnsi="Times New Roman"/>
          <w:sz w:val="28"/>
          <w:szCs w:val="28"/>
        </w:rPr>
        <w:t>,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Pr>
          <w:rFonts w:cs="Times New Roman" w:ascii="Times New Roman" w:hAnsi="Times New Roman"/>
          <w:sz w:val="28"/>
          <w:szCs w:val="28"/>
        </w:rPr>
        <w:t>.</w:t>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Образовательная деятельность в режимных моментах</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 утренний отрезок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 утренний отрезок времени,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беседы с детьми по их интересам, развивающее общение педагога с детьми (в т.ч. в форме утреннего и вечернего круга), рассматривание картин, иллюстраций;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практические, проблемные ситуации, упражнения (по освоению культурно-гигиенических навыков и культуры здоровья, правил и норм поведения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трудом взрослых;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трудовые поручения и дежурства (сервировка стола к приему пищи, уход за комнатными растениями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с детьми в соответствии с задачами разных образовательных областей;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продуктивную деятельность детей по интересам детей (рисование, конструирование, лепка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оздоровительные и закаливающие процедуры, здоровьесберегающие мероприятия, двигательную деятельность (подвижные игры, гимнастика и другое).</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Особенности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Согласно требованиям СанПиН 1.2.3685-21 в режиме дня предусмотрено </w:t>
      </w:r>
      <w:r>
        <w:rPr>
          <w:rFonts w:cs="Times New Roman" w:ascii="Times New Roman" w:hAnsi="Times New Roman"/>
          <w:i/>
          <w:sz w:val="28"/>
          <w:szCs w:val="28"/>
        </w:rPr>
        <w:t>время для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Занятиерассматривается: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как дело, занимательное и интересное детям, развивающее их;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Занятие является формой организации обучения</w:t>
      </w:r>
      <w:r>
        <w:rPr>
          <w:rFonts w:cs="Times New Roman" w:ascii="Times New Roman" w:hAnsi="Times New Roman"/>
          <w:sz w:val="28"/>
          <w:szCs w:val="28"/>
        </w:rPr>
        <w:t xml:space="preserve">,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занятий педагог использует опыт</w:t>
      </w:r>
      <w:r>
        <w:rPr>
          <w:rFonts w:cs="Times New Roman" w:ascii="Times New Roman" w:hAnsi="Times New Roman"/>
          <w:sz w:val="28"/>
          <w:szCs w:val="28"/>
        </w:rPr>
        <w:t xml:space="preserve">, накопленный при проведении образовательной деятельности в рамках сформировавшихся подходов.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Введение термина «занятие» не означает регламентацию процесса. Термин фиксирует форму организации образовательной деятельности. </w:t>
      </w:r>
      <w:r>
        <w:rPr>
          <w:rFonts w:cs="Times New Roman" w:ascii="Times New Roman" w:hAnsi="Times New Roman"/>
          <w:i/>
          <w:sz w:val="28"/>
          <w:szCs w:val="28"/>
        </w:rPr>
        <w:t>Содержание и педагогически обоснованную методику проведения занятий педагог может выбирать самостоятельно.</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осуществляемая во время прогулки,</w:t>
      </w:r>
      <w:r>
        <w:rPr>
          <w:rFonts w:cs="Times New Roman" w:ascii="Times New Roman" w:hAnsi="Times New Roman"/>
          <w:sz w:val="28"/>
          <w:szCs w:val="28"/>
        </w:rPr>
        <w:t xml:space="preserve">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подвижные игры и спортивные упражнения, направленные на оптимизацию режима двигательной активности и укрепление здоровья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экспериментирование с объектами неживой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сюжетно-ролевые и конструктивные игры (с песком, со снегом, с природным материалом);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на участке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свободное общение педагога с детьми, индивидуальную работу;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спортивных праздников (при необходимости).</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во вторую половину дня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во вторую половину дня,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опыты и эксперименты, практико-ориентированные проекты, коллекционирование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слушание и исполнение музыкальных произведений, музыкально-ритмические движения, музыкальные игры и импровизации;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по всем видам деятельности 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работу с родителями (законными представителями).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Для организации самостоятельной деятельности детей в группе создаются различные центры активности</w:t>
      </w:r>
      <w:r>
        <w:rPr>
          <w:rFonts w:cs="Times New Roman" w:ascii="Times New Roman" w:hAnsi="Times New Roman"/>
          <w:sz w:val="28"/>
          <w:szCs w:val="28"/>
        </w:rPr>
        <w:t xml:space="preserve">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Организация культурных практик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Во вторую половину дня педагог может организовывать культурные практики.</w:t>
      </w:r>
      <w:r>
        <w:rPr>
          <w:rFonts w:cs="Times New Roman" w:ascii="Times New Roman" w:hAnsi="Times New Roman"/>
          <w:sz w:val="28"/>
          <w:szCs w:val="28"/>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культурным практикам относят </w:t>
      </w:r>
      <w:r>
        <w:rPr>
          <w:rFonts w:cs="Times New Roman" w:ascii="Times New Roman" w:hAnsi="Times New Roman"/>
          <w:sz w:val="28"/>
          <w:szCs w:val="28"/>
        </w:rPr>
        <w:t>игровую, продуктивную, познавательно-исследовательскую, коммуникативную практики, чтение художественной литературы.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Культурные практики предоставляют ребёнку возможность проявить свою субъектность с разных сторон, что, в свою очередь, </w:t>
      </w:r>
      <w:r>
        <w:rPr>
          <w:rFonts w:cs="Times New Roman" w:ascii="Times New Roman" w:hAnsi="Times New Roman"/>
          <w:i/>
          <w:sz w:val="28"/>
          <w:szCs w:val="28"/>
        </w:rPr>
        <w:t>способствует становлению разных видов детских инициатив: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игровой практике ребёнок проявляет себя как творческий субъект (творческая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продуктивной - созидающий и волевой субъект (инициатива целеполагания);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познавательно-исследовательской практике - как субъект исследования (познавательная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коммуникативной практике - как партнер по взаимодействию и собеседник (коммуникативная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Тематику культурных практик </w:t>
      </w:r>
      <w:r>
        <w:rPr>
          <w:rFonts w:cs="Times New Roman" w:ascii="Times New Roman" w:hAnsi="Times New Roman"/>
          <w:sz w:val="28"/>
          <w:szCs w:val="28"/>
        </w:rPr>
        <w:t>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процессе культурных практик педагог </w:t>
      </w:r>
      <w:r>
        <w:rPr>
          <w:rFonts w:cs="Times New Roman" w:ascii="Times New Roman" w:hAnsi="Times New Roman"/>
          <w:i/>
          <w:sz w:val="28"/>
          <w:szCs w:val="28"/>
        </w:rPr>
        <w:t>создает атмосферу свободы выбора, творческого обмена и самовыражения, сотрудничества взрослого и детей.</w:t>
      </w:r>
      <w:r>
        <w:rPr>
          <w:rFonts w:cs="Times New Roman" w:ascii="Times New Roman" w:hAnsi="Times New Roman"/>
          <w:sz w:val="28"/>
          <w:szCs w:val="28"/>
        </w:rPr>
        <w:t xml:space="preserve"> Организация культурных практик предполагает подгрупповой способ объединения детей.</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2.4. СПОСОБЫ И НАПРАВЛЕНИЯ ПОДДЕРЖКИ ДЕТСКОЙ ИНИЦИАТИВЫ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поддержки детской инициативы </w:t>
      </w:r>
      <w:r>
        <w:rPr>
          <w:rFonts w:cs="Times New Roman" w:ascii="Times New Roman" w:hAnsi="Times New Roman"/>
          <w:i/>
          <w:sz w:val="28"/>
          <w:szCs w:val="28"/>
        </w:rPr>
        <w:t>педагог поощряет свободную самостоятельную деятельность детей, основанную на детских интересах и предпочтениях</w:t>
      </w:r>
      <w:r>
        <w:rPr>
          <w:rFonts w:cs="Times New Roman" w:ascii="Times New Roman" w:hAnsi="Times New Roman"/>
          <w:sz w:val="28"/>
          <w:szCs w:val="28"/>
        </w:rPr>
        <w:t>.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Наиболее благоприятными отрезками времени для организации свободной самостоятельной деятельности детей является </w:t>
      </w:r>
      <w:r>
        <w:rPr>
          <w:rFonts w:cs="Times New Roman" w:ascii="Times New Roman" w:hAnsi="Times New Roman"/>
          <w:i/>
          <w:sz w:val="28"/>
          <w:szCs w:val="28"/>
        </w:rPr>
        <w:t>утро</w:t>
      </w:r>
      <w:r>
        <w:rPr>
          <w:rFonts w:cs="Times New Roman" w:ascii="Times New Roman" w:hAnsi="Times New Roman"/>
          <w:sz w:val="28"/>
          <w:szCs w:val="28"/>
        </w:rPr>
        <w:t xml:space="preserve">, когда ребёнок приходит в ДОО </w:t>
      </w:r>
      <w:r>
        <w:rPr>
          <w:rFonts w:cs="Times New Roman" w:ascii="Times New Roman" w:hAnsi="Times New Roman"/>
          <w:i/>
          <w:sz w:val="28"/>
          <w:szCs w:val="28"/>
        </w:rPr>
        <w:t>и вторая половина дня</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Любая деятельность ребёнка в ДОО протекает в форме самостоятельной инициативной деятельности,</w:t>
      </w:r>
      <w:r>
        <w:rPr>
          <w:rFonts w:cs="Times New Roman" w:ascii="Times New Roman" w:hAnsi="Times New Roman"/>
          <w:sz w:val="28"/>
          <w:szCs w:val="28"/>
        </w:rPr>
        <w:t xml:space="preserve"> в т.ч.: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исследовательская деятельность и экспериментирование;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свободные сюжетно-ролевые, театрализованные, режиссерские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игры - импровизации и музыкальные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речевые и словесные игры, игры с буквами, слогами, звуками;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логические игры, развивающие игры математического содержания;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деятельность в книжном уголке;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изобразительная деятельность, конструирование;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самостоятельная двигательная деятельность, подвижные игры, выполнение ритмических и танцевальных движений.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 учитывает следующие условия: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уделяет внимание развитию детского интереса к окружающему миру, поощряет желание ребёнка получать новые знания и умения, осуществляетдеятельностные пробы в соответствии со своими интересами, задает познавательные вопросы;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организует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расширяет и усложняет в соответствии с возможностями и особенностями развития детей область задач, которые ребёнок способен и желает решить самостоятельно, уделяет внимание таким задачам, которые способствуют активизации у ребёнка творчества, сообразительности, поиска новых подходов;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поощряет проявление детской инициативы в течение всего дня пребывания ребёнка в ДОО, используя приемы поддержки, одобрения, похвалы;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создает условия для развития произвольности в деятельности, использует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поощряет и поддерживает желание детей получить результат деятельности, обращает внимание на важность стремления к качественному результату, подсказывает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внимательно наблюдает за процессом самостоятельной деятельности детей, в случае необходимости оказывает детям помощь, но стремится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использует приемы наводящих вопросов, активизирует собственную активность и смекалку ребёнка, намекает, советует вспомнить, как он действовал в аналогичном случае;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поддерживает у детей чувство гордости и радости от успешных самостоятельных действий, подчеркивает рост возможностей и достижений каждого ребёнка, побуждает к проявлению инициативы и творчества через использование приемов похвалы, одобрения, восхищения.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Дети 5-6 лет</w:t>
      </w:r>
      <w:r>
        <w:rPr>
          <w:rFonts w:cs="Times New Roman" w:ascii="Times New Roman" w:hAnsi="Times New Roman"/>
          <w:sz w:val="28"/>
          <w:szCs w:val="28"/>
        </w:rPr>
        <w:t xml:space="preserve"> имеют яркую потребность в самоутверждении и признании со стороны взрослых. Поэтому педагог обращает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педагоги используют ряд способов, приемов, правил, а именно: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rPr>
          <w:rFonts w:ascii="Times New Roman" w:hAnsi="Times New Roman" w:eastAsia="TimesNewRomanPSMT" w:cs="Times New Roman"/>
          <w:b/>
          <w:bCs/>
          <w:sz w:val="28"/>
          <w:szCs w:val="28"/>
        </w:rPr>
      </w:pPr>
      <w:r>
        <w:rPr>
          <w:rFonts w:cs="Times New Roman" w:ascii="Times New Roman" w:hAnsi="Times New Roman"/>
          <w:b/>
          <w:bCs/>
          <w:sz w:val="28"/>
          <w:szCs w:val="28"/>
        </w:rPr>
        <w:t>2.5. </w:t>
      </w:r>
      <w:r>
        <w:rPr>
          <w:rFonts w:eastAsia="TimesNewRomanPSMT" w:cs="Times New Roman" w:ascii="Times New Roman" w:hAnsi="Times New Roman"/>
          <w:b/>
          <w:bCs/>
          <w:sz w:val="28"/>
          <w:szCs w:val="28"/>
        </w:rPr>
        <w:t>ОРГАНИЗАЦИЯ КОРРЕКЦИОННО</w:t>
      </w:r>
      <w:r>
        <w:rPr>
          <w:rFonts w:eastAsia="TimesNewRomanPSMT" w:cs="Times New Roman" w:ascii="Times New Roman" w:hAnsi="Times New Roman"/>
          <w:bCs/>
          <w:sz w:val="28"/>
          <w:szCs w:val="28"/>
        </w:rPr>
        <w:t>-</w:t>
      </w:r>
      <w:r>
        <w:rPr>
          <w:rFonts w:eastAsia="TimesNewRomanPSMT" w:cs="Times New Roman" w:ascii="Times New Roman" w:hAnsi="Times New Roman"/>
          <w:b/>
          <w:bCs/>
          <w:sz w:val="28"/>
          <w:szCs w:val="28"/>
        </w:rPr>
        <w:t>РАЗВИВАЮЩЕЙ РАБОТЫ</w:t>
      </w:r>
    </w:p>
    <w:p>
      <w:pPr>
        <w:pStyle w:val="Normal"/>
        <w:spacing w:lineRule="auto" w:line="240" w:before="0" w:after="0"/>
        <w:jc w:val="center"/>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t>Цель и задачи коррекционно-развивающей работы</w:t>
      </w:r>
    </w:p>
    <w:p>
      <w:pPr>
        <w:pStyle w:val="Normal"/>
        <w:spacing w:lineRule="auto" w:line="240" w:before="0" w:after="0"/>
        <w:ind w:firstLine="567"/>
        <w:jc w:val="both"/>
        <w:rPr>
          <w:rFonts w:ascii="Times New Roman" w:hAnsi="Times New Roman" w:eastAsia="TimesNewRomanPSMT" w:cs="Times New Roman"/>
          <w:b/>
          <w:bCs/>
          <w:sz w:val="28"/>
          <w:szCs w:val="28"/>
        </w:rPr>
      </w:pPr>
      <w:r>
        <w:rPr>
          <w:rFonts w:eastAsia="TimesNewRomanPSMT" w:cs="Times New Roman" w:ascii="Times New Roman" w:hAnsi="Times New Roman"/>
          <w:b/>
          <w:bCs/>
          <w:i/>
          <w:sz w:val="28"/>
          <w:szCs w:val="28"/>
        </w:rPr>
        <w:t>Цель КРР:</w:t>
      </w:r>
      <w:r>
        <w:rPr>
          <w:rFonts w:cs="Times New Roman" w:ascii="Times New Roman" w:hAnsi="Times New Roman"/>
          <w:sz w:val="28"/>
          <w:szCs w:val="28"/>
        </w:rPr>
        <w:t>обеспечение коррекции нарушений развития у различных категорий детей, оказание им квалифицированной помощи в освоении рабочей программы, их разностороннее развитие с учётом возрастных и индивидуальных особенностей,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объединяет комплекс мер по психолого-педагогическому сопровождению обучающихся</w:t>
      </w:r>
      <w:r>
        <w:rPr>
          <w:rFonts w:cs="Times New Roman" w:ascii="Times New Roman" w:hAnsi="Times New Roman"/>
          <w:sz w:val="28"/>
          <w:szCs w:val="28"/>
        </w:rPr>
        <w:t>,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Воспитатели осуществляют КРР совместно с педагогом-психологом, учителем-логопедом и другие квалифицированные специалисты на основе рабочих программ КРР для различных целевых групп, разработанных в ДОО.</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Задачи КРР: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выявление обучающихся, которым требуется адресное психолого-педагогического сопровождение,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Целевые группы обучающихся</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sz w:val="28"/>
          <w:szCs w:val="28"/>
        </w:rPr>
        <w:t>для оказания им адресной помощи</w:t>
      </w:r>
      <w:r>
        <w:rPr>
          <w:rFonts w:cs="Times New Roman" w:ascii="Times New Roman" w:hAnsi="Times New Roman"/>
          <w:b/>
          <w:i/>
          <w:color w:val="FF0000"/>
          <w:sz w:val="28"/>
          <w:szCs w:val="28"/>
        </w:rPr>
        <w:t>*</w:t>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i/>
          <w:sz w:val="28"/>
          <w:szCs w:val="28"/>
        </w:rPr>
        <w:t>В группеимеются следующие целевые группы обучающихся для оказания им адресной психологической помощи и включения их в программы психолого-педагогического сопровождения: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тобучающиеся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Организация коррекционно-развивающей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организуется: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 обоснованному запросу педагогов и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 основании результатов психологической диагностики;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 основании рекомендаций ППК;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соответствии с рабочими программами КРР для целевых групп.</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Выбор коррекционно-развивающих мероприятий, их количества, формы организации, методов и технологий реализации определяется, исходя из возрастных особенностей и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осуществляется в ходе всего образовательного процесса</w:t>
      </w:r>
      <w:r>
        <w:rPr>
          <w:rFonts w:cs="Times New Roman" w:ascii="Times New Roman" w:hAnsi="Times New Roman"/>
          <w:sz w:val="28"/>
          <w:szCs w:val="28"/>
        </w:rPr>
        <w:t>, так и в форме коррекционно-развивающих групповых (индивидуальных) занятий.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 осуществляет коррекционно-развивающую работу с обучающимися целевых групп непосредственно в ходе образовательного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Коррекционно-развивающие групповые и индивидуальные занятия проводятся специалистами (педагогом-психологом, учителем-логопедом и др.).</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Особенности деятельности воспитателя в рамках КРР </w:t>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sz w:val="28"/>
          <w:szCs w:val="28"/>
        </w:rPr>
        <w:t>Воспитатель принимает участие в диагностической, коррекционно-развивающей, консультативной и информационно-просветительской работе совместно с другимиспециалистами(педагогом-психологом, учителем-логопедом, и др.) в соответствии с рабочими программами КРР для целевых групп</w:t>
      </w:r>
      <w:r>
        <w:rPr>
          <w:rFonts w:cs="Times New Roman" w:ascii="Times New Roman" w:hAnsi="Times New Roman"/>
          <w:color w:val="FF0000"/>
          <w:sz w:val="28"/>
          <w:szCs w:val="28"/>
        </w:rPr>
        <w:t>.</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Диагностическая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своевременное выявление детей, нуждающихся в психолого-педагогическом сопровождении;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раннюю (с первых дней пребывания обучающегося в ДОО) диагностику отклонений в развитии и анализ причин трудностей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комплексный сбор сведений об обучающемся на основании диагностической информации от специалистов разного профиля;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развития эмоционально-волевой сферы и личностных особенностей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индивидуальных образовательных и социально-коммуникативных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социальной ситуации развития и условий семейного воспитания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изучение уровня адаптации и адаптивных возможностей обучающегося;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направленности детской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констатацию в развитии ребёнка его интересов и склонностей,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-мониторинг развития детей и предупреждение возникновения психолого-педагогических проблем в их развитии;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всестороннее психолого-педагогическое изучение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и изучение неблагоприятных факторов социальной среды и рисков образовательной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Коррекционно-развивающаяработавключает: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высших психических функций;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эмоционально-волевой и личностной сферы обучающегося и психологическую коррекцию его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способностей, социального и эмоционального интеллекта обучающихся, формирование их коммуникативной компетентности;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психомоторной сферы, координации и регуляции движений;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насыщенной РППС для разных видов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помощь в устранении психотравмирующих ситуаций в жизни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Консультативная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консультирование специалистами педагогов по выбору индивидуально ориентированных методов и приемов работы с обучающимся;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консультативную помощь семье в вопросах выбора оптимальной стратегии воспитания и приемов КРР с ребёнком.</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Информационно-просветительская работа предусматривает: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трудностями в обучении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трудностями в обучении и социализации.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Особенности коррекционно-развивающей работы</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 различными категориями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КРР с детьми, находящимися под диспансерным наблюдением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детьми, находящимися под диспансерным наблюдением</w:t>
      </w:r>
      <w:r>
        <w:rPr>
          <w:rFonts w:cs="Times New Roman" w:ascii="Times New Roman" w:hAnsi="Times New Roman"/>
          <w:sz w:val="28"/>
          <w:szCs w:val="28"/>
        </w:rPr>
        <w:t xml:space="preserve">, в т.ч. часто болеющие дети, имеет выраженную специфику.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Детям, находящимся под диспансерным наблюдением, в т.ч.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детей, находящихся под диспансерным наблюдением, в т.ч.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итоге у ребёнка появляются сложности в освоении программы и социальной адаптации.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детьми, находящимися под диспансерным наблюдением, в т.ч. часто болеющими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коммуникативной, личностной, эмоционально-волевой сфер, познавательных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снижение тревожности;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разрешении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успешной социализации, оптимизация межличностного взаимодействия со взрослыми и сверстниками.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Направленность КРР с одаренными обучающимися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Направленность КРР с одаренными обучающимися на уровне дошкольного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вида одаренности, интеллектуальных и личностных особенностей детей, прогноз возможных проблем и потенциала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коммуникативных навыков и развитие эмоциональной устойчивости;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билингвальнымиобучающимися,</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детьми мигрантов, испытывающими трудности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с пониманием государственного языка Российской Федерации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навыков, формирование чувствительности к сверстнику, его эмоциональному состоянию, намерениям и желаниям;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уверенного поведения и социальной успешности;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деструктивных эмоциональных состояний, возникающих вследствие попадания в новую языковую и культурную среду (тревога, неуверенность, агрессия);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социализации и языковой адаптации детей иностранных граждан, обучающихся в организациях, реализующих программы ДОв Российской Федерации, рекомендуется организовывать с учётом особенностей социальной ситуации каждого ребёнка персонально.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детьми «группы риска»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целевой группе обучающихся«группы риска» </w:t>
      </w:r>
      <w:r>
        <w:rPr>
          <w:rFonts w:cs="Times New Roman" w:ascii="Times New Roman" w:hAnsi="Times New Roman"/>
          <w:sz w:val="28"/>
          <w:szCs w:val="28"/>
        </w:rPr>
        <w:t>могут быть отнесены дети: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имеющие проблемы с психологическим здоровьем;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эмоциональные проблемы (повышенная возбудимость, апатия, раздражительность, тревога, появление фобий);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проблемы неврологического характера (потеря аппетита);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t> </w:t>
      </w:r>
      <w:r>
        <w:rPr>
          <w:rFonts w:cs="Times New Roman" w:ascii="Times New Roman" w:hAnsi="Times New Roman"/>
          <w:sz w:val="28"/>
          <w:szCs w:val="28"/>
        </w:rPr>
        <w:t>проблемы общения (стеснительность, замкнутость, излишняя чувствительность, выраженная нереализованная потребность в лидерстве);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pPr>
        <w:pStyle w:val="Normal"/>
        <w:spacing w:lineRule="auto" w:line="240" w:before="0" w:after="0"/>
        <w:ind w:firstLine="709"/>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709"/>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КРРсобучающимися,</w:t>
      </w:r>
    </w:p>
    <w:p>
      <w:pPr>
        <w:pStyle w:val="Normal"/>
        <w:spacing w:lineRule="auto" w:line="240" w:before="0" w:after="0"/>
        <w:ind w:firstLine="709"/>
        <w:jc w:val="center"/>
        <w:rPr>
          <w:rFonts w:ascii="Times New Roman" w:hAnsi="Times New Roman" w:cs="Times New Roman"/>
          <w:b/>
          <w:sz w:val="28"/>
          <w:szCs w:val="28"/>
        </w:rPr>
      </w:pPr>
      <w:r>
        <w:rPr>
          <w:rFonts w:cs="Times New Roman" w:ascii="Times New Roman" w:hAnsi="Times New Roman"/>
          <w:b/>
          <w:i/>
          <w:sz w:val="28"/>
          <w:szCs w:val="28"/>
        </w:rPr>
        <w:t>имеющими девиации развития и поведения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обучающимися, имеющими девиации развития и поведения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социально-коммуникативной, личностной, эмоционально-волевой сферы;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адекватных, социально-приемлемых способов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развитие рефлексивных способностей;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совершенствование способов саморегуляции.</w:t>
      </w:r>
    </w:p>
    <w:p>
      <w:pPr>
        <w:pStyle w:val="Normal"/>
        <w:spacing w:lineRule="auto" w:line="240" w:before="0" w:after="0"/>
        <w:ind w:firstLine="567"/>
        <w:jc w:val="both"/>
        <w:rPr>
          <w:rFonts w:ascii="Times New Roman" w:hAnsi="Times New Roman" w:eastAsia="TimesNewRomanPSMT" w:cs="Times New Roman"/>
          <w:b/>
          <w:bCs/>
          <w:sz w:val="28"/>
          <w:szCs w:val="28"/>
        </w:rPr>
      </w:pPr>
      <w:r>
        <w:rPr>
          <w:rFonts w:cs="Times New Roman" w:ascii="Times New Roman" w:hAnsi="Times New Roman"/>
          <w:sz w:val="28"/>
          <w:szCs w:val="28"/>
        </w:rPr>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pPr>
        <w:pStyle w:val="Normal"/>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r>
    </w:p>
    <w:p>
      <w:pPr>
        <w:pStyle w:val="Normal"/>
        <w:rPr>
          <w:rFonts w:ascii="Times New Roman" w:hAnsi="Times New Roman" w:cs="Times New Roman"/>
          <w:b/>
          <w:bCs/>
          <w:color w:val="000000"/>
          <w:sz w:val="28"/>
          <w:szCs w:val="28"/>
        </w:rPr>
      </w:pPr>
      <w:r>
        <w:rPr>
          <w:rFonts w:cs="Times New Roman" w:ascii="Times New Roman" w:hAnsi="Times New Roman"/>
          <w:b/>
          <w:bCs/>
          <w:color w:val="000000"/>
          <w:sz w:val="28"/>
          <w:szCs w:val="28"/>
        </w:rPr>
        <w:t>2.6. ОРГАНИЗАЦИЯ ВОСПИТАТЕЛЬНОГО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Воспитательная работа в группе осуществляется в соответствии с рабочей программой воспитания и календарным планом воспитательной работы МДОУ № 2 «Золотая рыбка».</w:t>
      </w:r>
    </w:p>
    <w:p>
      <w:pPr>
        <w:pStyle w:val="Normal"/>
        <w:spacing w:lineRule="auto" w:line="240" w:before="0" w:after="0"/>
        <w:jc w:val="center"/>
        <w:rPr>
          <w:rFonts w:ascii="Times New Roman" w:hAnsi="Times New Roman" w:cs="Times New Roman"/>
          <w:b/>
          <w:color w:val="FF0000"/>
          <w:sz w:val="28"/>
          <w:szCs w:val="28"/>
        </w:rPr>
      </w:pPr>
      <w:r>
        <w:rPr>
          <w:rFonts w:cs="Times New Roman" w:ascii="Times New Roman" w:hAnsi="Times New Roman"/>
          <w:b/>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Цель и задачи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Общая цель воспитания в ДОО</w:t>
      </w:r>
      <w:r>
        <w:rPr>
          <w:rFonts w:cs="Times New Roman" w:ascii="Times New Roman" w:hAnsi="Times New Roman"/>
          <w:sz w:val="28"/>
          <w:szCs w:val="28"/>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формирование первоначальных представлений о традиционных ценностях российского народа, социально приемлемых нормах и правилах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формирование ценностного отношения к окружающему миру (природному и социокультурному), другим людям, самому себе;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становление первичного опыта деятельности и поведения в соответствии с традиционными ценностями, принятыми в обществе нормами и правилами.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Общие задачи воспитания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содействовать развитию личности, основанному на принятых в обществе представлениях о добре и зле, должном и недопустимом;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Направления воспитания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Воспитательный процесс осуществляется по следующим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Патриотическое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Духовно-нравственное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Социальное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Познавательное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Физическое и оздоровительное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Трудовое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Эстетическое воспитание.</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b/>
          <w:sz w:val="28"/>
          <w:szCs w:val="28"/>
        </w:rPr>
      </w:pPr>
      <w:r>
        <w:rPr>
          <w:rFonts w:cs="Times New Roman" w:ascii="Times New Roman" w:hAnsi="Times New Roman"/>
          <w:b/>
          <w:sz w:val="28"/>
          <w:szCs w:val="28"/>
        </w:rPr>
        <w:t>Принципы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w:t>
      </w:r>
      <w:r>
        <w:rPr>
          <w:rFonts w:cs="Times New Roman" w:ascii="Times New Roman" w:hAnsi="Times New Roman"/>
          <w:i/>
          <w:sz w:val="28"/>
          <w:szCs w:val="28"/>
        </w:rPr>
        <w:t>следующие принципы: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гуманизма:</w:t>
      </w:r>
      <w:r>
        <w:rPr>
          <w:rFonts w:cs="Times New Roman" w:ascii="Times New Roman" w:hAnsi="Times New Roman"/>
          <w:sz w:val="28"/>
          <w:szCs w:val="28"/>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ценностного единства и совместности</w:t>
      </w:r>
      <w:r>
        <w:rPr>
          <w:rFonts w:cs="Times New Roman" w:ascii="Times New Roman" w:hAnsi="Times New Roman"/>
          <w:b/>
          <w:sz w:val="28"/>
          <w:szCs w:val="28"/>
        </w:rPr>
        <w:t>:</w:t>
      </w:r>
      <w:r>
        <w:rPr>
          <w:rFonts w:cs="Times New Roman" w:ascii="Times New Roman" w:hAnsi="Times New Roman"/>
          <w:sz w:val="28"/>
          <w:szCs w:val="28"/>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общего культурного образования:</w:t>
      </w:r>
      <w:r>
        <w:rPr>
          <w:rFonts w:cs="Times New Roman" w:ascii="Times New Roman" w:hAnsi="Times New Roman"/>
          <w:sz w:val="28"/>
          <w:szCs w:val="28"/>
        </w:rPr>
        <w:t xml:space="preserve"> воспитание основывается на культуре и традициях России, включая культурные особенности региона;</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i/>
          <w:sz w:val="28"/>
          <w:szCs w:val="28"/>
        </w:rPr>
        <w:t>- принцип следования нравственному примеру:</w:t>
      </w:r>
      <w:r>
        <w:rPr>
          <w:rFonts w:cs="Times New Roman" w:ascii="Times New Roman" w:hAnsi="Times New Roman"/>
          <w:sz w:val="28"/>
          <w:szCs w:val="28"/>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 принципы безопасной жизнедеятельности:</w:t>
      </w:r>
      <w:r>
        <w:rPr>
          <w:rFonts w:cs="Times New Roman" w:ascii="Times New Roman" w:hAnsi="Times New Roman"/>
          <w:sz w:val="28"/>
          <w:szCs w:val="28"/>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совместной деятельности ребенка и педагогического работника:</w:t>
      </w:r>
      <w:r>
        <w:rPr>
          <w:rFonts w:cs="Times New Roman" w:ascii="Times New Roman" w:hAnsi="Times New Roman"/>
          <w:sz w:val="28"/>
          <w:szCs w:val="28"/>
        </w:rPr>
        <w:t xml:space="preserve"> значимость совместной деятельности педагогического работника и ребенка на основе приобщения к культурным ценностям и их освоения;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инклюзивности:</w:t>
      </w:r>
      <w:r>
        <w:rPr>
          <w:rFonts w:cs="Times New Roman" w:ascii="Times New Roman" w:hAnsi="Times New Roman"/>
          <w:sz w:val="28"/>
          <w:szCs w:val="28"/>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pPr>
        <w:pStyle w:val="Normal"/>
        <w:spacing w:lineRule="auto" w:line="240" w:before="0" w:after="0"/>
        <w:ind w:firstLine="709"/>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ориентиры воспитания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Деятельность педагогических работников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соответствии с ФГОС ДОоценка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т.ч. в виде педагогической диагностики (мониторинга), и не являются основанием для их формального сравнения с реальными достижениями детей.</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Целевые ориентиры воспитания детей на этапе завершения освоения программы дошкольного образования.</w:t>
      </w:r>
    </w:p>
    <w:p>
      <w:pPr>
        <w:pStyle w:val="Normal"/>
        <w:spacing w:lineRule="auto" w:line="240" w:before="0" w:after="0"/>
        <w:ind w:firstLine="720"/>
        <w:jc w:val="right"/>
        <w:rPr>
          <w:rFonts w:ascii="Times New Roman" w:hAnsi="Times New Roman" w:cs="Times New Roman"/>
          <w:b/>
          <w:i/>
          <w:i/>
          <w:sz w:val="24"/>
          <w:szCs w:val="24"/>
        </w:rPr>
      </w:pPr>
      <w:r>
        <w:rPr>
          <w:rFonts w:cs="Times New Roman" w:ascii="Times New Roman" w:hAnsi="Times New Roman"/>
          <w:b/>
          <w:i/>
          <w:sz w:val="24"/>
          <w:szCs w:val="24"/>
        </w:rPr>
      </w:r>
    </w:p>
    <w:tbl>
      <w:tblPr>
        <w:tblW w:w="9781" w:type="dxa"/>
        <w:jc w:val="left"/>
        <w:tblInd w:w="109" w:type="dxa"/>
        <w:tblLayout w:type="fixed"/>
        <w:tblCellMar>
          <w:top w:w="0" w:type="dxa"/>
          <w:left w:w="108" w:type="dxa"/>
          <w:bottom w:w="0" w:type="dxa"/>
          <w:right w:w="108" w:type="dxa"/>
        </w:tblCellMar>
        <w:tblLook w:firstRow="0" w:noVBand="0" w:lastRow="0" w:firstColumn="0" w:lastColumn="0" w:noHBand="0" w:val="0000"/>
      </w:tblPr>
      <w:tblGrid>
        <w:gridCol w:w="567"/>
        <w:gridCol w:w="1982"/>
        <w:gridCol w:w="2271"/>
        <w:gridCol w:w="4960"/>
      </w:tblGrid>
      <w:tr>
        <w:trPr/>
        <w:tc>
          <w:tcPr>
            <w:tcW w:w="567"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 xml:space="preserve">№ </w:t>
            </w:r>
            <w:r>
              <w:rPr>
                <w:rFonts w:cs="Times New Roman CYR" w:ascii="Times New Roman CYR" w:hAnsi="Times New Roman CYR"/>
                <w:b/>
                <w:sz w:val="24"/>
                <w:szCs w:val="24"/>
              </w:rPr>
              <w:t>п/п</w:t>
            </w:r>
          </w:p>
        </w:tc>
        <w:tc>
          <w:tcPr>
            <w:tcW w:w="1982" w:type="dxa"/>
            <w:tcBorders>
              <w:top w:val="single" w:sz="4" w:space="0" w:color="000000"/>
              <w:bottom w:val="single" w:sz="4" w:space="0" w:color="000000"/>
              <w:right w:val="single" w:sz="4" w:space="0" w:color="000000"/>
            </w:tcBorders>
            <w:shd w:color="auto" w:fill="DAEEF3" w:themeFill="accent5" w:themeFillTint="33" w:val="clear"/>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Направления</w:t>
            </w:r>
          </w:p>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воспитания</w:t>
            </w:r>
          </w:p>
        </w:tc>
        <w:tc>
          <w:tcPr>
            <w:tcW w:w="2271"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Ценности</w:t>
            </w:r>
          </w:p>
        </w:tc>
        <w:tc>
          <w:tcPr>
            <w:tcW w:w="4960"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Целевые ориентиры</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1</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Патриотическое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Родина, природа</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2</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Духовно-нравственное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Жизнь,</w:t>
            </w:r>
          </w:p>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милосердие,</w:t>
            </w:r>
          </w:p>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добро</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Способный не оставаться равнодушным к чужому горю, проявлять заботу.</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3</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Социальное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Человек, семья,</w:t>
            </w:r>
          </w:p>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дружба,</w:t>
            </w:r>
          </w:p>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сотрудничество</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Проявляющий ответственность за свои действия и поведение; принимающий и уважающий различия между людьми.</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Владеющий основами речевой культуры.</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4</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Познавательное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Познание</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Любознательный, наблюдательный, испытывающий потребность в самовыражении, в т.ч. творческом.</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pPr>
              <w:pStyle w:val="Normal"/>
              <w:widowControl w:val="false"/>
              <w:spacing w:lineRule="auto" w:line="240" w:before="0" w:after="0"/>
              <w:ind w:firstLine="317"/>
              <w:jc w:val="both"/>
              <w:rPr>
                <w:rFonts w:ascii="Times New Roman CYR" w:hAnsi="Times New Roman CYR" w:cs="Times New Roman CYR"/>
                <w:sz w:val="24"/>
                <w:szCs w:val="24"/>
              </w:rPr>
            </w:pPr>
            <w:r>
              <w:rPr>
                <w:rFonts w:cs="Times New Roman CYR" w:ascii="Times New Roman CYR" w:hAnsi="Times New Roman CYR"/>
                <w:sz w:val="24"/>
                <w:szCs w:val="24"/>
              </w:rPr>
              <w:t>Обладающий первичной картиной мира на основе традиционных ценностей</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5</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Физическое и оздоровительное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Здоровье, жизнь</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Демонстрирующий потребность в двигательной деятельности.</w:t>
            </w:r>
          </w:p>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Имеющий представление о некоторых видах спорта и активного отдыха</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CYR" w:hAnsi="Times New Roman CYR" w:cs="Times New Roman CYR"/>
                <w:b/>
                <w:sz w:val="24"/>
                <w:szCs w:val="24"/>
              </w:rPr>
            </w:pPr>
            <w:r>
              <w:rPr>
                <w:rFonts w:cs="Times New Roman CYR" w:ascii="Times New Roman CYR" w:hAnsi="Times New Roman CYR"/>
                <w:b/>
                <w:sz w:val="24"/>
                <w:szCs w:val="24"/>
              </w:rPr>
              <w:t>6</w:t>
            </w:r>
          </w:p>
        </w:tc>
        <w:tc>
          <w:tcPr>
            <w:tcW w:w="1982" w:type="dxa"/>
            <w:tcBorders>
              <w:top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b/>
                <w:sz w:val="24"/>
                <w:szCs w:val="24"/>
              </w:rPr>
            </w:pPr>
            <w:r>
              <w:rPr>
                <w:rFonts w:cs="Times New Roman CYR" w:ascii="Times New Roman CYR" w:hAnsi="Times New Roman CYR"/>
                <w:b/>
                <w:sz w:val="24"/>
                <w:szCs w:val="24"/>
              </w:rPr>
              <w:t>Трудовое</w:t>
            </w:r>
          </w:p>
        </w:tc>
        <w:tc>
          <w:tcPr>
            <w:tcW w:w="22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CYR" w:hAnsi="Times New Roman CYR" w:cs="Times New Roman CYR"/>
                <w:sz w:val="24"/>
                <w:szCs w:val="24"/>
              </w:rPr>
            </w:pPr>
            <w:r>
              <w:rPr>
                <w:rFonts w:cs="Times New Roman CYR" w:ascii="Times New Roman CYR" w:hAnsi="Times New Roman CYR"/>
                <w:sz w:val="24"/>
                <w:szCs w:val="24"/>
              </w:rPr>
              <w:t>Труд</w:t>
            </w:r>
          </w:p>
        </w:tc>
        <w:tc>
          <w:tcPr>
            <w:tcW w:w="49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Понимающий ценность труда в семье и в обществе на основе уважения к людям труда, результатам их деятельности.</w:t>
            </w:r>
          </w:p>
          <w:p>
            <w:pPr>
              <w:pStyle w:val="Normal"/>
              <w:widowControl w:val="false"/>
              <w:spacing w:lineRule="auto" w:line="240" w:before="0" w:after="0"/>
              <w:ind w:firstLine="175"/>
              <w:jc w:val="both"/>
              <w:rPr>
                <w:rFonts w:ascii="Times New Roman CYR" w:hAnsi="Times New Roman CYR" w:cs="Times New Roman CYR"/>
                <w:sz w:val="24"/>
                <w:szCs w:val="24"/>
              </w:rPr>
            </w:pPr>
            <w:r>
              <w:rPr>
                <w:rFonts w:cs="Times New Roman CYR" w:ascii="Times New Roman CYR" w:hAnsi="Times New Roman CYR"/>
                <w:sz w:val="24"/>
                <w:szCs w:val="24"/>
              </w:rPr>
              <w:t>Проявляющий трудолюбие при выполнении поручений и в самостоятельной деятельности</w:t>
            </w:r>
          </w:p>
        </w:tc>
      </w:tr>
    </w:tbl>
    <w:p>
      <w:pPr>
        <w:pStyle w:val="Normal"/>
        <w:spacing w:lineRule="auto" w:line="240" w:before="0" w:after="0"/>
        <w:rPr>
          <w:sz w:val="28"/>
          <w:szCs w:val="28"/>
        </w:rPr>
      </w:pPr>
      <w:r>
        <w:rPr>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Задачи воспитания в образовательных областях</w:t>
      </w:r>
    </w:p>
    <w:p>
      <w:pPr>
        <w:pStyle w:val="Normal"/>
        <w:spacing w:lineRule="auto" w:line="240" w:before="0" w:after="0"/>
        <w:ind w:firstLine="567"/>
        <w:jc w:val="both"/>
        <w:rPr>
          <w:rFonts w:ascii="Times New Roman" w:hAnsi="Times New Roman" w:cs="Times New Roman"/>
          <w:b/>
          <w:i/>
          <w:i/>
          <w:sz w:val="24"/>
          <w:szCs w:val="24"/>
        </w:rPr>
      </w:pPr>
      <w:r>
        <w:rPr>
          <w:rFonts w:cs="Times New Roman" w:ascii="Times New Roman" w:hAnsi="Times New Roman"/>
          <w:sz w:val="28"/>
          <w:szCs w:val="28"/>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pPr>
        <w:pStyle w:val="Normal"/>
        <w:spacing w:lineRule="auto" w:line="240" w:before="0" w:after="0"/>
        <w:rPr>
          <w:rFonts w:ascii="Times New Roman" w:hAnsi="Times New Roman" w:cs="Times New Roman"/>
          <w:b/>
          <w:i/>
          <w:i/>
          <w:sz w:val="28"/>
          <w:szCs w:val="28"/>
        </w:rPr>
      </w:pPr>
      <w:r>
        <w:rPr>
          <w:rFonts w:cs="Times New Roman" w:ascii="Times New Roman" w:hAnsi="Times New Roman"/>
          <w:b/>
          <w:i/>
          <w:sz w:val="28"/>
          <w:szCs w:val="28"/>
        </w:rPr>
      </w:r>
    </w:p>
    <w:tbl>
      <w:tblPr>
        <w:tblStyle w:val="30"/>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4"/>
        <w:gridCol w:w="4393"/>
        <w:gridCol w:w="4787"/>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 xml:space="preserve">№ </w:t>
            </w:r>
            <w:r>
              <w:rPr>
                <w:rFonts w:eastAsia="" w:cs="Times New Roman" w:ascii="Times New Roman" w:hAnsi="Times New Roman"/>
                <w:b/>
                <w:kern w:val="0"/>
                <w:sz w:val="24"/>
                <w:szCs w:val="24"/>
                <w:lang w:val="ru-RU" w:eastAsia="ru-RU" w:bidi="ar-SA"/>
              </w:rPr>
              <w:t>п/п</w:t>
            </w:r>
          </w:p>
        </w:tc>
        <w:tc>
          <w:tcPr>
            <w:tcW w:w="439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Образовательная область</w:t>
            </w:r>
          </w:p>
        </w:tc>
        <w:tc>
          <w:tcPr>
            <w:tcW w:w="478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Направление воспитания</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Социально-коммуникативное развитие</w:t>
            </w:r>
          </w:p>
        </w:tc>
        <w:tc>
          <w:tcPr>
            <w:tcW w:w="4787"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Патриотическое, духовно-нравственное,</w:t>
            </w:r>
          </w:p>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социальное, трудовое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Познавательное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Познавательное, патриотическое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Речевое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Социальное, эстетическое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4393"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Художественно-эстетическое</w:t>
            </w:r>
          </w:p>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развитие</w:t>
            </w:r>
          </w:p>
        </w:tc>
        <w:tc>
          <w:tcPr>
            <w:tcW w:w="4787" w:type="dxa"/>
            <w:tcBorders/>
          </w:tcPr>
          <w:p>
            <w:pPr>
              <w:pStyle w:val="Normal"/>
              <w:widowControl/>
              <w:spacing w:lineRule="auto" w:line="240" w:before="0" w:after="0"/>
              <w:jc w:val="left"/>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Эстетическое</w:t>
            </w:r>
          </w:p>
        </w:tc>
      </w:tr>
      <w:tr>
        <w:trPr>
          <w:trHeight w:val="58" w:hRule="atLeast"/>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w:t>
            </w:r>
          </w:p>
        </w:tc>
        <w:tc>
          <w:tcPr>
            <w:tcW w:w="4393"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Физическое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Физическое, оздоровительное</w:t>
            </w:r>
          </w:p>
        </w:tc>
      </w:tr>
    </w:tbl>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1. Решение задач воспитания в рамках образовательной области «Социально-коммуникативное развитие» </w:t>
      </w:r>
      <w:r>
        <w:rPr>
          <w:rFonts w:cs="Times New Roman" w:ascii="Times New Roman" w:hAnsi="Times New Roman"/>
          <w:sz w:val="28"/>
          <w:szCs w:val="28"/>
        </w:rPr>
        <w:t xml:space="preserve">направлено на приобщение детей к ценностям «Родина», «Природа», «Семья», «Человек», «Жизнь», «Милосердие», «Добро», «Дружба», «Сотрудничество», «Труд».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 решение задач нескольких направлений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любви к своей семье, своему населенному пункту, родному краю, своей стране;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ценностного отношения к культурному наследию своего народа, к нравственным и культурным традициям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содействие становлению целостной картины мира, основанной на представлениях о добре и зле, прекрасном и безобразном, правдивом и ложном;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способности бережно и уважительно относиться к результатам своего труда и труда других людей.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2. Решение задач воспитания в рамках образовательной области «Познавательное развитие» </w:t>
      </w:r>
      <w:r>
        <w:rPr>
          <w:rFonts w:cs="Times New Roman" w:ascii="Times New Roman" w:hAnsi="Times New Roman"/>
          <w:sz w:val="28"/>
          <w:szCs w:val="28"/>
        </w:rPr>
        <w:t>направлено на приобщение детей к ценностям «Человек», «Семья», «Познание», «Родина» и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знанию как ценности, понимание значения образования для человека, общества, страны;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уважения к людям - представителям разных народов России независимо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государственным символам страны (флагу, гербу, гимну);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3. Решение задач воспитания в рамках образовательной области «Речевое развитие» </w:t>
      </w:r>
      <w:r>
        <w:rPr>
          <w:rFonts w:cs="Times New Roman" w:ascii="Times New Roman" w:hAnsi="Times New Roman"/>
          <w:sz w:val="28"/>
          <w:szCs w:val="28"/>
        </w:rPr>
        <w:t>направлено на приобщение детей к ценностям «Культура», «Красота».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владение формами речевого этикета, отражающими принятые в обществе правила и нормы культурного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4. Решение задач воспитания в рамках образовательной области «Художественно-эстетическое развитие» </w:t>
      </w:r>
      <w:r>
        <w:rPr>
          <w:rFonts w:cs="Times New Roman" w:ascii="Times New Roman" w:hAnsi="Times New Roman"/>
          <w:sz w:val="28"/>
          <w:szCs w:val="28"/>
        </w:rPr>
        <w:t>направлено на приобщение детей к ценностям «Красота», «Культура», «Человек»,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целостной картины мира на основе интеграции интеллектуального и эмоционально-образного способов его освоения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5. Решение задач воспитания в рамках образовательной области «Физическое развитие» </w:t>
      </w:r>
      <w:r>
        <w:rPr>
          <w:rFonts w:cs="Times New Roman" w:ascii="Times New Roman" w:hAnsi="Times New Roman"/>
          <w:sz w:val="28"/>
          <w:szCs w:val="28"/>
        </w:rPr>
        <w:t>направлено на приобщение детей к ценностям «Жизнь», «Здоровье».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 ребёнка возрастосообразных представлений о жизни, здоровье и физической культуре;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активности, самостоятельности, уверенности, нравственных и волевых качеств.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 xml:space="preserve">Содержание воспитательной работы </w:t>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по направлениям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1. Патриотическое воспитание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 xml:space="preserve">Ценности: </w:t>
      </w:r>
      <w:r>
        <w:rPr>
          <w:rFonts w:cs="Times New Roman" w:ascii="Times New Roman" w:hAnsi="Times New Roman"/>
          <w:bCs/>
          <w:color w:val="000000"/>
          <w:sz w:val="28"/>
          <w:szCs w:val="28"/>
        </w:rPr>
        <w:t>Родина, природа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rPr>
        <w:t xml:space="preserve">Цель патриотического воспитания: </w:t>
      </w:r>
      <w:r>
        <w:rPr>
          <w:rFonts w:cs="Times New Roman" w:ascii="Times New Roman" w:hAnsi="Times New Roman"/>
          <w:sz w:val="28"/>
          <w:szCs w:val="28"/>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любви к родному краю, родной природе, родному языку, культурному наследию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уважения к своим национальным особенностям и чувства собственного достоинства как представителя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Воспитательная работа по патриотическому воспитанию связана со структурой самого понятия «патриотизм».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Ее содержание определяется через следующие взаимосвязанные компоненты: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эмоционально-ценностный, характеризующийся любовью к Родине – России, уважением к своему народу, народу России в целом;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2. Духовно-нравственное воспитание</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Цельдуховно-нравственного воспитания</w:t>
      </w:r>
      <w:r>
        <w:rPr>
          <w:rFonts w:cs="Times New Roman" w:ascii="Times New Roman" w:hAnsi="Times New Roman"/>
          <w:sz w:val="28"/>
          <w:szCs w:val="28"/>
        </w:rPr>
        <w:t xml:space="preserve"> - формирование способности к духовному развитию, нравственному самосовершенствованию, индивидуально-ответственному поведению.</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sz w:val="28"/>
          <w:szCs w:val="28"/>
        </w:rPr>
        <w:t xml:space="preserve"> - жизнь, милосердие, добро лежат в основе духовно-нравственного направления воспитания.</w:t>
      </w:r>
    </w:p>
    <w:p>
      <w:pPr>
        <w:pStyle w:val="Normal"/>
        <w:spacing w:lineRule="auto" w:line="240" w:before="0" w:after="0"/>
        <w:ind w:firstLine="709"/>
        <w:jc w:val="both"/>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pPr>
        <w:pStyle w:val="Normal"/>
        <w:widowControl w:val="false"/>
        <w:spacing w:lineRule="auto" w:line="240" w:before="0" w:after="0"/>
        <w:ind w:firstLine="720"/>
        <w:jc w:val="both"/>
        <w:rPr>
          <w:rFonts w:ascii="Times New Roman CYR" w:hAnsi="Times New Roman CYR" w:cs="Times New Roman CYR"/>
          <w:sz w:val="28"/>
          <w:szCs w:val="28"/>
        </w:rPr>
      </w:pPr>
      <w:r>
        <w:rPr>
          <w:rFonts w:cs="Times New Roman CYR" w:ascii="Times New Roman CYR" w:hAnsi="Times New Roman CYR"/>
          <w:sz w:val="28"/>
          <w:szCs w:val="28"/>
        </w:rPr>
        <w:t>В процессе духовно-нравственного воспитания осуществляется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3. Социальное воспитание</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bCs/>
          <w:sz w:val="28"/>
          <w:szCs w:val="28"/>
        </w:rPr>
        <w:t>семья, дружба, человек и сотрудничество</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i/>
          <w:color w:val="000000"/>
          <w:sz w:val="28"/>
          <w:szCs w:val="28"/>
        </w:rPr>
        <w:t>Цель социального воспитания дошкольника:</w:t>
      </w:r>
      <w:r>
        <w:rPr>
          <w:rFonts w:cs="Times New Roman" w:ascii="Times New Roman" w:hAnsi="Times New Roman"/>
          <w:color w:val="000000"/>
          <w:sz w:val="28"/>
          <w:szCs w:val="28"/>
        </w:rPr>
        <w:t xml:space="preserve"> формирование его ценностного отношения к семье, другому человеку, развитии дружелюбия, создания условий для реализации в обществе.</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анализ поступков самих детей в группе в различных ситуациях;</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развитие способности поставить себя на место другого как проявление личностной зрелости и преодоление детского эгоизма.</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pPr>
        <w:pStyle w:val="Normal"/>
        <w:tabs>
          <w:tab w:val="clear" w:pos="708"/>
          <w:tab w:val="left" w:pos="1134" w:leader="none"/>
        </w:tabs>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сюжетно-ролевых игр (в семью, в команду и т.п.), игр с правилами, традиционных народных игр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проведение праздников, конкурсов,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разработка и реализация проектов;</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 детей навыков поведения в обществе;</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сотрудничеству, использование групповых форм в продуктивных видах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анализу поступков и чувств – своих и других людей;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коллективных проектов заботы и помощи;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создание доброжелательного психологического климата в детском коллективе;</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использование возможностей социокультурной среды для достижения целей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4.</w:t>
      </w:r>
      <w:r>
        <w:rPr>
          <w:rFonts w:cs="Times New Roman" w:ascii="Times New Roman" w:hAnsi="Times New Roman"/>
          <w:b/>
          <w:i/>
          <w:sz w:val="28"/>
          <w:szCs w:val="28"/>
          <w:lang w:val="en-US"/>
        </w:rPr>
        <w:t> </w:t>
      </w:r>
      <w:r>
        <w:rPr>
          <w:rFonts w:cs="Times New Roman" w:ascii="Times New Roman" w:hAnsi="Times New Roman"/>
          <w:b/>
          <w:i/>
          <w:sz w:val="28"/>
          <w:szCs w:val="28"/>
        </w:rPr>
        <w:t>Познавательное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bCs/>
          <w:color w:val="000000"/>
          <w:sz w:val="28"/>
          <w:szCs w:val="28"/>
        </w:rPr>
        <w:t>знания</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познавательного направления воспитания:</w:t>
      </w:r>
      <w:r>
        <w:rPr>
          <w:rFonts w:cs="Times New Roman" w:ascii="Times New Roman" w:hAnsi="Times New Roman"/>
          <w:color w:val="000000"/>
          <w:sz w:val="28"/>
          <w:szCs w:val="28"/>
        </w:rPr>
        <w:t xml:space="preserve"> формирование ценности познания.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развитие любознательности, формирование опыта познавательной инициативы;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ценностного отношения к взрослому как источнику знаний;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приобщение ребенка к культурным способам познания (книги, интернет-источники, дискуссии и др.).</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lang w:val="en-US"/>
        </w:rPr>
        <w:t>C</w:t>
      </w:r>
      <w:r>
        <w:rPr>
          <w:rFonts w:cs="Times New Roman" w:ascii="Times New Roman" w:hAnsi="Times New Roman"/>
          <w:i/>
          <w:sz w:val="28"/>
          <w:szCs w:val="28"/>
        </w:rPr>
        <w:t>одержание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5. Физическое и оздоровительное воспитание</w:t>
      </w:r>
    </w:p>
    <w:p>
      <w:pPr>
        <w:pStyle w:val="Normal"/>
        <w:spacing w:lineRule="auto" w:line="240" w:before="0" w:after="0"/>
        <w:ind w:firstLine="567"/>
        <w:rPr>
          <w:rFonts w:ascii="Times New Roman" w:hAnsi="Times New Roman" w:cs="Times New Roman"/>
          <w:bCs/>
          <w:color w:val="000000"/>
          <w:sz w:val="28"/>
          <w:szCs w:val="28"/>
        </w:rPr>
      </w:pPr>
      <w:r>
        <w:rPr>
          <w:rFonts w:cs="Times New Roman" w:ascii="Times New Roman" w:hAnsi="Times New Roman"/>
          <w:i/>
          <w:color w:val="000000"/>
          <w:sz w:val="28"/>
          <w:szCs w:val="28"/>
        </w:rPr>
        <w:t xml:space="preserve">Ценность: </w:t>
      </w:r>
      <w:r>
        <w:rPr>
          <w:rFonts w:cs="Times New Roman" w:ascii="Times New Roman" w:hAnsi="Times New Roman"/>
          <w:bCs/>
          <w:color w:val="000000"/>
          <w:sz w:val="28"/>
          <w:szCs w:val="28"/>
        </w:rPr>
        <w:t xml:space="preserve">здоровье. </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w:t>
      </w:r>
      <w:r>
        <w:rPr>
          <w:rFonts w:cs="Times New Roman" w:ascii="Times New Roman" w:hAnsi="Times New Roman"/>
          <w:bCs/>
          <w:i/>
          <w:color w:val="000000"/>
          <w:sz w:val="28"/>
          <w:szCs w:val="28"/>
        </w:rPr>
        <w:t>физического и оздоровительного воспитания</w:t>
      </w:r>
      <w:r>
        <w:rPr>
          <w:rFonts w:cs="Times New Roman" w:ascii="Times New Roman" w:hAnsi="Times New Roman"/>
          <w:i/>
          <w:color w:val="000000"/>
          <w:sz w:val="28"/>
          <w:szCs w:val="28"/>
        </w:rPr>
        <w:t>:</w:t>
      </w:r>
      <w:r>
        <w:rPr>
          <w:rFonts w:cs="Times New Roman" w:ascii="Times New Roman" w:hAnsi="Times New Roman"/>
          <w:sz w:val="28"/>
          <w:szCs w:val="28"/>
        </w:rPr>
        <w:t>сформировать навыки здорового образа жизни, где безопасность жизнедеятельности лежит в основе всего.</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Задачи по формированию здорового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закаливание, повышение сопротивляемости к воздействию условий внешней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укрепление опорно-двигательного аппарата; развитие двигательных способностей, обучение двигательным навыкам и умениям;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элементарных представлений в области физической культуры, здоровья и безопасного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сна, здорового питания, выстраивание правильного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воспитание экологической культуры, обучение безопасности жизнедеятельности.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подвижных, спортивных игр, в т.ч. традиционных народных игр, дворовых игр на территории детского сада;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детско-педагогических работников проектов по здоровому образу жизни;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введение оздоровительных традиций в ДОО.</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Задачи формирования у культурно-гигиенических навыков</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навыков поведения во время приема пищи;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с представлений о ценности здоровья, красоте и чистоте тела;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привычки следить за своим внешним видом;</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включение информации о гигиене в повседневную жизнь ребенка, в игру.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Воспитатель должен формировать у дошкольников с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Особенность культурно-гигиенических навыков заключается в том, что они должны формироваться на протяжении всего пребывания ребенка с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формировании культурно-гигиенических навыков </w:t>
      </w:r>
      <w:r>
        <w:rPr>
          <w:rFonts w:cs="Times New Roman" w:ascii="Times New Roman" w:hAnsi="Times New Roman"/>
          <w:i/>
          <w:sz w:val="28"/>
          <w:szCs w:val="28"/>
        </w:rPr>
        <w:t>режим дня</w:t>
      </w:r>
      <w:r>
        <w:rPr>
          <w:rFonts w:cs="Times New Roman" w:ascii="Times New Roman" w:hAnsi="Times New Roman"/>
          <w:sz w:val="28"/>
          <w:szCs w:val="28"/>
        </w:rPr>
        <w:t xml:space="preserve">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формированию у ребенка культурно-гигиенических навыков должна вестись в тесном контакте с семьей.</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6. Трудовое воспитание</w:t>
      </w:r>
    </w:p>
    <w:p>
      <w:pPr>
        <w:pStyle w:val="Normal"/>
        <w:spacing w:lineRule="auto" w:line="240" w:before="0" w:after="0"/>
        <w:ind w:firstLine="567"/>
        <w:jc w:val="both"/>
        <w:rPr>
          <w:rFonts w:ascii="Times New Roman" w:hAnsi="Times New Roman" w:cs="Times New Roman"/>
          <w:bCs/>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bCs/>
          <w:color w:val="000000"/>
          <w:sz w:val="28"/>
          <w:szCs w:val="28"/>
        </w:rPr>
        <w:t>труд.</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трудового воспитания:</w:t>
      </w:r>
      <w:r>
        <w:rPr>
          <w:rFonts w:cs="Times New Roman" w:ascii="Times New Roman" w:hAnsi="Times New Roman"/>
          <w:color w:val="000000"/>
          <w:sz w:val="28"/>
          <w:szCs w:val="28"/>
        </w:rPr>
        <w:t xml:space="preserve"> формирование ценностного отношения детей к труду, трудолюбия, а также их приобщение к труду. </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ознакомление с доступными детям видами труда взрослых и воспитание положительного отношения к их труду;</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трудовой деятельности детей, воспитание у них навыков организации своей работы, формирование элементарных навыков планирования;</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привычки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bCs/>
          <w:i/>
          <w:i/>
          <w:color w:val="000000"/>
          <w:sz w:val="28"/>
          <w:szCs w:val="28"/>
        </w:rPr>
      </w:pPr>
      <w:r>
        <w:rPr>
          <w:rFonts w:cs="Times New Roman" w:ascii="Times New Roman" w:hAnsi="Times New Roman"/>
          <w:bCs/>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демонстрация и объяснение детям необходимости постоянного труда в повседневной жизни;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бережливости (беречь игрушки, одежду, труд и старания родителей, педагогов, сверстников);</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предоставление детям самостоятельности в выполнении работы, воспитание ответственности за собственные действия;</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стремления к полезной деятельности, демонстрация собственного трудолюбия и занятости;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формирование общественных мотивов труда, желанием приносить пользу людям;</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cs="Times New Roman" w:ascii="Times New Roman" w:hAnsi="Times New Roman"/>
          <w:color w:val="000000"/>
          <w:sz w:val="28"/>
          <w:szCs w:val="28"/>
        </w:rPr>
        <w:t>- </w:t>
      </w:r>
      <w:r>
        <w:rPr>
          <w:rFonts w:eastAsia="TimesNewRomanPSMT" w:cs="Times New Roman" w:ascii="Times New Roman" w:hAnsi="Times New Roman"/>
          <w:bCs/>
          <w:iCs/>
          <w:color w:val="000000"/>
          <w:sz w:val="28"/>
          <w:szCs w:val="28"/>
        </w:rPr>
        <w:t>приобретение материалов, оборудования, электронных образовательных ресурсов (в т.ч. развивающих компьютерных игр) и средств воспитания детей дошкольного возраста;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организация экскурсий для знакомства с различными профессиями;</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проведение конкурсов, выставок на тему труда;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подготовка и реализации проектов;</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задействование потенциала режимных моментов в трудовом воспитания детей;</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7. Эстетическое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Ценности:</w:t>
      </w:r>
      <w:r>
        <w:rPr>
          <w:rFonts w:cs="Times New Roman" w:ascii="Times New Roman" w:hAnsi="Times New Roman"/>
          <w:bCs/>
          <w:color w:val="000000"/>
          <w:sz w:val="28"/>
          <w:szCs w:val="28"/>
        </w:rPr>
        <w:t>культураикрасота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этико-эстетического направления воспитания: </w:t>
      </w:r>
      <w:r>
        <w:rPr>
          <w:rFonts w:cs="Times New Roman" w:ascii="Times New Roman" w:hAnsi="Times New Roman"/>
          <w:color w:val="000000"/>
          <w:sz w:val="28"/>
          <w:szCs w:val="28"/>
        </w:rPr>
        <w:t xml:space="preserve">формирование ценностного отношения детей к культуре и красоте, формирование у них эстетического вкуса, развитие стремления создавать прекрасное. </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культуры общения, поведения, этических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представлений о значении опрятности и внешней красоты, ее влиянии на внутренний мир человека;</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развитие предпосылок ценностно-смыслового восприятия и понимания произведений искусства, явлений жизни, отношений между людьми;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любви к прекрасному, уважения к традициям и культуре родной страны и других народов;</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развитие творческого отношения к миру, природе, быту и к окружающей ребенка действительности;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эстетического вкуса, стремления окружать себя прекрасным, создавать его.</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color w:val="000000"/>
          <w:sz w:val="28"/>
          <w:szCs w:val="28"/>
        </w:rPr>
        <w:t>Культура поведения</w:t>
      </w:r>
      <w:r>
        <w:rPr>
          <w:rFonts w:cs="Times New Roman" w:ascii="Times New Roman" w:hAnsi="Times New Roman"/>
          <w:color w:val="000000"/>
          <w:sz w:val="28"/>
          <w:szCs w:val="28"/>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учить детей уважительно относиться к окружающим людям, считаться с их делами, интересами, удобствами;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 воспитывать культуру деятельности, что подразумевает умение обращаться с игрушками, книгами, личными вещами, имуществом </w:t>
      </w:r>
      <w:r>
        <w:rPr>
          <w:rFonts w:cs="Times New Roman" w:ascii="Times New Roman" w:hAnsi="Times New Roman"/>
          <w:sz w:val="28"/>
          <w:szCs w:val="28"/>
        </w:rPr>
        <w:t>ДОО;</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shd w:fill="FFFFFF" w:val="clear"/>
        </w:rPr>
        <w:t>Виды и формы деятельности: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уважительное отношение к результатам творчества детей, широкое включение их произведений в жизнь организации;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pacing w:val="-4"/>
          <w:sz w:val="28"/>
          <w:szCs w:val="28"/>
          <w:highlight w:val="white"/>
        </w:rPr>
        <w:t>- организация выставок, концертов, создание эстетической развивающей среды и др.;</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highlight w:val="white"/>
        </w:rPr>
        <w:t xml:space="preserve">- формирование чувства прекрасного </w:t>
      </w:r>
      <w:r>
        <w:rPr>
          <w:rFonts w:cs="Times New Roman" w:ascii="Times New Roman" w:hAnsi="Times New Roman"/>
          <w:color w:val="000000"/>
          <w:sz w:val="28"/>
          <w:szCs w:val="28"/>
        </w:rPr>
        <w:t>на основе восприятия художественного слова на русском и родном языке;</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highlight w:val="white"/>
        </w:rPr>
        <w:t>- реализация вариативности содержания, форм и методов работы с детьми по разным направлениям эстетического воспитания</w:t>
      </w:r>
      <w:r>
        <w:rPr>
          <w:rFonts w:cs="Times New Roman" w:ascii="Times New Roman" w:hAnsi="Times New Roman"/>
          <w:color w:val="000000"/>
          <w:sz w:val="28"/>
          <w:szCs w:val="28"/>
        </w:rPr>
        <w:t>;</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воспитание культуры поведения.</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Календарный план воспитательной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Календарный план воспитательной работы в группе соответствует календарном плану воспитательной работы (указать наименование ДОО).</w:t>
      </w:r>
    </w:p>
    <w:p>
      <w:pPr>
        <w:pStyle w:val="Normal"/>
        <w:spacing w:lineRule="auto" w:line="240" w:before="0" w:after="0"/>
        <w:jc w:val="both"/>
        <w:rPr/>
      </w:pPr>
      <w:r>
        <w:rPr/>
      </w:r>
    </w:p>
    <w:tbl>
      <w:tblPr>
        <w:tblStyle w:val="112"/>
        <w:tblW w:w="9639"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564"/>
        <w:gridCol w:w="1704"/>
        <w:gridCol w:w="2974"/>
        <w:gridCol w:w="1276"/>
        <w:gridCol w:w="3121"/>
      </w:tblGrid>
      <w:tr>
        <w:trPr/>
        <w:tc>
          <w:tcPr>
            <w:tcW w:w="56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 xml:space="preserve">№ </w:t>
            </w:r>
            <w:r>
              <w:rPr>
                <w:rFonts w:eastAsia="Calibri" w:cs="Times New Roman" w:ascii="Times New Roman" w:hAnsi="Times New Roman"/>
                <w:b/>
                <w:kern w:val="0"/>
                <w:sz w:val="24"/>
                <w:szCs w:val="24"/>
                <w:lang w:val="ru-RU" w:eastAsia="en-US" w:bidi="ar-SA"/>
              </w:rPr>
              <w:t>п/п</w:t>
            </w:r>
          </w:p>
        </w:tc>
        <w:tc>
          <w:tcPr>
            <w:tcW w:w="170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Праздники, памятные даты</w:t>
            </w:r>
          </w:p>
        </w:tc>
        <w:tc>
          <w:tcPr>
            <w:tcW w:w="29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Событие</w:t>
            </w:r>
          </w:p>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(название и форма)</w:t>
            </w:r>
          </w:p>
        </w:tc>
        <w:tc>
          <w:tcPr>
            <w:tcW w:w="127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Сроки</w:t>
            </w:r>
          </w:p>
        </w:tc>
        <w:tc>
          <w:tcPr>
            <w:tcW w:w="3121"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Ответственный</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Сентябрь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сентября.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знаний</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«День знаний»</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1.09</w:t>
            </w:r>
          </w:p>
        </w:tc>
        <w:tc>
          <w:tcPr>
            <w:tcW w:w="3121"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 сентября.</w:t>
            </w:r>
          </w:p>
          <w:p>
            <w:pPr>
              <w:pStyle w:val="Normal"/>
              <w:widowControl/>
              <w:spacing w:lineRule="auto" w:line="240" w:before="0" w:after="0"/>
              <w:jc w:val="center"/>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День воспитателя и всех дошкольных работников</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w:t>
            </w:r>
          </w:p>
          <w:p>
            <w:pPr>
              <w:pStyle w:val="Normal"/>
              <w:widowControl/>
              <w:spacing w:lineRule="auto" w:line="240" w:before="0" w:after="0"/>
              <w:jc w:val="center"/>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Выставка детских рисунков «Наш любимый детский сад»</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20-30.09</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 сентября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155 лет со дня рождения русской детской писательницы М.Л.Толмачевой (1867-1942)</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М.Л.Толмачевой, о ее творчестве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30.09.</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Октябрь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октября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пожилых людей</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«День пожилого человека»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Знакомство с басней Л.Толстого «Старый дед и внучек»</w:t>
            </w:r>
          </w:p>
        </w:tc>
        <w:tc>
          <w:tcPr>
            <w:tcW w:w="1276"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2.10 -6.10</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 октября.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защиты животных</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«Защита и спасение животных»; продолжить знакомить с «;красной книгой». просмотр презентации о защите и спасении животных.</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4.10.</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6.</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 октября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почты</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 работе почтальона. Расширить представления детей о профессии почтальона, о необходимости и пользе труда. Игровая деятельность: написание писем</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9.10-11.10.</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16 октября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отца в России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детей с историей возникновении праздника «День отца». Беседа, изготовление поделок для своих пап.</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16.10.-20.10.</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Ноябрь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народного единства.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республики Марий Эл.</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«Родина-не просто слово», знакомство с народами ближнего округа.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о Козьмодемьянске, пешеходные экскурсии по городу.</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рождение республики Марий Эл.</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1.11.-6.11.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Синичкин день</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Приобщить детей к народному празднику «Синичкин день», используя стихи, загадки, заклички, народные приметы, игры. Рассматривание иллюстраций и слайдов с зимующими птицами. Экологическая акция «Покормите птиц!» (развешивание кормушек на площадке, кормление птиц в холодный период времени).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7.11.-10.11.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17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матери»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у детей доброго, уважительного, внимательного отношения к родителям. Создание праздничного настроения у мам. Совместных досуг «Моя мамочка и я – лучшие друзья».изготовление поделок дл своих мам.</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13.11.-22.11.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домашних животных</w:t>
            </w:r>
          </w:p>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sz w:val="24"/>
                <w:szCs w:val="24"/>
              </w:rPr>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 домашних животных, формирование бережного отношения к домашним животным, ответственности, милосердия. Формировать активную жизненную позицию, ответственность за живое существо. Выставка рисунков: «Мое любимое домашнее животное».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30.11.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Декабрь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115 лет со дня рождения З.Н.Александровой (1907-1983)</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Чтение произведений З.Александровой, заучивание пословиц, поговорок, стихов, конкурс рисунков по произведениям З.Александровой.</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4.12.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Героев Отечества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детей с историей праздника «День Героев Отечества». Способствовать формированию потребности знать историю своей Родины, своего края, ее памятные даты. Воспитывать уважительное отношение к людям, чье служение Отечеству – пример мужества и доблести. Рассказ С.Я.Маршака «Рассказ о неизвестном герое»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4.12.-11.12.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Конституции РФ</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Творческая мастерская: коллаж «Права ребенка». Чтение произведений, с последующей беседой о правах; дидактические игры на формирование дружеских взаимоотношений. Выставка рисунков детей «раскрашивание флага»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11.12.-13.12.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20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Новый год</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Создать праздничное настроение, атмосферу радости и приближения новогоднего чуда.побуждать детей активно участвовать в песнях, играх, танцах праздничного утренника. Совместный праздник с родителями.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25.12-29.12.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Январь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16.</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140 лет со дня рождения русского писателя А.Н.Толстого</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А.Н.Толстого, о его творчестве. Литературное знакомство «Скажите, как его зовут…»</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10.01.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17.</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«Спасибо»</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История происхождения слова «спасибо».прослушивание песен «Что такое доброта», «Дорогою добра», «Если добрый ты». Изготовление открыток «Спасибки».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12.01.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снега. День зимних видов спорта.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Закрепить знания детей о зимних видах спорта.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15.01.-19.01.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19.</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26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снятия блокады Ленинграда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с презентацией «блокада Ленинграда». Знакомство с художественной литературой и музыкальными произведениями по теме. Расширять представления детей о блокаде Ленинграда. Расширять представления об организации жизни и быта взрослых и детей во время войны.</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22.01.-26.01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20.</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28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ЛЕГО</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об истории создания этой игрушки. Выставка творческих поделок из ЛЕГО.</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30.01.</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Февраль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21.</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февраля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российской науки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Тематически неделя «Хочу все знать».проведение опытов с водой, солью, пищевой содой, пищевыми красителями, мыльными пузырями.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Виртуальная экскурсия с демонстрацией мультимедийной презентации «Новости российской науки».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5.01-9.02.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 февраля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памяти А.С.Пушкина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А.С.Пушкина и его произведениях. Литературная игра «Загадки кота ученого»</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Квест по сказкам А.С.Пушкина «У Лукоморья дуб сломали…»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12-13.02.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23.</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 февраля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книгодарения</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 ценности книги. Литературные игры «Путешествие в историю книги», «Угадай кто сказал» (фразы литературных персонажей).</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14.02.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24.</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23 февраля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защитника Отчества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«Военные профессии». Расширять знания о значимости этого праздника.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22.02.</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Март</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25.</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кошек.</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Создать у детей радостное, веселое настроение, закрепить полученные знания о жизни кошек, их повадках, уходе за животными, о жизни кошки рядом с людьми. Выставка «О чем мурлыкают кошки?», просмотр мультфильма «Непослушный котенок»</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26.</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женский день</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Закрепить знания детей о весне, ее признаках, особенностях, воспитывать уважительное отношение ко всем женщинам. Изготовление подарков для мам и бабушек. Утренник «Праздник мам»</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110 лет со дня рождения С.В.Михалкова (1913-2009)</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«Познакомьтесь, Сергей Михалков!», биография и творчество С.В.Михалкова, литературная викторина по творчеству С.В.Михалкова.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11.03-13.03.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28.</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Широка масленица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Продолжить знакомить детей с традициями русского народа – праздником Масленица, заучивать заклички, скороговорки. Воспитывать уважение и интерес к традициям русского народа. Гулянье на улице «Ах эта Масленица»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11.03.-20.03.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29.</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воссоединения России и Крыма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Тематические беседы «достопримечательности Крыма», «город герой-Севастополь»</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18.03-22.03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 марта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театра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«Что такое театр», «Театральные профессии», «Правила поведения в театре». Путешествие в мир эмоций. Дидактическая игра «Собери сказку». Выставка «Сказочные герои».</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27.03</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Апрель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31.</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апреля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птиц</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смеха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закрепление представлений детей о птицах «Вся правда о птицах», дидактическая игра «Птичий дом», «Ребусы про птиц»</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Игровая программа «Путешествие в страну смеха.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1.04.</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32.</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 апреля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здоровья</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Презентация «День здоровья», беседа с детьми о здоровом образе жизни. Интеллектуальная игра «Если хочешь быть здоров»</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8.04-10.04.</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33.</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авиации и космонавтики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Создание условий для формирования элементарных представлений детей о космосе. Просмотр видеофильма о космосе, космических явлениях. Квест игра «Помощники космонавтов».</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12.04.</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34.</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 апреля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Земли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об экологических проблемах на Земле.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22.04</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Май</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35.</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весны и труда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детей с историей возникновения праздника, с традициями проведения Первомая. Знакомство с пословицами и поговорками о труде.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3.05</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36.</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Победы</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Оформление в группе уголка по патриотическому воспитанию. Закрепить знания детей о том, как защищали страну русские люди в годы ВОВ, воспитывать уважение, любовь и благодарность к людям защищающих Родину от врагов.</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6.05.-10.05.</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37.</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семьи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Выставка семейных фотографий. Ситуативные беседы и разговоры по теме праздника. Буклеты для родителей «Семья – это главное»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15.05.</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38.</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музеев</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о музеях города Козьмодемьянска.</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20.05.-24.05</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Июнь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39.</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июня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защиты детей</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Музыкально-спортивное мероприятие 2Дети должны дружить»</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3.06.</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40.</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июня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России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Познавательные беседы с детьми о России, государственной символике, малой Родине.</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Выставка детских рисунков «Россия-родина моя».</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11.06-13.06</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41.</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 июня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памяти и скорби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Тематические беседы «Страничка истории, никто не забыт»,прослушивание музыкальных композиций «Катюша», «Священная война».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Коллективное рисование «Я хочу чтоб не было больше войны».</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21.06.</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Июль</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42.</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июля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семьи, любви и верности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«Моя семья», интерактивная игра «Мамины и папины помощники». Изготовление ромашек на счастье.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8.07</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Август</w:t>
            </w:r>
          </w:p>
        </w:tc>
        <w:tc>
          <w:tcPr>
            <w:tcW w:w="2974"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27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121" w:type="dxa"/>
            <w:tcBorders/>
            <w:shd w:color="auto" w:fill="F2F2F2" w:themeFill="background1" w:themeFillShade="f2" w:val="clear"/>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43.</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 августа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светофора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Познавательная беседа с детьми «Знатоки дорожного движения».</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5.08.</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44.</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 августа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физкультурника</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 видах спорта. Как влияет занятие спортом на наше здоровье.</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Эстафеты на ловкость и скорость. Подвижные игры на площадке.</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12.08-16.08</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45.</w:t>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 августа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рождение государственного флага РФ</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России часть и знак- красно-синий-белый флаг». Игры «Собери флаг», «Что означает этот цвет».</w:t>
            </w:r>
          </w:p>
        </w:tc>
        <w:tc>
          <w:tcPr>
            <w:tcW w:w="127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22.08</w:t>
            </w:r>
          </w:p>
        </w:tc>
        <w:tc>
          <w:tcPr>
            <w:tcW w:w="3121" w:type="dxa"/>
            <w:tcBorders/>
          </w:tcPr>
          <w:p>
            <w:pPr>
              <w:pStyle w:val="Normal"/>
              <w:widowControl/>
              <w:spacing w:lineRule="auto" w:line="240" w:before="0" w:after="0"/>
              <w:jc w:val="left"/>
              <w:rPr>
                <w:rFonts w:ascii="Calibri" w:hAnsi="Calibri" w:eastAsia="Calibri" w:cs=""/>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bl>
    <w:p>
      <w:pPr>
        <w:pStyle w:val="Normal"/>
        <w:spacing w:lineRule="auto" w:line="240" w:before="0" w:after="0"/>
        <w:ind w:firstLine="567"/>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r>
    </w:p>
    <w:p>
      <w:pPr>
        <w:pStyle w:val="Normal"/>
        <w:spacing w:lineRule="auto" w:line="240" w:before="0" w:after="0"/>
        <w:ind w:firstLine="567"/>
        <w:jc w:val="both"/>
        <w:rPr>
          <w:rFonts w:ascii="Times New Roman CYR" w:hAnsi="Times New Roman CYR" w:eastAsia="Times New Roman" w:cs="Times New Roman CYR"/>
          <w:b/>
          <w:sz w:val="28"/>
          <w:szCs w:val="28"/>
        </w:rPr>
      </w:pPr>
      <w:r>
        <w:rPr>
          <w:rFonts w:cs="Times New Roman" w:ascii="Times New Roman" w:hAnsi="Times New Roman"/>
          <w:b/>
          <w:bCs/>
          <w:color w:val="000000"/>
          <w:sz w:val="28"/>
          <w:szCs w:val="28"/>
        </w:rPr>
        <w:t>2.7. КОМПЛЕКСНО</w:t>
      </w:r>
      <w:r>
        <w:rPr>
          <w:rFonts w:cs="Times New Roman" w:ascii="Times New Roman" w:hAnsi="Times New Roman"/>
          <w:bCs/>
          <w:color w:val="000000"/>
          <w:sz w:val="28"/>
          <w:szCs w:val="28"/>
        </w:rPr>
        <w:t>-</w:t>
      </w:r>
      <w:r>
        <w:rPr>
          <w:rFonts w:cs="Times New Roman" w:ascii="Times New Roman" w:hAnsi="Times New Roman"/>
          <w:b/>
          <w:bCs/>
          <w:color w:val="000000"/>
          <w:sz w:val="28"/>
          <w:szCs w:val="28"/>
        </w:rPr>
        <w:t xml:space="preserve">ТЕМАТИЧЕСКОЕ ПЛАНИРОВАНИЕ </w:t>
      </w:r>
      <w:r>
        <w:rPr>
          <w:rFonts w:eastAsia="Times New Roman" w:cs="Times New Roman CYR" w:ascii="Times New Roman CYR" w:hAnsi="Times New Roman CYR"/>
          <w:b/>
          <w:sz w:val="28"/>
          <w:szCs w:val="28"/>
        </w:rPr>
        <w:t>ПО ПЯТИ ОБРАЗОВАТЕЛЬНЫМ ОБЛАСТЯМ</w:t>
      </w:r>
    </w:p>
    <w:p>
      <w:pPr>
        <w:pStyle w:val="Normal"/>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Комплексно-тематическое планирование (КТП) базируется на принципе интеграции образовательных областей.</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задач и освоение обучающимися содержания образования (обучения и воспитания) по всем пяти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«Социально-коммуникативное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«Познавательное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«Художественно-эстетическое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«Физическое развитие».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планируемых результатов (целевых ориентиров) на уровне, не ниже предусмотренного федеральной образовательной программой дошкольного образования.</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При разработке КТП использованы следующие учебно-методические материалы (пособия): </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О.В. Дыбина, Ознкомление с предметным и социальным окружением, Москва 2012, Система работы в старшей группе.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О.В. Дыбина, Ознакомление с предметным и социальным окреужением, Конспекты заняти с детьми 5-6 лет, М.: МОЗАЙКА-СИНТЕЗ, 2021.</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Л.Ю. Павлова, сборник дидактических игр по ознакомлению с окружающим миром, для занятий с детьми 4-7 лет, Москва 2015.</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Т.М. Бондаренко,  Комплексные занятия в старшей группе, В. – 2009.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w:t>
      </w:r>
      <w:r>
        <w:rPr>
          <w:rFonts w:eastAsia="Times New Roman" w:cs="Times New Roman CYR" w:ascii="Times New Roman CYR" w:hAnsi="Times New Roman CYR"/>
          <w:sz w:val="28"/>
          <w:szCs w:val="28"/>
        </w:rPr>
        <w:t>5. О.С. Ушакова, Ознакомление дошкльников с литературой и развитие речи, Методическое пособие 2-ое издание, М.: ТЦ. Сфера 2012.</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w:t>
      </w:r>
      <w:r>
        <w:rPr>
          <w:rFonts w:eastAsia="Times New Roman" w:cs="Times New Roman CYR" w:ascii="Times New Roman CYR" w:hAnsi="Times New Roman CYR"/>
          <w:sz w:val="28"/>
          <w:szCs w:val="28"/>
        </w:rPr>
        <w:t>6. Е.В. Колесникова, Математика для детей 5-6 лет, Методическое пособие, М.: ТЦ.Сфера 2022.</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В.П. Новикова, Математика в детском саду. Сценарии занятий с детьтми 4-7 лет, М.: МОЗАЙКА-СИНТЕЗ, 2019.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8. Л.В. Куцакова, Конструирование из стороительного материала. Система работы в старшей группе детского сада, М.: МОЗАЙКА-СИНТЕЗ, 2013.</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9. Н.Е. Веракса, Д.Р. Галимов, Познавательно-исследовательская деятельность дошкольников, занятий с детьми 4-7 лет, М.: МОСКВА-СИНТЕЗ, 2019.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10. Л.В. Абрамова, Социально-коммуникативное развитие дошкольников. Старшая группа 5-6 лет, М.: МОЗАЙКА-СИНТЕЗ, 2021.</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11. Н.А. Карпухина, Реализация содержаия образовательной деятельности. Старший возраст (5-6 лет). Познавательное развитие. Практическое пособие. Воронеж: ОО «М-КНИГА», 2018.</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bCs/>
          <w:sz w:val="28"/>
          <w:szCs w:val="28"/>
        </w:rPr>
        <w:t>2.8.</w:t>
      </w:r>
      <w:r>
        <w:rPr>
          <w:rFonts w:cs="Times New Roman" w:ascii="Times New Roman" w:hAnsi="Times New Roman"/>
          <w:b/>
          <w:sz w:val="28"/>
          <w:szCs w:val="28"/>
        </w:rPr>
        <w:t> ОСОБЕННОСТИ ВЗАИМОДЕЙСТВИЯ С СЕМЬЯМИ ОБУЧАЮЩИХСЯ</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Цели и задачи взаимодействия с семьями обучающихся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Главными целями взаимодействия педагогического коллектива ДОО с семьями обучающихся дошкольного возраста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единства подходов к воспитанию и обучению детей в условиях ДОО и семьи; повышение воспитательного потенциала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Эта деятельность </w:t>
      </w:r>
      <w:r>
        <w:rPr>
          <w:rFonts w:cs="Times New Roman" w:ascii="Times New Roman" w:hAnsi="Times New Roman"/>
          <w:i/>
          <w:sz w:val="28"/>
          <w:szCs w:val="28"/>
        </w:rPr>
        <w:t>дополняет, поддерживает и тактично направлять воспитательные действия родителей</w:t>
      </w:r>
      <w:r>
        <w:rPr>
          <w:rFonts w:cs="Times New Roman" w:ascii="Times New Roman" w:hAnsi="Times New Roman"/>
          <w:sz w:val="28"/>
          <w:szCs w:val="28"/>
        </w:rPr>
        <w:t xml:space="preserve"> (законных представителей) детей дошкольного возраста.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Достижение этих целей осуществляется через решение основных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способствование развитию ответственного и осознанного родительства как базовой основы благополучия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построение взаимодействия в форме сотрудничества и установления партнёрских отношений с родителями (законными представителями) детей дошкольного возраста для решения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вовлечение родителей (законных представителей) в образовательный процесс.</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Принципы взаимодействия с родителями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Построение взаимодействия с родителями (законными представителями) придерживается следующих принципов: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1) приоритет семьи в воспитании, обучении и развитии ребёнка: в соответствии с </w:t>
      </w:r>
      <w:hyperlink r:id="rId3">
        <w:r>
          <w:rPr>
            <w:rFonts w:cs="Times New Roman" w:ascii="Times New Roman" w:hAnsi="Times New Roman"/>
            <w:sz w:val="28"/>
            <w:szCs w:val="28"/>
          </w:rPr>
          <w:t>Законом</w:t>
        </w:r>
      </w:hyperlink>
      <w:r>
        <w:rPr>
          <w:rFonts w:cs="Times New Roman" w:ascii="Times New Roman" w:hAnsi="Times New Roman"/>
          <w:sz w:val="28"/>
          <w:szCs w:val="28"/>
        </w:rPr>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возраста), обусловленные возрастными особенностями развития детей.</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Направления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дошкольного возраста;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программы;условиях пребывания ребёнка в группе ДОО; содержании и методах образовательной работы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дошкольного возраста; способам организации и участия в детских деятельностях, образовательном процессе и другому.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Совместная образовательная деятельность педагогов и родителей (законных представителей) обучающихся предполагает сотрудничество</w:t>
      </w:r>
      <w:r>
        <w:rPr>
          <w:rFonts w:cs="Times New Roman" w:ascii="Times New Roman" w:hAnsi="Times New Roman"/>
          <w:sz w:val="28"/>
          <w:szCs w:val="28"/>
        </w:rPr>
        <w:t xml:space="preserve">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дошкольного возраста; разработку и реализацию образовательных проектов ДОО совместно с семьей.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Особое внимание в просветительской деятельности ДОО уделяется </w:t>
      </w:r>
      <w:r>
        <w:rPr>
          <w:rFonts w:cs="Times New Roman" w:ascii="Times New Roman" w:hAnsi="Times New Roman"/>
          <w:i/>
          <w:sz w:val="28"/>
          <w:szCs w:val="28"/>
        </w:rPr>
        <w:t>повышению уровня компетентности родителей (законных представителей) в вопросах здоровьесбережения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Реализация данной темы осуществляется </w:t>
      </w:r>
      <w:r>
        <w:rPr>
          <w:rFonts w:cs="Times New Roman" w:ascii="Times New Roman" w:hAnsi="Times New Roman"/>
          <w:i/>
          <w:sz w:val="28"/>
          <w:szCs w:val="28"/>
        </w:rPr>
        <w:t>в процессе следующих направлений просветительской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знакомство родителей (законных представителей) с оздоровительными мероприятиями, проводимыми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Эффективность просветительской работы по вопросам здоровьесбережения детей может быть повышена за счет </w:t>
      </w:r>
      <w:r>
        <w:rPr>
          <w:rFonts w:cs="Times New Roman" w:ascii="Times New Roman" w:hAnsi="Times New Roman"/>
          <w:i/>
          <w:sz w:val="28"/>
          <w:szCs w:val="28"/>
        </w:rPr>
        <w:t>привлечения к тематическим встречам профильных специалистов</w:t>
      </w:r>
      <w:r>
        <w:rPr>
          <w:rFonts w:cs="Times New Roman" w:ascii="Times New Roman" w:hAnsi="Times New Roman"/>
          <w:sz w:val="28"/>
          <w:szCs w:val="28"/>
        </w:rPr>
        <w:t xml:space="preserve"> (медиков, нейропсихологов, физиологов, IT-специалистов и других).</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Формы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педагогов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1) </w:t>
      </w:r>
      <w:r>
        <w:rPr>
          <w:rFonts w:cs="Times New Roman" w:ascii="Times New Roman" w:hAnsi="Times New Roman"/>
          <w:i/>
          <w:sz w:val="28"/>
          <w:szCs w:val="28"/>
        </w:rPr>
        <w:t>диагностико-аналитическое направление реализуется через:</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опросы, социологические срезы, индивидуальные блокноты, «почтовый ящик», педагогические беседы с родителями (законными представителями);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дни (недели) открытых дверей, открытые просмотры занятий и других видов деятельности детей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2) </w:t>
      </w:r>
      <w:r>
        <w:rPr>
          <w:rFonts w:cs="Times New Roman" w:ascii="Times New Roman" w:hAnsi="Times New Roman"/>
          <w:i/>
          <w:sz w:val="28"/>
          <w:szCs w:val="28"/>
        </w:rPr>
        <w:t>просветительское и консультационное направления реализуются через</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информационные проспекты, стенды, ширмы, папки-передвижки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журналы и газеты, издаваемые ДОО для родителей (законных представителей), педагогические библиотеки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сайты ДОО и социальные группы в сети Интернет;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медиарепортажи и интервью;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фотографии, выставки детских работ, совместных работ родителей (законных представителей) 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досуговые формы (совместные праздники и вечера, семейные спортивные и тематические мероприятия, тематические досуги, знакомство с семейными традициями)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Незаменимой формой установления доверительного делового контакта между семьей и ДОО является </w:t>
      </w:r>
      <w:r>
        <w:rPr>
          <w:rFonts w:cs="Times New Roman" w:ascii="Times New Roman" w:hAnsi="Times New Roman"/>
          <w:i/>
          <w:sz w:val="28"/>
          <w:szCs w:val="28"/>
        </w:rPr>
        <w:t>диалог педагога и родителей (законных представителей).</w:t>
      </w:r>
      <w:r>
        <w:rPr>
          <w:rFonts w:cs="Times New Roman" w:ascii="Times New Roman" w:hAnsi="Times New Roman"/>
          <w:sz w:val="28"/>
          <w:szCs w:val="28"/>
        </w:rPr>
        <w:t xml:space="preserve">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Календарное планирование работы с родителями</w:t>
      </w:r>
    </w:p>
    <w:p>
      <w:pPr>
        <w:pStyle w:val="Normal"/>
        <w:spacing w:lineRule="auto" w:line="240" w:before="0" w:after="0"/>
        <w:ind w:firstLine="709"/>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r>
    </w:p>
    <w:tbl>
      <w:tblPr>
        <w:tblStyle w:val="5"/>
        <w:tblW w:w="9639"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564"/>
        <w:gridCol w:w="3263"/>
        <w:gridCol w:w="3685"/>
        <w:gridCol w:w="2126"/>
      </w:tblGrid>
      <w:tr>
        <w:trPr/>
        <w:tc>
          <w:tcPr>
            <w:tcW w:w="56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 xml:space="preserve">№ </w:t>
            </w:r>
            <w:r>
              <w:rPr>
                <w:rFonts w:eastAsia="" w:cs="Times New Roman" w:ascii="Times New Roman" w:hAnsi="Times New Roman"/>
                <w:b/>
                <w:bCs/>
                <w:color w:val="000000"/>
                <w:kern w:val="0"/>
                <w:sz w:val="24"/>
                <w:szCs w:val="24"/>
                <w:lang w:val="ru-RU" w:eastAsia="ru-RU" w:bidi="ar-SA"/>
              </w:rPr>
              <w:t>п/п</w:t>
            </w:r>
          </w:p>
        </w:tc>
        <w:tc>
          <w:tcPr>
            <w:tcW w:w="326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Название и форма проведения</w:t>
            </w:r>
          </w:p>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мероприятия</w:t>
            </w:r>
          </w:p>
        </w:tc>
        <w:tc>
          <w:tcPr>
            <w:tcW w:w="3685"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Цель</w:t>
            </w:r>
          </w:p>
        </w:tc>
        <w:tc>
          <w:tcPr>
            <w:tcW w:w="212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Ответственные</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Сентябрь</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w:t>
            </w:r>
          </w:p>
        </w:tc>
        <w:tc>
          <w:tcPr>
            <w:tcW w:w="3263" w:type="dxa"/>
            <w:tcBorders/>
          </w:tcPr>
          <w:p>
            <w:pPr>
              <w:pStyle w:val="Normal"/>
              <w:widowControl/>
              <w:spacing w:lineRule="auto" w:line="240" w:before="0" w:after="0"/>
              <w:jc w:val="left"/>
              <w:rPr>
                <w:rFonts w:ascii="Times New Roman" w:hAnsi="Times New Roman" w:cs="Times New Roman"/>
                <w:b/>
                <w:bCs/>
                <w:color w:themeColor="text1" w:val="000000"/>
                <w:sz w:val="24"/>
                <w:szCs w:val="24"/>
              </w:rPr>
            </w:pPr>
            <w:r>
              <w:rPr>
                <w:rFonts w:eastAsia="" w:cs="Times New Roman" w:ascii="Times New Roman" w:hAnsi="Times New Roman"/>
                <w:color w:themeColor="text1" w:val="000000"/>
                <w:kern w:val="0"/>
                <w:sz w:val="24"/>
                <w:szCs w:val="24"/>
                <w:lang w:val="ru-RU" w:eastAsia="ru-RU" w:bidi="ar-SA"/>
              </w:rPr>
              <w:t>Цикл консультаций «Что нужно знать о ребёнке 5 – 6 лет»</w:t>
            </w:r>
          </w:p>
        </w:tc>
        <w:tc>
          <w:tcPr>
            <w:tcW w:w="3685" w:type="dxa"/>
            <w:tcBorders/>
          </w:tcPr>
          <w:p>
            <w:pPr>
              <w:pStyle w:val="Normal"/>
              <w:widowControl/>
              <w:spacing w:lineRule="auto" w:line="240" w:before="0" w:after="0"/>
              <w:jc w:val="left"/>
              <w:rPr>
                <w:rFonts w:ascii="Times New Roman" w:hAnsi="Times New Roman" w:cs="Times New Roman"/>
                <w:b/>
                <w:bCs/>
                <w:color w:themeColor="text1" w:val="000000"/>
                <w:sz w:val="24"/>
                <w:szCs w:val="24"/>
              </w:rPr>
            </w:pPr>
            <w:r>
              <w:rPr>
                <w:rFonts w:eastAsia="" w:cs="Times New Roman" w:ascii="Times New Roman" w:hAnsi="Times New Roman"/>
                <w:color w:themeColor="text1" w:val="000000"/>
                <w:kern w:val="0"/>
                <w:sz w:val="24"/>
                <w:szCs w:val="24"/>
                <w:lang w:val="ru-RU" w:eastAsia="ru-RU" w:bidi="ar-SA"/>
              </w:rPr>
              <w:t>Повышение педагогических знаний родителей об особенностях развития детей 5–6 лет.</w:t>
            </w:r>
          </w:p>
        </w:tc>
        <w:tc>
          <w:tcPr>
            <w:tcW w:w="2126"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w:t>
            </w:r>
          </w:p>
        </w:tc>
        <w:tc>
          <w:tcPr>
            <w:tcW w:w="3263" w:type="dxa"/>
            <w:tcBorders/>
          </w:tcPr>
          <w:p>
            <w:pPr>
              <w:pStyle w:val="Normal"/>
              <w:widowControl/>
              <w:spacing w:lineRule="auto" w:line="240" w:before="0" w:after="0"/>
              <w:jc w:val="left"/>
              <w:rPr>
                <w:rFonts w:ascii="Times New Roman" w:hAnsi="Times New Roman" w:cs="Times New Roman"/>
                <w:b/>
                <w:bCs/>
                <w:color w:themeColor="text1" w:val="000000"/>
                <w:sz w:val="24"/>
                <w:szCs w:val="24"/>
              </w:rPr>
            </w:pPr>
            <w:r>
              <w:rPr>
                <w:rFonts w:eastAsia="" w:cs="Times New Roman" w:ascii="Times New Roman" w:hAnsi="Times New Roman"/>
                <w:color w:themeColor="text1" w:val="000000"/>
                <w:kern w:val="0"/>
                <w:sz w:val="24"/>
                <w:szCs w:val="24"/>
                <w:lang w:val="ru-RU" w:eastAsia="ru-RU" w:bidi="ar-SA"/>
              </w:rPr>
              <w:t>Папка – передвижка «Осень»</w:t>
            </w:r>
          </w:p>
        </w:tc>
        <w:tc>
          <w:tcPr>
            <w:tcW w:w="3685" w:type="dxa"/>
            <w:tcBorders/>
          </w:tcPr>
          <w:p>
            <w:pPr>
              <w:pStyle w:val="Normal"/>
              <w:widowControl/>
              <w:spacing w:lineRule="auto" w:line="240" w:before="0" w:after="0"/>
              <w:jc w:val="left"/>
              <w:rPr>
                <w:rFonts w:ascii="Times New Roman" w:hAnsi="Times New Roman" w:cs="Times New Roman"/>
                <w:b/>
                <w:bCs/>
                <w:color w:themeColor="text1" w:val="000000"/>
                <w:sz w:val="24"/>
                <w:szCs w:val="24"/>
              </w:rPr>
            </w:pPr>
            <w:r>
              <w:rPr>
                <w:rFonts w:eastAsia="" w:cs="Times New Roman" w:ascii="Times New Roman" w:hAnsi="Times New Roman"/>
                <w:color w:themeColor="text1" w:val="000000"/>
                <w:kern w:val="0"/>
                <w:sz w:val="24"/>
                <w:szCs w:val="24"/>
                <w:lang w:val="ru-RU" w:eastAsia="ru-RU" w:bidi="ar-SA"/>
              </w:rPr>
              <w:t>Обогащение знаний родителей о текущем времени года (стихи, приметы и т.д.)</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w:t>
            </w:r>
          </w:p>
        </w:tc>
        <w:tc>
          <w:tcPr>
            <w:tcW w:w="3263" w:type="dxa"/>
            <w:tcBorders/>
          </w:tcPr>
          <w:p>
            <w:pPr>
              <w:pStyle w:val="Normal"/>
              <w:widowControl/>
              <w:spacing w:lineRule="auto" w:line="240" w:before="0" w:after="0"/>
              <w:jc w:val="left"/>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Организационное родительское собрание «Мы начинаем новый учебный год. Мы старшая группа».</w:t>
            </w:r>
          </w:p>
        </w:tc>
        <w:tc>
          <w:tcPr>
            <w:tcW w:w="3685" w:type="dxa"/>
            <w:tcBorders/>
          </w:tcPr>
          <w:p>
            <w:pPr>
              <w:pStyle w:val="Normal"/>
              <w:widowControl/>
              <w:spacing w:lineRule="auto" w:line="240" w:before="0" w:after="0"/>
              <w:jc w:val="left"/>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Знакомство родителей с образовательной программой ДОУ, с планом работы на год, целями и задачи, режимом дня, сеткой занятий.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w:t>
            </w:r>
          </w:p>
        </w:tc>
        <w:tc>
          <w:tcPr>
            <w:tcW w:w="3263" w:type="dxa"/>
            <w:tcBorders/>
          </w:tcPr>
          <w:p>
            <w:pPr>
              <w:pStyle w:val="Normal"/>
              <w:widowControl/>
              <w:spacing w:lineRule="auto" w:line="240" w:before="0" w:after="0"/>
              <w:jc w:val="left"/>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Информационный стенд «Правила дорожного движения»</w:t>
            </w:r>
          </w:p>
        </w:tc>
        <w:tc>
          <w:tcPr>
            <w:tcW w:w="3685" w:type="dxa"/>
            <w:tcBorders/>
          </w:tcPr>
          <w:p>
            <w:pPr>
              <w:pStyle w:val="Normal"/>
              <w:widowControl/>
              <w:spacing w:lineRule="auto" w:line="240" w:before="0" w:after="0"/>
              <w:jc w:val="left"/>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Оказание родителям методической помощи в воспитании у детей навыков безопасного поведения на улицах города</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Октябрь</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5.</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Консультации для родителей «Речевое развитие ребенка 5-6 лет»</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Психолого – педагогическое просвещение родителей по вопросам речевого развития ребёнка.</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6.</w:t>
            </w:r>
          </w:p>
        </w:tc>
        <w:tc>
          <w:tcPr>
            <w:tcW w:w="3263"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Папка-передвижка «Семейные выходные: проводим время вместе»</w:t>
            </w:r>
          </w:p>
        </w:tc>
        <w:tc>
          <w:tcPr>
            <w:tcW w:w="3685"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Помочь родителям организовать выходной день вместе с детьми.</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7.</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Подготовка к утреннику «Золотая осень» (подготовка костюмов, изготовление атрибутов)</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Развитие творческого взаимодействия родителей и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8.</w:t>
            </w:r>
          </w:p>
        </w:tc>
        <w:tc>
          <w:tcPr>
            <w:tcW w:w="3263" w:type="dxa"/>
            <w:tcBorders/>
          </w:tcPr>
          <w:p>
            <w:pPr>
              <w:pStyle w:val="Normal"/>
              <w:widowControl/>
              <w:spacing w:lineRule="auto" w:line="240" w:before="0" w:after="0"/>
              <w:jc w:val="both"/>
              <w:rPr>
                <w:rFonts w:ascii="Times New Roman" w:hAnsi="Times New Roman" w:cs="Times New Roman"/>
                <w:color w:themeColor="text1" w:val="000000"/>
                <w:sz w:val="24"/>
                <w:szCs w:val="24"/>
                <w:shd w:fill="FFFFFF" w:val="clear"/>
              </w:rPr>
            </w:pPr>
            <w:r>
              <w:rPr>
                <w:rFonts w:eastAsia="" w:cs="Times New Roman" w:ascii="Times New Roman" w:hAnsi="Times New Roman"/>
                <w:color w:themeColor="text1" w:val="000000"/>
                <w:kern w:val="0"/>
                <w:sz w:val="24"/>
                <w:szCs w:val="24"/>
                <w:lang w:val="ru-RU" w:eastAsia="ru-RU" w:bidi="ar-SA"/>
              </w:rPr>
              <w:t>Рекомендация «Осторожно! Грипп и ОРВИ»</w:t>
            </w:r>
          </w:p>
        </w:tc>
        <w:tc>
          <w:tcPr>
            <w:tcW w:w="3685" w:type="dxa"/>
            <w:tcBorders/>
          </w:tcPr>
          <w:p>
            <w:pPr>
              <w:pStyle w:val="Normal"/>
              <w:widowControl/>
              <w:spacing w:lineRule="auto" w:line="240" w:before="0" w:after="0"/>
              <w:jc w:val="both"/>
              <w:rPr>
                <w:rFonts w:ascii="Times New Roman" w:hAnsi="Times New Roman" w:cs="Times New Roman"/>
                <w:color w:themeColor="text1" w:val="000000"/>
                <w:sz w:val="24"/>
                <w:szCs w:val="24"/>
                <w:shd w:fill="FFFFFF" w:val="clear"/>
              </w:rPr>
            </w:pPr>
            <w:r>
              <w:rPr>
                <w:rFonts w:eastAsia="" w:cs="Times New Roman" w:ascii="Times New Roman" w:hAnsi="Times New Roman"/>
                <w:color w:themeColor="text1" w:val="000000"/>
                <w:kern w:val="0"/>
                <w:sz w:val="24"/>
                <w:szCs w:val="24"/>
                <w:lang w:val="ru-RU" w:eastAsia="ru-RU" w:bidi="ar-SA"/>
              </w:rPr>
              <w:t>Пропаганда знаний родителей о мерах профилактики и способах лечения простудных заболеваний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9.</w:t>
            </w:r>
          </w:p>
        </w:tc>
        <w:tc>
          <w:tcPr>
            <w:tcW w:w="3263" w:type="dxa"/>
            <w:tcBorders/>
          </w:tcPr>
          <w:p>
            <w:pPr>
              <w:pStyle w:val="Normal"/>
              <w:widowControl/>
              <w:spacing w:lineRule="auto" w:line="240" w:before="0" w:after="0"/>
              <w:jc w:val="both"/>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Папка-передвижка «Ребенок и компьтер»</w:t>
            </w:r>
          </w:p>
        </w:tc>
        <w:tc>
          <w:tcPr>
            <w:tcW w:w="3685" w:type="dxa"/>
            <w:tcBorders/>
          </w:tcPr>
          <w:p>
            <w:pPr>
              <w:pStyle w:val="Normal"/>
              <w:widowControl/>
              <w:spacing w:lineRule="auto" w:line="240" w:before="0" w:after="0"/>
              <w:jc w:val="both"/>
              <w:rPr>
                <w:rFonts w:ascii="Times New Roman" w:hAnsi="Times New Roman" w:cs="Times New Roman"/>
                <w:color w:themeColor="text1" w:val="000000"/>
                <w:sz w:val="24"/>
                <w:szCs w:val="24"/>
              </w:rPr>
            </w:pPr>
            <w:r>
              <w:rPr>
                <w:rFonts w:eastAsia="" w:cs="Times New Roman" w:ascii="Times New Roman" w:hAnsi="Times New Roman"/>
                <w:color w:themeColor="text1" w:val="000000"/>
                <w:kern w:val="0"/>
                <w:sz w:val="24"/>
                <w:szCs w:val="24"/>
                <w:lang w:val="ru-RU" w:eastAsia="ru-RU" w:bidi="ar-SA"/>
              </w:rPr>
              <w:t>Дать представление о вредном воздействии компьтера на ребенка, познакомить с методами преодоления вредного воздействия компьтера на здоровье ребенка.</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Ноябрь</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10.</w:t>
            </w:r>
          </w:p>
        </w:tc>
        <w:tc>
          <w:tcPr>
            <w:tcW w:w="3263" w:type="dxa"/>
            <w:tcBorders/>
          </w:tcPr>
          <w:p>
            <w:pPr>
              <w:pStyle w:val="Normal"/>
              <w:widowControl/>
              <w:spacing w:lineRule="auto" w:line="240" w:before="0" w:after="0"/>
              <w:jc w:val="left"/>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Мероприятие «Моя мама самая лучшая»</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Создание положительных эмоциональных переживаний детей и родителей от совместного празднования мероприятия.</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11.</w:t>
            </w:r>
          </w:p>
        </w:tc>
        <w:tc>
          <w:tcPr>
            <w:tcW w:w="3263" w:type="dxa"/>
            <w:tcBorders/>
          </w:tcPr>
          <w:p>
            <w:pPr>
              <w:pStyle w:val="Normal"/>
              <w:widowControl/>
              <w:spacing w:lineRule="auto" w:line="240" w:before="0" w:after="0"/>
              <w:jc w:val="both"/>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для родителей «Влияние тетра и театрализованной деятельности на развитие ребенка»</w:t>
            </w:r>
          </w:p>
        </w:tc>
        <w:tc>
          <w:tcPr>
            <w:tcW w:w="3685" w:type="dxa"/>
            <w:tcBorders/>
          </w:tcPr>
          <w:p>
            <w:pPr>
              <w:pStyle w:val="C3"/>
              <w:widowControl/>
              <w:shd w:val="clear" w:color="auto" w:fill="FFFFFF"/>
              <w:spacing w:beforeAutospacing="0" w:before="0" w:afterAutospacing="0" w:after="0"/>
              <w:jc w:val="left"/>
              <w:rPr>
                <w:rFonts w:ascii="Calibri" w:hAnsi="Calibri" w:cs="Calibri"/>
                <w:color w:val="000000"/>
              </w:rPr>
            </w:pPr>
            <w:r>
              <w:rPr>
                <w:rStyle w:val="C4"/>
                <w:color w:val="000000"/>
                <w:kern w:val="0"/>
                <w:lang w:val="ru-RU" w:eastAsia="ru-RU" w:bidi="ar-SA"/>
              </w:rPr>
              <w:t>Приобщать родителей к театральному искусству, к театрализованной деятельности;</w:t>
            </w:r>
            <w:r>
              <w:rPr>
                <w:rFonts w:cs="Calibri" w:ascii="Calibri" w:hAnsi="Calibri"/>
                <w:color w:val="000000"/>
                <w:kern w:val="0"/>
                <w:lang w:val="ru-RU" w:eastAsia="ru-RU" w:bidi="ar-SA"/>
              </w:rPr>
              <w:t xml:space="preserve"> </w:t>
            </w:r>
            <w:r>
              <w:rPr>
                <w:rStyle w:val="C4"/>
                <w:color w:val="000000"/>
                <w:kern w:val="0"/>
                <w:lang w:val="ru-RU" w:eastAsia="ru-RU" w:bidi="ar-SA"/>
              </w:rPr>
              <w:t>способствовать пополнению  знаний родителей о театральной деятельности детей в детском саду и в семье.</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12.</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Беседы с родителями на волнующие темы.</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повышение педагогической грамотности родителей в той или иной области воспитания и обучения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13.</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Театральная гостиная «Сказки Сутеева для детей»</w:t>
            </w:r>
          </w:p>
        </w:tc>
        <w:tc>
          <w:tcPr>
            <w:tcW w:w="3685" w:type="dxa"/>
            <w:tcBorders/>
          </w:tcPr>
          <w:p>
            <w:pPr>
              <w:pStyle w:val="C1"/>
              <w:widowControl/>
              <w:spacing w:beforeAutospacing="0" w:before="0" w:afterAutospacing="0" w:after="0"/>
              <w:jc w:val="left"/>
              <w:rPr>
                <w:color w:val="000000"/>
              </w:rPr>
            </w:pPr>
            <w:r>
              <w:rPr>
                <w:rStyle w:val="C6"/>
                <w:color w:val="000000"/>
                <w:kern w:val="0"/>
                <w:lang w:val="ru-RU" w:eastAsia="ru-RU" w:bidi="ar-SA"/>
              </w:rPr>
              <w:t>Привлечь родителей к совместной деятельности с детьми</w:t>
            </w:r>
          </w:p>
          <w:p>
            <w:pPr>
              <w:pStyle w:val="Normal"/>
              <w:widowControl/>
              <w:spacing w:lineRule="auto" w:line="240" w:before="0" w:after="0"/>
              <w:jc w:val="left"/>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Декабрь</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14.</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Цикл консультаций «Учим стихи быстро и легко»</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Оказание методической помощи родителям в заучивании стихотворений.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15.</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Папка – передвижка «Зима»</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Обогащение знаний родителей о текущем времени года (приметы, пословицы и т.д.)</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16.</w:t>
            </w:r>
          </w:p>
        </w:tc>
        <w:tc>
          <w:tcPr>
            <w:tcW w:w="3263"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color w:val="000000"/>
                <w:kern w:val="0"/>
                <w:sz w:val="24"/>
                <w:szCs w:val="24"/>
                <w:shd w:fill="FFFFFF" w:val="clear"/>
                <w:lang w:val="ru-RU" w:eastAsia="ru-RU" w:bidi="ar-SA"/>
              </w:rPr>
              <w:t>Вернисаж Новогодних поделок «Новогодняя фантазия».</w:t>
            </w:r>
          </w:p>
        </w:tc>
        <w:tc>
          <w:tcPr>
            <w:tcW w:w="3685"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color w:val="000000"/>
                <w:kern w:val="0"/>
                <w:sz w:val="24"/>
                <w:szCs w:val="24"/>
                <w:shd w:fill="FFFFFF" w:val="clear"/>
                <w:lang w:val="ru-RU" w:eastAsia="ru-RU" w:bidi="ar-SA"/>
              </w:rPr>
              <w:t>Привлечение родителей к работе детского сада. Развитие творческого взаимодействия родителей и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17.</w:t>
            </w:r>
          </w:p>
        </w:tc>
        <w:tc>
          <w:tcPr>
            <w:tcW w:w="3263"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Индивидуальная беседа «Одежда ребёнка зимой»</w:t>
            </w:r>
          </w:p>
        </w:tc>
        <w:tc>
          <w:tcPr>
            <w:tcW w:w="3685"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Информирование родителей о форме одежды воспитанников на зимний период в группе и на прогулке.</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18.</w:t>
            </w:r>
          </w:p>
        </w:tc>
        <w:tc>
          <w:tcPr>
            <w:tcW w:w="3263"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color w:val="000000"/>
                <w:kern w:val="0"/>
                <w:sz w:val="24"/>
                <w:szCs w:val="24"/>
                <w:shd w:fill="FFFFFF" w:val="clear"/>
                <w:lang w:val="ru-RU" w:eastAsia="ru-RU" w:bidi="ar-SA"/>
              </w:rPr>
              <w:t>Консультация «Говорите чаще с ребенком»</w:t>
            </w:r>
          </w:p>
        </w:tc>
        <w:tc>
          <w:tcPr>
            <w:tcW w:w="3685"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color w:val="000000"/>
                <w:kern w:val="0"/>
                <w:sz w:val="24"/>
                <w:szCs w:val="24"/>
                <w:shd w:fill="FFFFFF" w:val="clear"/>
                <w:lang w:val="ru-RU" w:eastAsia="ru-RU" w:bidi="ar-SA"/>
              </w:rPr>
              <w:t>Показать родителям роль полноценного общения с ребёнком для его развития.</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19.</w:t>
            </w:r>
          </w:p>
        </w:tc>
        <w:tc>
          <w:tcPr>
            <w:tcW w:w="3263"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Новогодний утренник</w:t>
            </w:r>
          </w:p>
        </w:tc>
        <w:tc>
          <w:tcPr>
            <w:tcW w:w="3685"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Получить положительные эмоции от праздника, удовлетворение от участия, воспитывать сплочение, коммуникабельность.</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Январь</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20.</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 </w:t>
            </w:r>
            <w:r>
              <w:rPr>
                <w:rFonts w:eastAsia="" w:cs="Times New Roman" w:ascii="Times New Roman" w:hAnsi="Times New Roman"/>
                <w:color w:val="000000"/>
                <w:kern w:val="0"/>
                <w:sz w:val="24"/>
                <w:szCs w:val="24"/>
                <w:shd w:fill="FFFFFF" w:val="clear"/>
                <w:lang w:val="ru-RU" w:eastAsia="ru-RU" w:bidi="ar-SA"/>
              </w:rPr>
              <w:t>Анкетирование «Знаете ли вы своего ребенка?»</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Помочь понять родителям, насколько хорошо он знает своего ребенка.</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21.</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Консультация «Закаливание – одна из форм профилактики простудных заболеваний детей»</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Способствовать сознанию родителями ответственности за формирование у ребенка бережного отношения к своему здоровью.</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22.</w:t>
            </w:r>
          </w:p>
        </w:tc>
        <w:tc>
          <w:tcPr>
            <w:tcW w:w="3263"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Консультация для родителей «Зачем ребенку кукольный театр?»</w:t>
            </w:r>
          </w:p>
        </w:tc>
        <w:tc>
          <w:tcPr>
            <w:tcW w:w="3685" w:type="dxa"/>
            <w:tcBorders/>
          </w:tcPr>
          <w:p>
            <w:pPr>
              <w:pStyle w:val="C3"/>
              <w:widowControl/>
              <w:shd w:val="clear" w:color="auto" w:fill="FFFFFF"/>
              <w:spacing w:beforeAutospacing="0" w:before="0" w:afterAutospacing="0" w:after="0"/>
              <w:jc w:val="left"/>
              <w:rPr>
                <w:rFonts w:ascii="Calibri" w:hAnsi="Calibri" w:cs="Calibri"/>
                <w:color w:val="000000"/>
              </w:rPr>
            </w:pPr>
            <w:r>
              <w:rPr>
                <w:rStyle w:val="C4"/>
                <w:color w:val="000000"/>
                <w:kern w:val="0"/>
                <w:lang w:val="ru-RU" w:eastAsia="ru-RU" w:bidi="ar-SA"/>
              </w:rPr>
              <w:t>Способствовать пополнению  знаний родителей о театральной деятельности детей в детском саду и в семье.</w:t>
            </w:r>
          </w:p>
          <w:p>
            <w:pPr>
              <w:pStyle w:val="Normal"/>
              <w:widowControl/>
              <w:spacing w:lineRule="auto" w:line="240" w:before="0" w:after="0"/>
              <w:jc w:val="left"/>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Март</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23.</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Оформление родительского уголка на весеннюю тему. «Весна – Красна снова в гости к нам пришла»</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Привлечь внимания родителей к полезной и нужной информации.</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24.</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Привлечение родителей к подготовке праздника к Дню 8 марта.</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Создание условий для сотрудничества с родителями, способствующего развитию конструктивного взаимодействия педагогов и родителей с детьми.</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25.</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Беседы с родителями на волнующие темы.</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Повышение педагогической грамотности родителей в той или иной области воспитания и обучения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26.</w:t>
            </w:r>
          </w:p>
        </w:tc>
        <w:tc>
          <w:tcPr>
            <w:tcW w:w="3263" w:type="dxa"/>
            <w:tcBorders/>
          </w:tcPr>
          <w:p>
            <w:pPr>
              <w:pStyle w:val="C27"/>
              <w:widowControl/>
              <w:spacing w:beforeAutospacing="0" w:before="0" w:afterAutospacing="0" w:after="0"/>
              <w:jc w:val="left"/>
              <w:rPr>
                <w:rFonts w:ascii="Calibri" w:hAnsi="Calibri" w:cs="Calibri"/>
                <w:color w:val="000000"/>
              </w:rPr>
            </w:pPr>
            <w:r>
              <w:rPr>
                <w:rStyle w:val="C6"/>
                <w:color w:val="000000"/>
                <w:kern w:val="0"/>
                <w:lang w:val="ru-RU" w:eastAsia="ru-RU" w:bidi="ar-SA"/>
              </w:rPr>
              <w:t>Консультация</w:t>
            </w:r>
          </w:p>
          <w:p>
            <w:pPr>
              <w:pStyle w:val="C27"/>
              <w:widowControl/>
              <w:spacing w:beforeAutospacing="0" w:before="0" w:afterAutospacing="0" w:after="0"/>
              <w:jc w:val="left"/>
              <w:rPr>
                <w:rFonts w:ascii="Calibri" w:hAnsi="Calibri" w:cs="Calibri"/>
                <w:color w:val="000000"/>
              </w:rPr>
            </w:pPr>
            <w:r>
              <w:rPr>
                <w:rStyle w:val="C6"/>
                <w:color w:val="000000"/>
                <w:kern w:val="0"/>
                <w:lang w:val="ru-RU" w:eastAsia="ru-RU" w:bidi="ar-SA"/>
              </w:rPr>
              <w:t>«П</w:t>
            </w:r>
            <w:bookmarkStart w:id="0" w:name="_GoBack"/>
            <w:bookmarkEnd w:id="0"/>
            <w:r>
              <w:rPr>
                <w:rStyle w:val="C6"/>
                <w:color w:val="000000"/>
                <w:kern w:val="0"/>
                <w:lang w:val="ru-RU" w:eastAsia="ru-RU" w:bidi="ar-SA"/>
              </w:rPr>
              <w:t>атриотическое воспитание детей в семье»</w:t>
            </w:r>
          </w:p>
          <w:p>
            <w:pPr>
              <w:pStyle w:val="Normal"/>
              <w:widowControl/>
              <w:spacing w:lineRule="auto" w:line="240" w:before="0" w:after="0"/>
              <w:jc w:val="left"/>
              <w:rPr>
                <w:rFonts w:ascii="Times New Roman" w:hAnsi="Times New Roman" w:cs="Times New Roman"/>
                <w:color w:val="000000"/>
                <w:sz w:val="24"/>
                <w:szCs w:val="24"/>
                <w:shd w:fill="FFFFFF" w:val="clear"/>
              </w:rPr>
            </w:pPr>
            <w:r>
              <w:rPr>
                <w:rFonts w:cs="Times New Roman" w:ascii="Times New Roman" w:hAnsi="Times New Roman"/>
                <w:color w:val="000000"/>
                <w:sz w:val="24"/>
                <w:szCs w:val="24"/>
                <w:shd w:fill="FFFFFF" w:val="clear"/>
              </w:rPr>
            </w:r>
          </w:p>
        </w:tc>
        <w:tc>
          <w:tcPr>
            <w:tcW w:w="3685"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Обратить внимание родителей на нравственно-патриотическое воспитание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Апрель</w:t>
            </w:r>
          </w:p>
        </w:tc>
        <w:tc>
          <w:tcPr>
            <w:tcW w:w="3685" w:type="dxa"/>
            <w:tcBorders/>
            <w:shd w:color="auto" w:fill="D9D9D9" w:themeFill="background1" w:themeFillShade="d9" w:val="clear"/>
          </w:tcPr>
          <w:p>
            <w:pPr>
              <w:pStyle w:val="Normal"/>
              <w:widowControl/>
              <w:spacing w:lineRule="auto" w:line="240" w:before="0" w:after="0"/>
              <w:jc w:val="left"/>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27.</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Памятка «Весенний лед – место для опасностей»</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Повышение качества работы родителей по вопросу о безопасности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28.</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Консультация для родителей</w:t>
            </w:r>
            <w:r>
              <w:rPr>
                <w:rFonts w:eastAsia="" w:cs="Times New Roman" w:ascii="Times New Roman" w:hAnsi="Times New Roman"/>
                <w:color w:val="000000"/>
                <w:kern w:val="0"/>
                <w:sz w:val="24"/>
                <w:szCs w:val="24"/>
                <w:lang w:val="ru-RU" w:eastAsia="ru-RU" w:bidi="ar-SA"/>
              </w:rPr>
              <w:br/>
            </w:r>
            <w:r>
              <w:rPr>
                <w:rFonts w:eastAsia="" w:cs="Times New Roman" w:ascii="Times New Roman" w:hAnsi="Times New Roman"/>
                <w:color w:val="000000"/>
                <w:kern w:val="0"/>
                <w:sz w:val="24"/>
                <w:szCs w:val="24"/>
                <w:shd w:fill="FFFFFF" w:val="clear"/>
                <w:lang w:val="ru-RU" w:eastAsia="ru-RU" w:bidi="ar-SA"/>
              </w:rPr>
              <w:t>на тему «Детская лживость»</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Познакомить с причинами, механизмами и путями возникновения и развития лживости у детей; дать практические рекомендации по предупреждению</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29.</w:t>
            </w:r>
          </w:p>
        </w:tc>
        <w:tc>
          <w:tcPr>
            <w:tcW w:w="3263"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Консультаия дл родителей «Пасхальные яйца и чудо кулич»</w:t>
            </w:r>
          </w:p>
        </w:tc>
        <w:tc>
          <w:tcPr>
            <w:tcW w:w="3685"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Помочь родителм в освоении понтий собственной национальной культуры, котора базируется на православных ценностях.</w:t>
            </w:r>
          </w:p>
        </w:tc>
        <w:tc>
          <w:tcPr>
            <w:tcW w:w="2126" w:type="dxa"/>
            <w:tcBorders/>
          </w:tcPr>
          <w:p>
            <w:pPr>
              <w:pStyle w:val="Normal"/>
              <w:widowControl/>
              <w:spacing w:lineRule="auto" w:line="240" w:before="0" w:after="0"/>
              <w:jc w:val="left"/>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30.</w:t>
            </w:r>
          </w:p>
        </w:tc>
        <w:tc>
          <w:tcPr>
            <w:tcW w:w="3263"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Индивидуальные рекомендации для родителей по профилактике и снижению повышенной тревожности у детей старшего дошкольного возраста.</w:t>
            </w:r>
          </w:p>
        </w:tc>
        <w:tc>
          <w:tcPr>
            <w:tcW w:w="3685"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Повышение пед. культуры родителей.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263"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Май</w:t>
            </w:r>
          </w:p>
        </w:tc>
        <w:tc>
          <w:tcPr>
            <w:tcW w:w="368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126" w:type="dxa"/>
            <w:tcBorders/>
            <w:shd w:color="auto" w:fill="D9D9D9" w:themeFill="background1" w:themeFillShade="d9" w:val="clear"/>
          </w:tcPr>
          <w:p>
            <w:pPr>
              <w:pStyle w:val="Normal"/>
              <w:widowControl/>
              <w:spacing w:lineRule="auto" w:line="240" w:before="0" w:after="0"/>
              <w:jc w:val="left"/>
              <w:rPr>
                <w:rFonts w:ascii="Calibri" w:hAnsi="Calibri" w:eastAsia="" w:cs=""/>
                <w:kern w:val="0"/>
                <w:sz w:val="22"/>
                <w:szCs w:val="22"/>
                <w:lang w:val="ru-RU" w:eastAsia="ru-RU" w:bidi="ar-SA"/>
              </w:rPr>
            </w:pPr>
            <w:r>
              <w:rPr>
                <w:rFonts w:eastAsia="" w:cs=""/>
                <w:kern w:val="0"/>
                <w:sz w:val="22"/>
                <w:szCs w:val="22"/>
                <w:lang w:val="ru-RU" w:eastAsia="ru-RU" w:bidi="ar-SA"/>
              </w:rPr>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31.</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Итоговое родительское собрание «Чего мы добились, чему научились»</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kern w:val="0"/>
                <w:sz w:val="24"/>
                <w:szCs w:val="24"/>
                <w:lang w:val="ru-RU" w:eastAsia="ru-RU" w:bidi="ar-SA"/>
              </w:rPr>
              <w:t>Информирование родителей о результатах прошедшего учебного года, решение орг.вопросов.</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32.</w:t>
            </w:r>
          </w:p>
        </w:tc>
        <w:tc>
          <w:tcPr>
            <w:tcW w:w="3263"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Папка-передвижка «День Победы»</w:t>
            </w:r>
          </w:p>
        </w:tc>
        <w:tc>
          <w:tcPr>
            <w:tcW w:w="3685"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 по нравственно – патриотическому воспитанию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33.</w:t>
            </w:r>
          </w:p>
        </w:tc>
        <w:tc>
          <w:tcPr>
            <w:tcW w:w="3263"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Консультация «Чем заняться детям летом?»</w:t>
            </w:r>
          </w:p>
        </w:tc>
        <w:tc>
          <w:tcPr>
            <w:tcW w:w="3685" w:type="dxa"/>
            <w:tcBorders/>
          </w:tcPr>
          <w:p>
            <w:pPr>
              <w:pStyle w:val="Normal"/>
              <w:widowControl/>
              <w:spacing w:lineRule="auto" w:line="240" w:before="0" w:after="0"/>
              <w:jc w:val="left"/>
              <w:rPr>
                <w:rFonts w:ascii="Times New Roman" w:hAnsi="Times New Roman" w:cs="Times New Roman"/>
                <w:b/>
                <w:bCs/>
                <w:color w:val="000000"/>
                <w:sz w:val="24"/>
                <w:szCs w:val="24"/>
              </w:rPr>
            </w:pPr>
            <w:r>
              <w:rPr>
                <w:rFonts w:eastAsia="" w:cs="Times New Roman" w:ascii="Times New Roman" w:hAnsi="Times New Roman"/>
                <w:color w:val="000000"/>
                <w:kern w:val="0"/>
                <w:sz w:val="24"/>
                <w:szCs w:val="24"/>
                <w:shd w:fill="FFFFFF" w:val="clear"/>
                <w:lang w:val="ru-RU" w:eastAsia="ru-RU" w:bidi="ar-SA"/>
              </w:rPr>
              <w:t>Помочь родителям организовать досуг детей с пользой и удовольствием.</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34.</w:t>
            </w:r>
          </w:p>
        </w:tc>
        <w:tc>
          <w:tcPr>
            <w:tcW w:w="3263"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Папка-передвижка «Профилактика детского травматизма»</w:t>
            </w:r>
          </w:p>
        </w:tc>
        <w:tc>
          <w:tcPr>
            <w:tcW w:w="3685"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 </w:t>
            </w:r>
            <w:r>
              <w:rPr>
                <w:rFonts w:eastAsia="" w:cs="Times New Roman" w:ascii="Times New Roman" w:hAnsi="Times New Roman"/>
                <w:color w:val="000000"/>
                <w:kern w:val="0"/>
                <w:sz w:val="24"/>
                <w:szCs w:val="24"/>
                <w:shd w:fill="FFFFFF" w:val="clear"/>
                <w:lang w:val="ru-RU" w:eastAsia="ru-RU" w:bidi="ar-SA"/>
              </w:rPr>
              <w:t>Повысить образовательный уровень родителей по данной проблеме.</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35.</w:t>
            </w:r>
          </w:p>
        </w:tc>
        <w:tc>
          <w:tcPr>
            <w:tcW w:w="3263"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Беседы с родителями на волнующие темы.</w:t>
            </w:r>
          </w:p>
        </w:tc>
        <w:tc>
          <w:tcPr>
            <w:tcW w:w="3685" w:type="dxa"/>
            <w:tcBorders/>
          </w:tcPr>
          <w:p>
            <w:pPr>
              <w:pStyle w:val="Normal"/>
              <w:widowControl/>
              <w:spacing w:lineRule="auto" w:line="240" w:before="0" w:after="0"/>
              <w:jc w:val="left"/>
              <w:rPr>
                <w:rFonts w:ascii="Times New Roman" w:hAnsi="Times New Roman" w:cs="Times New Roman"/>
                <w:color w:val="000000"/>
                <w:sz w:val="24"/>
                <w:szCs w:val="24"/>
                <w:shd w:fill="FFFFFF" w:val="clear"/>
              </w:rPr>
            </w:pPr>
            <w:r>
              <w:rPr>
                <w:rFonts w:eastAsia="" w:cs="Times New Roman" w:ascii="Times New Roman" w:hAnsi="Times New Roman"/>
                <w:color w:val="000000"/>
                <w:kern w:val="0"/>
                <w:sz w:val="24"/>
                <w:szCs w:val="24"/>
                <w:shd w:fill="FFFFFF" w:val="clear"/>
                <w:lang w:val="ru-RU" w:eastAsia="ru-RU" w:bidi="ar-SA"/>
              </w:rPr>
              <w:t>Повышение педагогической грамотности родителей в той или иной области воспитания и обучения детей.</w:t>
            </w:r>
          </w:p>
        </w:tc>
        <w:tc>
          <w:tcPr>
            <w:tcW w:w="2126" w:type="dxa"/>
            <w:tcBorders/>
          </w:tcPr>
          <w:p>
            <w:pPr>
              <w:pStyle w:val="Normal"/>
              <w:widowControl/>
              <w:spacing w:lineRule="auto" w:line="240" w:before="0" w:after="0"/>
              <w:jc w:val="left"/>
              <w:rPr>
                <w:rFonts w:ascii="Calibri" w:hAnsi="Calibri" w:eastAsia="" w:cs=""/>
                <w:kern w:val="0"/>
                <w:sz w:val="22"/>
                <w:szCs w:val="22"/>
                <w:lang w:val="ru-RU" w:eastAsia="ru-RU" w:bidi="ar-SA"/>
              </w:rPr>
            </w:pPr>
            <w:r>
              <w:rPr>
                <w:rFonts w:eastAsia="" w:cs="Times New Roman" w:ascii="Times New Roman" w:hAnsi="Times New Roman"/>
                <w:bCs/>
                <w:color w:val="000000"/>
                <w:kern w:val="0"/>
                <w:sz w:val="24"/>
                <w:szCs w:val="24"/>
                <w:lang w:val="ru-RU" w:eastAsia="ru-RU"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36.</w:t>
            </w:r>
          </w:p>
        </w:tc>
        <w:tc>
          <w:tcPr>
            <w:tcW w:w="3263"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kern w:val="0"/>
                <w:sz w:val="24"/>
                <w:szCs w:val="24"/>
                <w:lang w:val="ru-RU" w:eastAsia="ru-RU" w:bidi="ar-SA"/>
              </w:rPr>
              <w:t>Театральный досуг «Мы актёры и актрисы заслужили бенефиса».</w:t>
            </w:r>
          </w:p>
        </w:tc>
        <w:tc>
          <w:tcPr>
            <w:tcW w:w="3685" w:type="dxa"/>
            <w:tcBorders/>
          </w:tcPr>
          <w:p>
            <w:pPr>
              <w:pStyle w:val="Normal"/>
              <w:widowControl/>
              <w:spacing w:lineRule="auto" w:line="240" w:before="0" w:after="0"/>
              <w:jc w:val="both"/>
              <w:rPr>
                <w:rFonts w:ascii="Times New Roman" w:hAnsi="Times New Roman" w:cs="Times New Roman"/>
                <w:color w:val="000000"/>
                <w:sz w:val="24"/>
                <w:szCs w:val="24"/>
                <w:shd w:fill="FFFFFF" w:val="clear"/>
              </w:rPr>
            </w:pPr>
            <w:r>
              <w:rPr>
                <w:rFonts w:eastAsia="" w:cs="Times New Roman" w:ascii="Times New Roman" w:hAnsi="Times New Roman"/>
                <w:kern w:val="0"/>
                <w:sz w:val="24"/>
                <w:szCs w:val="24"/>
                <w:lang w:val="ru-RU" w:eastAsia="ru-RU" w:bidi="ar-SA"/>
              </w:rPr>
              <w:t>Развитие позитивных взаимоотношений между семьями воспитанников.</w:t>
            </w:r>
          </w:p>
        </w:tc>
        <w:tc>
          <w:tcPr>
            <w:tcW w:w="2126" w:type="dxa"/>
            <w:tcBorders/>
          </w:tcPr>
          <w:p>
            <w:pPr>
              <w:pStyle w:val="Normal"/>
              <w:widowControl/>
              <w:spacing w:lineRule="auto" w:line="240" w:before="0" w:after="0"/>
              <w:jc w:val="left"/>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 группы</w:t>
            </w:r>
          </w:p>
        </w:tc>
      </w:tr>
    </w:tbl>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3. ОРГАНИЗАЦИОННЫЙ РАЗДЕЛ</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3.1. ПСИХОЛОГО-ПЕДАГОГИЧЕСКИЕ УСЛОВИЯ РЕАЛИЗАЦИИ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Успешная реализация рабочей программы обеспечивается следующими психолого-педагогическими условиями: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признание детства как уникального периода в становлении человека</w:t>
      </w:r>
      <w:r>
        <w:rPr>
          <w:rFonts w:cs="Times New Roman" w:ascii="Times New Roman" w:hAnsi="Times New Roman"/>
          <w:sz w:val="28"/>
          <w:szCs w:val="28"/>
        </w:rPr>
        <w:t>,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решение образовательных задач с использованием как новых форм организации процесса образования</w:t>
      </w:r>
      <w:r>
        <w:rPr>
          <w:rFonts w:cs="Times New Roman" w:ascii="Times New Roman" w:hAnsi="Times New Roman"/>
          <w:sz w:val="28"/>
          <w:szCs w:val="28"/>
        </w:rPr>
        <w:t xml:space="preserve">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 xml:space="preserve">обеспечение преемственности содержания и форм организации образовательного процесса </w:t>
      </w:r>
      <w:r>
        <w:rPr>
          <w:rFonts w:cs="Times New Roman" w:ascii="Times New Roman" w:hAnsi="Times New Roman"/>
          <w:sz w:val="28"/>
          <w:szCs w:val="28"/>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учёт специфики возрастного и индивидуального психофизического развития обучающихся</w:t>
      </w:r>
      <w:r>
        <w:rPr>
          <w:rFonts w:cs="Times New Roman" w:ascii="Times New Roman" w:hAnsi="Times New Roman"/>
          <w:sz w:val="28"/>
          <w:szCs w:val="28"/>
        </w:rPr>
        <w:t xml:space="preserve">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w:t>
      </w:r>
      <w:r>
        <w:rPr>
          <w:rFonts w:cs="Times New Roman" w:ascii="Times New Roman" w:hAnsi="Times New Roman"/>
          <w:i/>
          <w:sz w:val="28"/>
          <w:szCs w:val="28"/>
        </w:rPr>
        <w:t xml:space="preserve">создание развивающей и эмоционально комфортной для ребёнка образовательной среды, </w:t>
      </w:r>
      <w:r>
        <w:rPr>
          <w:rFonts w:cs="Times New Roman" w:ascii="Times New Roman" w:hAnsi="Times New Roman"/>
          <w:sz w:val="28"/>
          <w:szCs w:val="28"/>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построение образовательной деятельности на основе взаимодействия взрослых с детьми,</w:t>
      </w:r>
      <w:r>
        <w:rPr>
          <w:rFonts w:cs="Times New Roman" w:ascii="Times New Roman" w:hAnsi="Times New Roman"/>
          <w:sz w:val="28"/>
          <w:szCs w:val="28"/>
        </w:rPr>
        <w:t xml:space="preserve"> ориентированного на интересы и возможности каждого ребёнка и учитывающего социальную ситуацию его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w:t>
      </w:r>
      <w:r>
        <w:rPr>
          <w:rFonts w:cs="Times New Roman" w:ascii="Times New Roman" w:hAnsi="Times New Roman"/>
          <w:i/>
          <w:sz w:val="28"/>
          <w:szCs w:val="28"/>
        </w:rPr>
        <w:t>индивидуализация образования</w:t>
      </w:r>
      <w:r>
        <w:rPr>
          <w:rFonts w:cs="Times New Roman" w:ascii="Times New Roman" w:hAnsi="Times New Roman"/>
          <w:sz w:val="28"/>
          <w:szCs w:val="28"/>
        </w:rPr>
        <w:t xml:space="preserve"> (в т.ч.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w:t>
      </w:r>
      <w:r>
        <w:rPr>
          <w:rFonts w:cs="Times New Roman" w:ascii="Times New Roman" w:hAnsi="Times New Roman"/>
          <w:i/>
          <w:sz w:val="28"/>
          <w:szCs w:val="28"/>
        </w:rPr>
        <w:t>оказание ранней коррекционной помощи детям с особыми образовательными потребностями</w:t>
      </w:r>
      <w:r>
        <w:rPr>
          <w:rFonts w:cs="Times New Roman" w:ascii="Times New Roman" w:hAnsi="Times New Roman"/>
          <w:sz w:val="28"/>
          <w:szCs w:val="28"/>
        </w:rPr>
        <w:t xml:space="preserve">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т.ч. посредством организации инклюзивного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w:t>
      </w:r>
      <w:r>
        <w:rPr>
          <w:rFonts w:cs="Times New Roman" w:ascii="Times New Roman" w:hAnsi="Times New Roman"/>
          <w:i/>
          <w:sz w:val="28"/>
          <w:szCs w:val="28"/>
        </w:rPr>
        <w:t>совершенствование образовательной работы на основе результатов выявления запросов родительского и профессионального сообщества;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w:t>
      </w:r>
      <w:r>
        <w:rPr>
          <w:rFonts w:cs="Times New Roman" w:ascii="Times New Roman" w:hAnsi="Times New Roman"/>
          <w:i/>
          <w:sz w:val="28"/>
          <w:szCs w:val="28"/>
        </w:rPr>
        <w:t>психологическая, педагогическая и методическая помощь и поддержка, консультирование родителей</w:t>
      </w:r>
      <w:r>
        <w:rPr>
          <w:rFonts w:cs="Times New Roman" w:ascii="Times New Roman" w:hAnsi="Times New Roman"/>
          <w:sz w:val="28"/>
          <w:szCs w:val="28"/>
        </w:rPr>
        <w:t xml:space="preserve"> (законных представителей) в вопросах обучения, воспитания и развитии детей, охраны и укрепления их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w:t>
      </w:r>
      <w:r>
        <w:rPr>
          <w:rFonts w:cs="Times New Roman" w:ascii="Times New Roman" w:hAnsi="Times New Roman"/>
          <w:i/>
          <w:sz w:val="28"/>
          <w:szCs w:val="28"/>
        </w:rPr>
        <w:t xml:space="preserve">вовлечение родителей (законных представителей) в процесс реализации образовательной программы </w:t>
      </w:r>
      <w:r>
        <w:rPr>
          <w:rFonts w:cs="Times New Roman" w:ascii="Times New Roman" w:hAnsi="Times New Roman"/>
          <w:sz w:val="28"/>
          <w:szCs w:val="28"/>
        </w:rPr>
        <w:t>и построение отношений сотрудничества в соответствии с образовательными потребностями и возможностями семьи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12) </w:t>
      </w:r>
      <w:r>
        <w:rPr>
          <w:rFonts w:cs="Times New Roman" w:ascii="Times New Roman" w:hAnsi="Times New Roman"/>
          <w:i/>
          <w:sz w:val="28"/>
          <w:szCs w:val="28"/>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13) </w:t>
      </w:r>
      <w:r>
        <w:rPr>
          <w:rFonts w:cs="Times New Roman" w:ascii="Times New Roman" w:hAnsi="Times New Roman"/>
          <w:i/>
          <w:sz w:val="28"/>
          <w:szCs w:val="28"/>
        </w:rPr>
        <w:t xml:space="preserve">непрерывное психолого-педагогическое сопровождение участников образовательных отношений </w:t>
      </w:r>
      <w:r>
        <w:rPr>
          <w:rFonts w:cs="Times New Roman" w:ascii="Times New Roman" w:hAnsi="Times New Roman"/>
          <w:sz w:val="28"/>
          <w:szCs w:val="28"/>
        </w:rPr>
        <w:t>в процессе реализации рабочей программы, обеспечение вариативности его содержания, направлений и форм, согласно запросам родительского и профессионального сообществ;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14) </w:t>
      </w:r>
      <w:r>
        <w:rPr>
          <w:rFonts w:cs="Times New Roman" w:ascii="Times New Roman" w:hAnsi="Times New Roman"/>
          <w:i/>
          <w:sz w:val="28"/>
          <w:szCs w:val="28"/>
        </w:rPr>
        <w:t>взаимодействие с различными социальными институтами</w:t>
      </w:r>
      <w:r>
        <w:rPr>
          <w:rFonts w:cs="Times New Roman" w:ascii="Times New Roman" w:hAnsi="Times New Roman"/>
          <w:sz w:val="28"/>
          <w:szCs w:val="28"/>
        </w:rPr>
        <w:t xml:space="preserve">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15) </w:t>
      </w:r>
      <w:r>
        <w:rPr>
          <w:rFonts w:cs="Times New Roman" w:ascii="Times New Roman" w:hAnsi="Times New Roman"/>
          <w:i/>
          <w:sz w:val="28"/>
          <w:szCs w:val="28"/>
        </w:rPr>
        <w:t>использование широких возможностей социальной среды, социума</w:t>
      </w:r>
      <w:r>
        <w:rPr>
          <w:rFonts w:cs="Times New Roman" w:ascii="Times New Roman" w:hAnsi="Times New Roman"/>
          <w:sz w:val="28"/>
          <w:szCs w:val="28"/>
        </w:rPr>
        <w:t xml:space="preserve"> как дополнительного средства развития личности, совершенствования процесса её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16) </w:t>
      </w:r>
      <w:r>
        <w:rPr>
          <w:rFonts w:cs="Times New Roman" w:ascii="Times New Roman" w:hAnsi="Times New Roman"/>
          <w:i/>
          <w:sz w:val="28"/>
          <w:szCs w:val="28"/>
        </w:rPr>
        <w:t xml:space="preserve">предоставление информации об особенностях организации образовательного процесса </w:t>
      </w:r>
      <w:r>
        <w:rPr>
          <w:rFonts w:cs="Times New Roman" w:ascii="Times New Roman" w:hAnsi="Times New Roman"/>
          <w:sz w:val="28"/>
          <w:szCs w:val="28"/>
        </w:rPr>
        <w:t>семье, заинтересованным лицам, вовлеченным в образовательную деятельность, а также широкой общественности;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17) обеспечение возможностей для обсуждения рабочей программы, поиска, использования материалов, обеспечивающих её реализацию, в т.ч. в информационной среде.</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3.2. ОСОБЕННОСТИ ОРГАНИЗАЦИИ РАЗВИВАЮЩЕЙ ПРЕДМЕТНО-ПРОСТРАНСТВЕННОЙ СРЕДЫ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РППС рассматривается как часть образовательной среды и фактор, обогащающий развитие детей. </w:t>
      </w:r>
      <w:r>
        <w:rPr>
          <w:rFonts w:cs="Times New Roman" w:ascii="Times New Roman" w:hAnsi="Times New Roman"/>
          <w:sz w:val="28"/>
          <w:szCs w:val="28"/>
        </w:rPr>
        <w:t>РППС выступает основой для разнообразной, разносторонне развивающей, содержательной и привлекательной для каждого ребёнка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Для реализации рабочей программы используются следующие возможности РППС:</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территория ДОО, </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 xml:space="preserve">- групповые помещения, </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 xml:space="preserve">- специализированные помещения (музыкальный зал, кабинет педагога-психолога, кабинет учителя-логопеда и др.).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Федеральная программа не выдвигает жестких требований к организации РППС и оставляет за ДОО право самостоятельного проектирования РППС.</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соответствии со ФГОС ДОвозможны разные варианты создания РППС при условии учёта целей и принципов Программы, возрастной и тендерной специфики для реализации образовательной программы.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Оборудование в групповом помещении размещено в соответствии с его функциональным назначением, выделены модули: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физкультурно-оздоровительный,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игровой,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художественно-творческий,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поисково-познавательный,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релаксации,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бытовой.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 же как и двигательная активность, труд или знакомство с литературным произведением. В связи с этим игровой модуль является системообразующим.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Бытовой модуль включает в себя то, что связано с приемом пищи, трудовыми поручениями, трудовой деятельностью.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Модуль релаксации состоит из зоны отдыха и релаксации, мягкой детской мебели, книжных стеллажей, столиков за которыми дети могут смотреть книги, играть в спокойные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Оборудование в группе размещено и по центрам детской активности.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Центр двигательной активности</w:t>
      </w:r>
      <w:r>
        <w:rPr>
          <w:rFonts w:cs="Times New Roman" w:ascii="Times New Roman" w:hAnsi="Times New Roman"/>
          <w:sz w:val="28"/>
          <w:szCs w:val="28"/>
        </w:rPr>
        <w:t xml:space="preserve">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Центр безопасности</w:t>
      </w:r>
      <w:r>
        <w:rPr>
          <w:rFonts w:cs="Times New Roman" w:ascii="Times New Roman" w:hAnsi="Times New Roman"/>
          <w:sz w:val="28"/>
          <w:szCs w:val="28"/>
        </w:rPr>
        <w:t>,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Центр игры</w:t>
      </w:r>
      <w:r>
        <w:rPr>
          <w:rFonts w:cs="Times New Roman" w:ascii="Times New Roman" w:hAnsi="Times New Roman"/>
          <w:sz w:val="28"/>
          <w:szCs w:val="28"/>
        </w:rPr>
        <w:t>,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Центр конструирования</w:t>
      </w:r>
      <w:r>
        <w:rPr>
          <w:rFonts w:cs="Times New Roman" w:ascii="Times New Roman" w:hAnsi="Times New Roman"/>
          <w:sz w:val="28"/>
          <w:szCs w:val="28"/>
        </w:rPr>
        <w:t>,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w:t>
      </w:r>
      <w:r>
        <w:rPr>
          <w:rFonts w:cs="Times New Roman" w:ascii="Times New Roman" w:hAnsi="Times New Roman"/>
          <w:i/>
          <w:sz w:val="28"/>
          <w:szCs w:val="28"/>
        </w:rPr>
        <w:t>Центр логики и математики</w:t>
      </w:r>
      <w:r>
        <w:rPr>
          <w:rFonts w:cs="Times New Roman" w:ascii="Times New Roman" w:hAnsi="Times New Roman"/>
          <w:sz w:val="28"/>
          <w:szCs w:val="28"/>
        </w:rPr>
        <w:t>,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Центр экспериментирования, организации наблюдения и труда</w:t>
      </w:r>
      <w:r>
        <w:rPr>
          <w:rFonts w:cs="Times New Roman" w:ascii="Times New Roman" w:hAnsi="Times New Roman"/>
          <w:sz w:val="28"/>
          <w:szCs w:val="28"/>
        </w:rPr>
        <w:t>,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w:t>
      </w:r>
      <w:r>
        <w:rPr>
          <w:rFonts w:cs="Times New Roman" w:ascii="Times New Roman" w:hAnsi="Times New Roman"/>
          <w:i/>
          <w:sz w:val="28"/>
          <w:szCs w:val="28"/>
        </w:rPr>
        <w:t>Центр познания и коммуникации детей</w:t>
      </w:r>
      <w:r>
        <w:rPr>
          <w:rFonts w:cs="Times New Roman" w:ascii="Times New Roman" w:hAnsi="Times New Roman"/>
          <w:sz w:val="28"/>
          <w:szCs w:val="28"/>
        </w:rPr>
        <w:t>,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w:t>
      </w:r>
      <w:r>
        <w:rPr>
          <w:rFonts w:cs="Times New Roman" w:ascii="Times New Roman" w:hAnsi="Times New Roman"/>
          <w:i/>
          <w:sz w:val="28"/>
          <w:szCs w:val="28"/>
        </w:rPr>
        <w:t>Книжный уголок</w:t>
      </w:r>
      <w:r>
        <w:rPr>
          <w:rFonts w:cs="Times New Roman" w:ascii="Times New Roman" w:hAnsi="Times New Roman"/>
          <w:sz w:val="28"/>
          <w:szCs w:val="28"/>
        </w:rPr>
        <w:t>,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w:t>
      </w:r>
      <w:r>
        <w:rPr>
          <w:rFonts w:cs="Times New Roman" w:ascii="Times New Roman" w:hAnsi="Times New Roman"/>
          <w:i/>
          <w:sz w:val="28"/>
          <w:szCs w:val="28"/>
        </w:rPr>
        <w:t>Центр театрализации и музицирования</w:t>
      </w:r>
      <w:r>
        <w:rPr>
          <w:rFonts w:cs="Times New Roman" w:ascii="Times New Roman" w:hAnsi="Times New Roman"/>
          <w:sz w:val="28"/>
          <w:szCs w:val="28"/>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w:t>
      </w:r>
      <w:r>
        <w:rPr>
          <w:rFonts w:cs="Times New Roman" w:ascii="Times New Roman" w:hAnsi="Times New Roman"/>
          <w:i/>
          <w:sz w:val="28"/>
          <w:szCs w:val="28"/>
        </w:rPr>
        <w:t>Центр уединения</w:t>
      </w:r>
      <w:r>
        <w:rPr>
          <w:rFonts w:cs="Times New Roman" w:ascii="Times New Roman" w:hAnsi="Times New Roman"/>
          <w:sz w:val="28"/>
          <w:szCs w:val="28"/>
        </w:rPr>
        <w:t xml:space="preserve"> предназначен для снятия психоэмоционального напряжения воспитанников.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w:t>
      </w:r>
      <w:r>
        <w:rPr>
          <w:rFonts w:cs="Times New Roman" w:ascii="Times New Roman" w:hAnsi="Times New Roman"/>
          <w:i/>
          <w:sz w:val="28"/>
          <w:szCs w:val="28"/>
        </w:rPr>
        <w:t>Центр коррекции</w:t>
      </w:r>
      <w:r>
        <w:rPr>
          <w:rFonts w:cs="Times New Roman" w:ascii="Times New Roman" w:hAnsi="Times New Roman"/>
          <w:sz w:val="28"/>
          <w:szCs w:val="28"/>
        </w:rPr>
        <w:t xml:space="preserve"> предназначен для организации совместной деятельности воспитателя и/или специалиста с детьми с ОВЗ, направленной на коррекцию имеющихся у них нарушений.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12. </w:t>
      </w:r>
      <w:r>
        <w:rPr>
          <w:rFonts w:cs="Times New Roman" w:ascii="Times New Roman" w:hAnsi="Times New Roman"/>
          <w:i/>
          <w:sz w:val="28"/>
          <w:szCs w:val="28"/>
        </w:rPr>
        <w:t>Центр творчества детей</w:t>
      </w:r>
      <w:r>
        <w:rPr>
          <w:rFonts w:cs="Times New Roman" w:ascii="Times New Roman" w:hAnsi="Times New Roman"/>
          <w:sz w:val="28"/>
          <w:szCs w:val="28"/>
        </w:rPr>
        <w:t>,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«Социально-коммуникативное развитие».</w:t>
      </w:r>
    </w:p>
    <w:p>
      <w:pPr>
        <w:pStyle w:val="Normal"/>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 УЧЕБНО-МЕТОДИЧЕСКОЕ ОБЕСПЕЧЕНИЕ РАБОЧЕЙ ПРОГРАММЫ</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cs="Times New Roman" w:ascii="Times New Roman" w:hAnsi="Times New Roman"/>
          <w:b/>
          <w:sz w:val="28"/>
          <w:szCs w:val="28"/>
        </w:rPr>
        <w:t>3.3.1. </w:t>
      </w:r>
      <w:r>
        <w:rPr>
          <w:rFonts w:eastAsia="Times New Roman" w:cs="Times New Roman CYR" w:ascii="Times New Roman CYR" w:hAnsi="Times New Roman CYR"/>
          <w:b/>
          <w:sz w:val="28"/>
          <w:szCs w:val="28"/>
        </w:rPr>
        <w:t>Перечень учебно-методических пособий</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О.В. Дыбина, Ознкомление с предметным и социальным окружением, Москва 2012, Система работы в старшей группе.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О.В. Дыбина, Ознакомление с предметным и социальным окреужением, Конспекты заняти с детьми 5-6 лет, М.: МОЗАЙКА-СИНТЕЗ, 2021.</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Л.Ю. Павлова, сборник дидактических игр по ознакомлению с окружающим миром, для занятий с детьми 4-7 лет, Москва 2015.</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Т.М. Бондаренко,  Комплексные занятия в старшей группе, В. – 2009.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w:t>
      </w:r>
      <w:r>
        <w:rPr>
          <w:rFonts w:eastAsia="Times New Roman" w:cs="Times New Roman CYR" w:ascii="Times New Roman CYR" w:hAnsi="Times New Roman CYR"/>
          <w:sz w:val="28"/>
          <w:szCs w:val="28"/>
        </w:rPr>
        <w:t>5. О.С. Ушакова, Ознакомление дошкльников с литературой и развитие речи, Методическое пособие 2-ое издание, М.: ТЦ. Сфера 2012.</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w:t>
      </w:r>
      <w:r>
        <w:rPr>
          <w:rFonts w:eastAsia="Times New Roman" w:cs="Times New Roman CYR" w:ascii="Times New Roman CYR" w:hAnsi="Times New Roman CYR"/>
          <w:sz w:val="28"/>
          <w:szCs w:val="28"/>
        </w:rPr>
        <w:t>6. Е.В. Колесникова, Математика для детей 5-6 лет, Методическое пособие, М.: ТЦ.Сфера 2022.</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В.П. Новикова, Математика в детском саду. Сценарии занятий с детьтми 4-7 лет, М.: МОЗАЙКА-СИНТЕЗ, 2019.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8. Л.В. Куцакова, Конструирование из стороительного материала. Система работы в старшей группе детского сада, М.: МОЗАЙКА-СИНТЕЗ, 2013.</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9. Н.Е. Веракса, Д.Р. Галимов, Познавательно-исследовательская деятельность дошкольников, занятий с детьми 4-7 лет, М.: МОСКВА-СИНТЕЗ, 2019.</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10. Л.В. Абрамова, Социально-коммуникативное развитие дошкольников. Старшая группа 5-6 лет, М.: МОЗАЙКА-СИНТЕЗ, 2021.</w:t>
      </w:r>
    </w:p>
    <w:p>
      <w:pPr>
        <w:pStyle w:val="Normal"/>
        <w:spacing w:lineRule="auto" w:line="240" w:before="0" w:after="0"/>
        <w:ind w:firstLine="426"/>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11. Н.А. Карпухина, Реализация содержаия образовательной деятельности. Старший возраст (5-6 лет). Познавательное развитие. Практическое пособие. Воронеж: ОО «М-КНИГА», 2018.</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3.3.2. Перечень литературных, музыкальных, художественных, анимационных произведений для реализации рабочей программы</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3.3.2.1. Перечень художественной литературы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Малые формы фольклора.</w:t>
      </w:r>
      <w:r>
        <w:rPr>
          <w:rFonts w:cs="Times New Roman" w:ascii="Times New Roman" w:hAnsi="Times New Roman"/>
          <w:sz w:val="28"/>
          <w:szCs w:val="28"/>
        </w:rPr>
        <w:t>Загадки, небылицы, дразнилки, считалки, пословицы, поговорки, заклички, народные песенки, прибаутки, скороговорки.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Русские народные сказки</w:t>
      </w:r>
      <w:r>
        <w:rPr>
          <w:rFonts w:cs="Times New Roman" w:ascii="Times New Roman" w:hAnsi="Times New Roman"/>
          <w:sz w:val="28"/>
          <w:szCs w:val="28"/>
        </w:rPr>
        <w:t>. «Жил-был карась...»(докучная сказка); «Жили-были два братца...»(докучная сказка); «Заяц-хвастун»(обраб. О.И. Капицы/ пересказ А.Н. Толстого); «Крылатый, мохнатый да масляный»(обраб. И.В. Карнауховой); «Лиса и кувшин»(обраб. О.И. Капицы); «Морозко»(пересказ М. Булатова); «По щучьему веленью»(обраб. А.Н. Толстого); «Сестрица Алёнушка и братец Иванушка»(пересказ А.Н. Толстого); «Сивка-бурка»(обраб. М.А. Булатова/ обраб. А.Н. Толстого/ пересказ К.Д. Ушинского); «Царевна-лягушка»(обраб. А.Н. Толстого/ обраб. М. Булатова).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Сказки народов мира.</w:t>
      </w:r>
      <w:r>
        <w:rPr>
          <w:rFonts w:cs="Times New Roman" w:ascii="Times New Roman" w:hAnsi="Times New Roman"/>
          <w:sz w:val="28"/>
          <w:szCs w:val="28"/>
        </w:rPr>
        <w:t>«Госпожа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«Рапунцель»пер. с нем. Г. Петникова/ пер. и обраб. И. Архангельской.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Произведения поэтов и писателей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Поэзия.</w:t>
      </w:r>
      <w:r>
        <w:rPr>
          <w:rFonts w:cs="Times New Roman" w:ascii="Times New Roman" w:hAnsi="Times New Roman"/>
          <w:sz w:val="28"/>
          <w:szCs w:val="28"/>
        </w:rPr>
        <w:t xml:space="preserve"> Аким Я.Л. «Жадина»; Барто А.Л. «Верёвочка», «Гуси-лебеди», «Есть такие мальчики», «Мы не заметили жука»(1-2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зелёный....»(отрывок из поэмы «Руслан и Людмила»), «Ель растёт перед дворцом....»(отрывок из «Сказки о царе Салтане....»(по выбору); Сеф Р.С. «Бесконечные стихи»; Симбирская Ю. «Ехал дождь в командировку»; Степанов В.А. «Родные просторы»; Суриков И.З. «Белый снег пушистый», «Зима»(отрывок);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книга»(по выбору).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Проза.</w:t>
      </w:r>
      <w:r>
        <w:rPr>
          <w:rFonts w:cs="Times New Roman" w:ascii="Times New Roman" w:hAnsi="Times New Roman"/>
          <w:sz w:val="28"/>
          <w:szCs w:val="28"/>
        </w:rPr>
        <w:t xml:space="preserve"> Аксаков С.Т. «Сурка»; Алмазов Б.А. «Горбушка»; Баруздин С.А. «Берегите свои косы!», «Забракованный мишка»(по выбору); Бианки В.В. «Лесная газета»(2-3 рассказа по выбору); Гайдар А.П. «Чук и Гек», «Поход»(по выбору); Голявкин В.В. «И мы помогали», «Язык», «Как я помогал маме мыть пол», «Закутанный мальчик»(1-2 рассказа по выбору); Дмитриева В.И. «Малыш и Жучка»; Драгунский В.Ю. «Денискины рассказы»(1-2 рассказа по выбору); Москвина М.Л. «Кроха»; Носов Н.Н. «Живая шляпа», «Дружок», «На горке»(по выбору); Пантелеев Л. «Буква ТЫ»; Паустовский К.Г. «Кот-ворюга»; Погодин Р.П. «Книжка про Гришку»(1-2 рассказа по выбору); Пришвин М.М. «Глоток молока», «Беличья память», «Курица на столбах»(по выбору); Симбирская Ю. «Лапин»; Сладков Н.И. «Серьёзная птица», «Карлуха»(по выбору); Снегирёв Г.Я. «Про пингвинов»(1-2 рассказа по выбору); Толстой Л.Н. «Косточка», «Котёнок»(по выбору); Ушинский К.Д. «Четыре желания»; Фадеева О. «Фрося - ель обыкновенная»; Шим Э.Ю. «Петух и наседка», «Солнечная капля»(по выбору).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Литературные сказки.</w:t>
      </w:r>
      <w:r>
        <w:rPr>
          <w:rFonts w:cs="Times New Roman" w:ascii="Times New Roman" w:hAnsi="Times New Roman"/>
          <w:sz w:val="28"/>
          <w:szCs w:val="28"/>
        </w:rPr>
        <w:t xml:space="preserve">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зимуют»(2-3 сказки по выбору); Даль В.И. «Старик-годовик»; Ершов П.П. «Конёк-горбунок»; Заходер Б.В. «Серая Звёздочка»; Катаев В.П. «Цветик-семицветик», «Дудочка и кувшинчик»(по выбору); Мамин-Сибиряк Д.Н. «Алёнушкины сказки»(1-2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ГвидонеСалтановиче и о прекрасной царевне лебеди», «Сказка о мёртвой царевне и о семи богатырях»(по выбору); Сапгир Г.Л. «Как лягушку продавали»; Телешов Н.Д. «Крупеничка»; Ушинский К.Д. «Слепая лошадь»; Чуковский К.И. «Доктор Айболит»(по мотивам романа X. Лофтинга).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Произведения поэтов и писателей разных стран.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Поэзия. </w:t>
      </w:r>
      <w:r>
        <w:rPr>
          <w:rFonts w:cs="Times New Roman" w:ascii="Times New Roman" w:hAnsi="Times New Roman"/>
          <w:sz w:val="28"/>
          <w:szCs w:val="28"/>
        </w:rPr>
        <w:t>Бжехва Я. «На Горизонтских островах»(пер. с польск. Б.В. Заходера); Валек М. «Мудрецы»(пер. со словацк. Р.С. Сефа); Капутикян С.Б. «Моя бабушка»(пер. с армянск. Т. Спендиаровой); Карем М. «Мирная считалка»(пер. с франц. В.Д. Берестова); Сиххад А. «Сад»(пер. с азербайдж. А. Ахундовой); Смит У.Д. «Про летающую корову»(пер. с англ. Б.В. Заходера); Фройденберг А. «Великан и мышь»(пер. с нем. Ю.И. Коринца); Чиарди Дж. «О том, у кого три глаза»(пер. с англ. Р.С. Сефа).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Литературные сказки.</w:t>
      </w:r>
      <w:r>
        <w:rPr>
          <w:rFonts w:cs="Times New Roman" w:ascii="Times New Roman" w:hAnsi="Times New Roman"/>
          <w:sz w:val="28"/>
          <w:szCs w:val="28"/>
        </w:rPr>
        <w:t xml:space="preserve"> Сказки-повести (для длительного чтения). Андерсен Г.Х. «Огниво»(пер. с датск. А. Ганзен), «Свинопас»(пер. с датск. А. Ганзен), «Дюймовочка»(пер. с датск. и пересказ А. Ганзен), «Гадкий утёнок»(пер. с датск. А. Ганзен, пересказ Т. Габбе и А. Любарской), «Новое платье короля»(пер. с датск. А. Ганзен), «Ромашка»(пер. с датск. А. Ганзен), «Дикие лебеди»(пер. с датск. А. Ганзен) (1-2 сказки по выбору); Киплинг Дж. Р. «Сказка о слонёнке»(пер. с англ. К.И. Чуковского), «Откуда у кита такая глотка»(пер. с англ. К.И. Чуковского, стихи в пер. С.Я. Маршака) (по выбору); Коллоди К. «Пиноккио. История деревянной куклы»(пер. с итал. Э.Г. Казакевича); Лагерлёф С. «Чудесное путешествие Нильса с дикими гусями»(в пересказе З. Задунайской и А. Любарской); Линдгрен А. «Карлсон, который живёт на крыше, опять прилетел»(пер. со швед. Л.З. Лунгиной); Лофтинг X.«Путешествия доктора Дулиттла»(пер. с англ. С. Мещерякова); Милн А.А. «Винни-Пух и все, все, все»(перевод с англ. Б.В. Заходера); Пройслер О. «Маленькая Баба-яга»(пер. с нем. Ю. Коринца), «Маленькое привидение»(пер. с нем. Ю. Коринца); Родари Д. «Приключения Чипполино»(пер. с итал. З. Потаповой), «Сказки, у которых три конца»(пер. с итал. И.Г. Константиновой).</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3.3.2.2. Перечень музыкальных произведений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Слушание.</w:t>
      </w:r>
      <w:r>
        <w:rPr>
          <w:rFonts w:cs="Times New Roman" w:ascii="Times New Roman" w:hAnsi="Times New Roman"/>
          <w:sz w:val="28"/>
          <w:szCs w:val="28"/>
        </w:rPr>
        <w:t>«Зима», муз. П. Чайковского, сл. А. Плещеева; «Осенняя песня», из цикла «Времена года»П.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Упражнения на развитие слуха и голоса. </w:t>
      </w:r>
      <w:r>
        <w:rPr>
          <w:rFonts w:cs="Times New Roman" w:ascii="Times New Roman" w:hAnsi="Times New Roman"/>
          <w:sz w:val="28"/>
          <w:szCs w:val="28"/>
        </w:rPr>
        <w:t>«Ворон», рус.нар. песня, обраб. Е. Тиличеевой; «Андрей-воробей», рус.нар. песня, обр. Ю. Слонова; «Бубенчики», «Гармошка», муз. Е. Тиличеевой; «Паровоз», «Барабан», муз. Е. Тиличеевой, сл. Н. Найденовой.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Песни.</w:t>
      </w:r>
      <w:r>
        <w:rPr>
          <w:rFonts w:cs="Times New Roman" w:ascii="Times New Roman" w:hAnsi="Times New Roman"/>
          <w:sz w:val="28"/>
          <w:szCs w:val="28"/>
        </w:rPr>
        <w:t>«К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Песенное творчество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Произведения.</w:t>
      </w:r>
      <w:r>
        <w:rPr>
          <w:rFonts w:cs="Times New Roman" w:ascii="Times New Roman" w:hAnsi="Times New Roman"/>
          <w:sz w:val="28"/>
          <w:szCs w:val="28"/>
        </w:rPr>
        <w:t>«Колыбельная», рус. нар. песня; «Марш», муз. М. Красева; «Дили-дили! Бом! Бом!», укр. нар.песня, сл. Е. Макшанцевой; Потешки, дразнилки, считалки и другие рус. нар. попевки.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Музыкально-ритмические движения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Упражнения.</w:t>
      </w:r>
      <w:r>
        <w:rPr>
          <w:rFonts w:cs="Times New Roman" w:ascii="Times New Roman" w:hAnsi="Times New Roman"/>
          <w:sz w:val="28"/>
          <w:szCs w:val="28"/>
        </w:rPr>
        <w:t xml:space="preserve">«Шаг и бег», муз. Н. Надененко; «Плавные руки», муз. Р. Глиэра («Вальс», фрагмент); «Кто лучше скачет», муз. Т. Ломовой; «Росинки», </w:t>
      </w:r>
      <w:r>
        <w:rPr>
          <w:rFonts w:cs="Times New Roman" w:ascii="Times New Roman" w:hAnsi="Times New Roman"/>
          <w:i/>
          <w:sz w:val="28"/>
          <w:szCs w:val="28"/>
        </w:rPr>
        <w:t>муз. С. Майкапара.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Упражнения с предметами.</w:t>
      </w:r>
      <w:r>
        <w:rPr>
          <w:rFonts w:cs="Times New Roman" w:ascii="Times New Roman" w:hAnsi="Times New Roman"/>
          <w:sz w:val="28"/>
          <w:szCs w:val="28"/>
        </w:rPr>
        <w:t>«Упражнения с мячами», муз. Т. Ломовой; «Вальс», муз. Ф. Бургмюллера.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Этюды. </w:t>
      </w:r>
      <w:r>
        <w:rPr>
          <w:rFonts w:cs="Times New Roman" w:ascii="Times New Roman" w:hAnsi="Times New Roman"/>
          <w:sz w:val="28"/>
          <w:szCs w:val="28"/>
        </w:rPr>
        <w:t>«Тихий танец»(тема из вариаций), муз. В. Моцарта.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Танцы и пляски.</w:t>
      </w:r>
      <w:r>
        <w:rPr>
          <w:rFonts w:cs="Times New Roman" w:ascii="Times New Roman" w:hAnsi="Times New Roman"/>
          <w:sz w:val="28"/>
          <w:szCs w:val="28"/>
        </w:rPr>
        <w:t>«Дружные пары», муз. И. Штрауса («Полька»); «Приглашение», рус.нар. мелодия «Лен», обраб. М. Раухвергера; «Круговая пляска», рус.нар. мелодия, обр. С. Разоренова.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Характерные танцы.</w:t>
      </w:r>
      <w:r>
        <w:rPr>
          <w:rFonts w:cs="Times New Roman" w:ascii="Times New Roman" w:hAnsi="Times New Roman"/>
          <w:sz w:val="28"/>
          <w:szCs w:val="28"/>
        </w:rPr>
        <w:t>«Матрешки», муз. Б. Мокроусова; «Пляска Петрушек», «Танец Снегурочки и снежинок», муз. Р. Глиэра.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Хороводы.</w:t>
      </w:r>
      <w:r>
        <w:rPr>
          <w:rFonts w:cs="Times New Roman" w:ascii="Times New Roman" w:hAnsi="Times New Roman"/>
          <w:sz w:val="28"/>
          <w:szCs w:val="28"/>
        </w:rPr>
        <w:t>«Урожайная», муз. А. Филиппенко, сл. О. Волгиной; «Новогодняя хороводная», муз. С. Шайдар; «Пошла млада за водой», рус.нар. песня, обраб. В. Агафонникова.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Музыкальные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Игры.</w:t>
      </w:r>
      <w:r>
        <w:rPr>
          <w:rFonts w:cs="Times New Roman" w:ascii="Times New Roman" w:hAnsi="Times New Roman"/>
          <w:sz w:val="28"/>
          <w:szCs w:val="28"/>
        </w:rPr>
        <w:t>«Не выпустим», муз. Т. Ломовой; «Будь ловким!», муз. Н. Ладухина; «Ищи игрушку», «Найди себе пару», латв. нар.мелодия, обраб. Т. Попатенко.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Игры с пением.</w:t>
      </w:r>
      <w:r>
        <w:rPr>
          <w:rFonts w:cs="Times New Roman" w:ascii="Times New Roman" w:hAnsi="Times New Roman"/>
          <w:sz w:val="28"/>
          <w:szCs w:val="28"/>
        </w:rPr>
        <w:t>«Колпачок», «Ворон», рус. нар. песни; «Заинька», рус. нар. песня, обраб. Н. Римского-Корсакова; «Как на тоненький ледок», рус.нар. песня, обраб. А. Рубца.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Музыкально-дидактические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звуковысотного слуха</w:t>
      </w:r>
      <w:r>
        <w:rPr>
          <w:rFonts w:cs="Times New Roman" w:ascii="Times New Roman" w:hAnsi="Times New Roman"/>
          <w:sz w:val="28"/>
          <w:szCs w:val="28"/>
        </w:rPr>
        <w:t>. «Музыкальное лото», «Ступеньки», «Где мои детки?», «Мама и детки». Развитие чувства ритма. «Определи по ритму», «Ритмические полоски», «Учись танцевать», «Ищи».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тембрового слуха.</w:t>
      </w:r>
      <w:r>
        <w:rPr>
          <w:rFonts w:cs="Times New Roman" w:ascii="Times New Roman" w:hAnsi="Times New Roman"/>
          <w:sz w:val="28"/>
          <w:szCs w:val="28"/>
        </w:rPr>
        <w:t>«На чем играю?», «Музыкальные загадки», «Музыкальный домик».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диатонического слуха</w:t>
      </w:r>
      <w:r>
        <w:rPr>
          <w:rFonts w:cs="Times New Roman" w:ascii="Times New Roman" w:hAnsi="Times New Roman"/>
          <w:sz w:val="28"/>
          <w:szCs w:val="28"/>
        </w:rPr>
        <w:t>. «Громко, тихо запоем», «Звенящие колокольчики».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восприятия музыки и музыкальной памяти.</w:t>
      </w:r>
      <w:r>
        <w:rPr>
          <w:rFonts w:cs="Times New Roman" w:ascii="Times New Roman" w:hAnsi="Times New Roman"/>
          <w:sz w:val="28"/>
          <w:szCs w:val="28"/>
        </w:rPr>
        <w:t>«Будь внимательным», «Буратино», «Музыкальный магазин», «Времена года», «Наши песни».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Инсценировки и музыкальные спектакли.</w:t>
      </w:r>
      <w:r>
        <w:rPr>
          <w:rFonts w:cs="Times New Roman" w:ascii="Times New Roman" w:hAnsi="Times New Roman"/>
          <w:sz w:val="28"/>
          <w:szCs w:val="28"/>
        </w:rPr>
        <w:t>«Где был, Иванушка?», рус. нар. мелодия, обраб. М. Иорданского; «Моя любимая кукла», автор Т. Коренева; «Полянка»(музыкальная играсказка), муз. Т. Вилькорейской.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танцевально-игрового творчества</w:t>
      </w:r>
      <w:r>
        <w:rPr>
          <w:rFonts w:cs="Times New Roman" w:ascii="Times New Roman" w:hAnsi="Times New Roman"/>
          <w:sz w:val="28"/>
          <w:szCs w:val="28"/>
        </w:rPr>
        <w:t>«Я полю, полю лук», муз. Е. Тиличеевой; «Вальс кошки», муз. В. Золотарева; «Гори, гори ясно!», рус.нар. мелодия, обраб. Р. Рустамова; «А я по лугу», рус.нар. мелодия, обраб. Т. Смирновой.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Игра на детских музыкальных инструментах.</w:t>
      </w:r>
      <w:r>
        <w:rPr>
          <w:rFonts w:cs="Times New Roman" w:ascii="Times New Roman" w:hAnsi="Times New Roman"/>
          <w:sz w:val="28"/>
          <w:szCs w:val="28"/>
        </w:rPr>
        <w:t>«Дон-дон», рус. нар. песня, обраб. Р. Рустамова; «Гори, гори ясно!», рус.нар. мелодия; ««Часики», муз. С. Вольфензона.</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3.3.2.3. Перечень произведений изобразительного искусства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Иллюстрации к книгам: И.Я. Билибин«Сестрица Алёнушка и братец Иванушка», «Царевна-лягушка», «Василиса Прекрасная».</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3.3.2.4. Перечень анимационных произведений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 xml:space="preserve">Полнометражные анимационные фильмы предусмотрены только для семейного просмотра и не могут быть включены в образовательный процесс ДОО.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Выбор цифрового контента, медиа продукции, в т.ч. анимационных фильмов, осуществляется в соответствии с нормами, регулирующими защиту детей от информации, причиняющей вред здоровью и развитию детей в Российской Федерации.</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Для детей дошкольного возраста (с 5 лет)</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Анимационный сериал «Тима и Тома», студия «Рики», реж. А.Борисова, A. Жидков, О. Мусин, А. Бахурин и другие, 2015.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«Паровозик из Ромашкова», студия Союзмультфильм, реж. B. Дегтярев, 1967.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«Как львенок и черепаха пели песню», студия Союзмультфильм, режиссер И. Ковалевская, 1974.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«Мама для мамонтенка», студия «Союзмультфильм», режиссер О. Чуркин, 1981.</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«Катерок», студия «Союзмультфильм», режиссёр И. Ковалевская, 1970.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«Мешок яблок», студия «Союзмультфильм», режиссер В. Бордзиловский, 1974.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«Крошка енот», ТО «Экран», режиссер О. Чуркин, 1974.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«Гадкий утенок», студия «Союзмультфильм», режиссер В. Дегтярев.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«Котенок по имени Гав», студия Союзмультфильм, режиссер Л. Атаманов.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«Маугли», студия «Союзмультфильм», режиссер Р. Давыдов, 1971.</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«Кот Леопольд», студия «Экран», режиссер А. Резников, 1975 - 1987.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«Рикки-Тикки-Тави», студия «Союзмультфильм», режиссер A. Снежко-Блоцкой, 1965.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«Дюймовочка», студия «Союзмульфильм», режиссер Л. Амальрик, 1964.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«Пластилиновая ворона», ТО «Экран», режиссер А.Татарский, 1981.</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«Каникулы Бонифация», студия «Союзмультфильм», режиссер Ф. Хитрук, 1965.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«Последний лепесток», студия «Союзмультфильм», режиссер Р. Качанов, 1977.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«Умка»и«Умка ищет друга», студия «Союзмультфильм», режиссер B. Попов, В. Пекарь, 1969, 1970.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«Умка на ёлке», студия «Союзмультфильм», режиссер А. Воробьев, 2019.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«Сладкая сказка», студия Союзмультфильм, режиссер В. Дегтярев, 1970.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Цикл фильмов «Чебурашка и крокодил Гена», студия «Союзмультфильм», режиссер Р. Качанов, 1969-1983.</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Цикл фильмов «38 попугаев», студия «Союзмультфильм», режиссер И. Уфимцев, 1976-91.</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Цикл фильмов «Винни-Пух», студия «Союзмультфильм», режиссер Ф.Хитрук, 1969-1972.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«Серая шейка», студия «Союзмультфильм», режиссер Л. Амальрик, В. Полковников, 1948.</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«Золушка», студия «Союзмультфильм», режиссер И. Аксенчук, 1979.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«Новогодняя сказка», студия «Союзмультфильм», режиссер В. Дегтярев, 1972.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«Серебряное копытце», студия Союзмультфильм, режиссер Г. Сокольский, 1977.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«Щелкунчик», студия «Союзмультфильм», режиссер Б. Степанцев, 1973.</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«Гуси-лебеди», студия Союзмультфильм, режиссеры И. Иванов-Вано, А. Снежко-Блоцкая, 1949.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Цикл фильмов «Приключение Незнайки и его друзей», студия «ТО Экран», режиссер коллектив авторов, 1971-1973.</w:t>
      </w:r>
    </w:p>
    <w:p>
      <w:pPr>
        <w:pStyle w:val="Normal"/>
        <w:rPr>
          <w:rFonts w:ascii="Times New Roman" w:hAnsi="Times New Roman" w:cs="Times New Roman"/>
          <w:b/>
          <w:sz w:val="28"/>
          <w:szCs w:val="28"/>
        </w:rPr>
      </w:pPr>
      <w:r>
        <w:rPr>
          <w:rFonts w:cs="Times New Roman" w:ascii="Times New Roman" w:hAnsi="Times New Roman"/>
          <w:b/>
          <w:sz w:val="28"/>
          <w:szCs w:val="28"/>
        </w:rPr>
        <w:t>3.4. КАДРОВЫЕ УСЛОВИЯ РЕАЛИЗАЦИИ РАБОЧЕЙ ПРОГРАММЫ</w:t>
      </w:r>
    </w:p>
    <w:tbl>
      <w:tblPr>
        <w:tblStyle w:val="a5"/>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999"/>
        <w:gridCol w:w="2353"/>
        <w:gridCol w:w="1429"/>
        <w:gridCol w:w="3072"/>
      </w:tblGrid>
      <w:tr>
        <w:trPr/>
        <w:tc>
          <w:tcPr>
            <w:tcW w:w="299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ФМО педагога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Должность</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Стаж работы</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Корткова Ольга Варсонофьевна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воспитатель</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22 года</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i w:val="false"/>
                <w:iCs w:val="false"/>
                <w:kern w:val="0"/>
                <w:sz w:val="26"/>
                <w:szCs w:val="26"/>
                <w:lang w:val="en-US" w:eastAsia="ru-RU" w:bidi="ar-SA"/>
              </w:rPr>
              <w:t>I</w:t>
            </w:r>
            <w:r>
              <w:rPr>
                <w:rFonts w:eastAsia="" w:cs="Times New Roman" w:ascii="Times New Roman" w:hAnsi="Times New Roman"/>
                <w:kern w:val="0"/>
                <w:sz w:val="26"/>
                <w:szCs w:val="26"/>
                <w:lang w:val="ru-RU" w:eastAsia="ru-RU" w:bidi="ar-SA"/>
              </w:rPr>
              <w:t xml:space="preserve"> квалификационная 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Фирсова Наталья Александровна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воспитатель</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10 лет</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en-US" w:eastAsia="ru-RU" w:bidi="ar-SA"/>
              </w:rPr>
              <w:t xml:space="preserve">I </w:t>
            </w:r>
            <w:r>
              <w:rPr>
                <w:rFonts w:eastAsia="" w:cs="Times New Roman" w:ascii="Times New Roman" w:hAnsi="Times New Roman"/>
                <w:kern w:val="0"/>
                <w:sz w:val="26"/>
                <w:szCs w:val="26"/>
                <w:lang w:val="ru-RU" w:eastAsia="ru-RU" w:bidi="ar-SA"/>
              </w:rPr>
              <w:t>квалификационная</w:t>
            </w:r>
          </w:p>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Боронина Светлана Александровна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музыкальный руководитель</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21 год</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Высшая  квалификационная 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Андреева Любовь</w:t>
            </w:r>
          </w:p>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Ивановна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педагог-психолог</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4</w:t>
            </w:r>
            <w:r>
              <w:rPr>
                <w:rFonts w:eastAsia="" w:cs="Times New Roman" w:ascii="Times New Roman" w:hAnsi="Times New Roman"/>
                <w:kern w:val="0"/>
                <w:sz w:val="26"/>
                <w:szCs w:val="26"/>
                <w:lang w:val="ru-RU" w:eastAsia="ru-RU" w:bidi="ar-SA"/>
              </w:rPr>
              <w:t>1</w:t>
            </w:r>
            <w:r>
              <w:rPr>
                <w:rFonts w:eastAsia="" w:cs="Times New Roman" w:ascii="Times New Roman" w:hAnsi="Times New Roman"/>
                <w:kern w:val="0"/>
                <w:sz w:val="26"/>
                <w:szCs w:val="26"/>
                <w:lang w:val="ru-RU" w:eastAsia="ru-RU" w:bidi="ar-SA"/>
              </w:rPr>
              <w:t xml:space="preserve"> </w:t>
            </w:r>
            <w:r>
              <w:rPr>
                <w:rFonts w:eastAsia="" w:cs="Times New Roman" w:ascii="Times New Roman" w:hAnsi="Times New Roman"/>
                <w:kern w:val="0"/>
                <w:sz w:val="26"/>
                <w:szCs w:val="26"/>
                <w:lang w:val="ru-RU" w:eastAsia="ru-RU" w:bidi="ar-SA"/>
              </w:rPr>
              <w:t>год</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Высшая квалификационная 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Третьякова Ольга Ивановна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воспитатель по физической культуре</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3</w:t>
            </w:r>
            <w:r>
              <w:rPr>
                <w:rFonts w:eastAsia="" w:cs="Times New Roman" w:ascii="Times New Roman" w:hAnsi="Times New Roman"/>
                <w:kern w:val="0"/>
                <w:sz w:val="26"/>
                <w:szCs w:val="26"/>
                <w:lang w:val="ru-RU" w:eastAsia="ru-RU" w:bidi="ar-SA"/>
              </w:rPr>
              <w:t>8</w:t>
            </w:r>
            <w:r>
              <w:rPr>
                <w:rFonts w:eastAsia="" w:cs="Times New Roman" w:ascii="Times New Roman" w:hAnsi="Times New Roman"/>
                <w:kern w:val="0"/>
                <w:sz w:val="26"/>
                <w:szCs w:val="26"/>
                <w:lang w:val="ru-RU" w:eastAsia="ru-RU" w:bidi="ar-SA"/>
              </w:rPr>
              <w:t xml:space="preserve"> лет</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Высшая квалификационная категория</w:t>
            </w:r>
          </w:p>
        </w:tc>
      </w:tr>
      <w:tr>
        <w:trPr/>
        <w:tc>
          <w:tcPr>
            <w:tcW w:w="2999" w:type="dxa"/>
            <w:tcBorders/>
          </w:tcPr>
          <w:p>
            <w:pPr>
              <w:pStyle w:val="Normal"/>
              <w:widowControl/>
              <w:spacing w:lineRule="auto" w:line="240" w:before="0" w:after="0"/>
              <w:jc w:val="left"/>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Бикневичуте Наталья Адольфовна</w:t>
            </w:r>
          </w:p>
        </w:tc>
        <w:tc>
          <w:tcPr>
            <w:tcW w:w="2353"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воспитатель по изо деятельности.</w:t>
            </w:r>
          </w:p>
        </w:tc>
        <w:tc>
          <w:tcPr>
            <w:tcW w:w="1429"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39 лет</w:t>
            </w:r>
          </w:p>
        </w:tc>
        <w:tc>
          <w:tcPr>
            <w:tcW w:w="3072" w:type="dxa"/>
            <w:tcBorders/>
          </w:tcPr>
          <w:p>
            <w:pPr>
              <w:pStyle w:val="Normal"/>
              <w:widowControl/>
              <w:spacing w:lineRule="auto" w:line="240" w:before="0" w:after="0"/>
              <w:jc w:val="center"/>
              <w:rPr>
                <w:rFonts w:ascii="Calibri" w:hAnsi="Calibri" w:eastAsia="" w:cs=""/>
                <w:kern w:val="0"/>
                <w:sz w:val="26"/>
                <w:szCs w:val="26"/>
                <w:lang w:val="ru-RU" w:eastAsia="ru-RU" w:bidi="ar-SA"/>
              </w:rPr>
            </w:pPr>
            <w:r>
              <w:rPr>
                <w:rFonts w:eastAsia="" w:cs="Times New Roman" w:ascii="Times New Roman" w:hAnsi="Times New Roman"/>
                <w:kern w:val="0"/>
                <w:sz w:val="26"/>
                <w:szCs w:val="26"/>
                <w:lang w:val="ru-RU" w:eastAsia="ru-RU" w:bidi="ar-SA"/>
              </w:rPr>
              <w:t>Высшая квалификационная категория</w:t>
            </w:r>
          </w:p>
        </w:tc>
      </w:tr>
    </w:tbl>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3.5. РЕЖИМ И РАСПОРЯДОК ДНЯ В ГРУППЕ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Основными компонентами режима в ДОО являются:</w:t>
      </w:r>
      <w:r>
        <w:rPr>
          <w:rFonts w:cs="Times New Roman" w:ascii="Times New Roman" w:hAnsi="Times New Roman"/>
          <w:sz w:val="28"/>
          <w:szCs w:val="28"/>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дня гибкий</w:t>
      </w:r>
      <w:r>
        <w:rPr>
          <w:rFonts w:cs="Times New Roman" w:ascii="Times New Roman" w:hAnsi="Times New Roman"/>
          <w:sz w:val="28"/>
          <w:szCs w:val="28"/>
        </w:rPr>
        <w:t>,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режима предусмотрено оптимальное чередование</w:t>
      </w:r>
      <w:r>
        <w:rPr>
          <w:rFonts w:cs="Times New Roman" w:ascii="Times New Roman" w:hAnsi="Times New Roman"/>
          <w:sz w:val="28"/>
          <w:szCs w:val="28"/>
        </w:rPr>
        <w:t xml:space="preserve"> самостоятельной детской </w:t>
      </w:r>
      <w:r>
        <w:rPr>
          <w:rFonts w:cs="Times New Roman" w:ascii="Times New Roman" w:hAnsi="Times New Roman"/>
          <w:i/>
          <w:sz w:val="28"/>
          <w:szCs w:val="28"/>
        </w:rPr>
        <w:t>деятельности</w:t>
      </w:r>
      <w:r>
        <w:rPr>
          <w:rFonts w:cs="Times New Roman" w:ascii="Times New Roman" w:hAnsi="Times New Roman"/>
          <w:sz w:val="28"/>
          <w:szCs w:val="28"/>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Pr>
          <w:rFonts w:cs="Times New Roman" w:ascii="Times New Roman" w:hAnsi="Times New Roman"/>
          <w:sz w:val="28"/>
          <w:szCs w:val="28"/>
        </w:rPr>
        <w:t>, предусмотренным СанПиН 1.2.3685-21 и СП 2.4.3648-20.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питания</w:t>
      </w:r>
      <w:r>
        <w:rPr>
          <w:rFonts w:cs="Times New Roman" w:ascii="Times New Roman" w:hAnsi="Times New Roman"/>
          <w:sz w:val="28"/>
          <w:szCs w:val="28"/>
        </w:rPr>
        <w:t xml:space="preserve"> зависит от длительности пребывания детей в ДОО и регулируется СанПиН 2.3/2.4.3590-20.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Соблюдаются требования и показатели организации образовательного процесса и режима дня.</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Таблица.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 xml:space="preserve">Требования и показатели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организации образовательного процесса и режима дня</w:t>
      </w:r>
    </w:p>
    <w:tbl>
      <w:tblPr>
        <w:tblW w:w="9639" w:type="dxa"/>
        <w:jc w:val="left"/>
        <w:tblInd w:w="109" w:type="dxa"/>
        <w:tblLayout w:type="fixed"/>
        <w:tblCellMar>
          <w:top w:w="0" w:type="dxa"/>
          <w:left w:w="108" w:type="dxa"/>
          <w:bottom w:w="0" w:type="dxa"/>
          <w:right w:w="108" w:type="dxa"/>
        </w:tblCellMar>
        <w:tblLook w:firstRow="0" w:noVBand="0" w:lastRow="0" w:firstColumn="0" w:lastColumn="0" w:noHBand="0" w:val="0000"/>
      </w:tblPr>
      <w:tblGrid>
        <w:gridCol w:w="4677"/>
        <w:gridCol w:w="2343"/>
        <w:gridCol w:w="2619"/>
      </w:tblGrid>
      <w:tr>
        <w:trPr/>
        <w:tc>
          <w:tcPr>
            <w:tcW w:w="4677"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Показатель</w:t>
            </w:r>
          </w:p>
        </w:tc>
        <w:tc>
          <w:tcPr>
            <w:tcW w:w="2343"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Возраст</w:t>
            </w:r>
          </w:p>
        </w:tc>
        <w:tc>
          <w:tcPr>
            <w:tcW w:w="2619"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Норматив</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Требования к организации образовательного процесса</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Начало занятий не ранее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8.00</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Окончание занятий, не позднее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17.00</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занятия для детей дошкольного возраста, не более</w:t>
            </w:r>
          </w:p>
        </w:tc>
        <w:tc>
          <w:tcPr>
            <w:tcW w:w="2343"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10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15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20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25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30 минут</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дневной суммарной образовательной нагрузки для детей дошкольного возраста, не более</w:t>
            </w:r>
          </w:p>
        </w:tc>
        <w:tc>
          <w:tcPr>
            <w:tcW w:w="2343"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20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30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40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50 минут или 75 минут</w:t>
            </w:r>
          </w:p>
          <w:p>
            <w:pPr>
              <w:pStyle w:val="Style31"/>
              <w:jc w:val="center"/>
              <w:rPr/>
            </w:pPr>
            <w:r>
              <w:rPr/>
              <w:t>при организации</w:t>
            </w:r>
          </w:p>
          <w:p>
            <w:pPr>
              <w:pStyle w:val="Style31"/>
              <w:jc w:val="center"/>
              <w:rPr/>
            </w:pPr>
            <w:r>
              <w:rPr/>
              <w:t>1 занятия после дневного сна</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90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перерывов между занятиями,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Перерыв во время занятий для гимнастики,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shd w:color="auto" w:fill="auto" w:val="clear"/>
          </w:tcPr>
          <w:p>
            <w:pPr>
              <w:pStyle w:val="Style31"/>
              <w:jc w:val="center"/>
              <w:rPr/>
            </w:pPr>
            <w:r>
              <w:rPr/>
              <w:t>2-х минут</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Показатели организации режима дня</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ночного сна не менее</w:t>
            </w:r>
          </w:p>
        </w:tc>
        <w:tc>
          <w:tcPr>
            <w:tcW w:w="2343"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12 часов</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11 часов</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дневного сна, не менее</w:t>
            </w:r>
          </w:p>
        </w:tc>
        <w:tc>
          <w:tcPr>
            <w:tcW w:w="2343"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3 часа</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2,5 часа</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прогулок,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для детей 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3 часа в день</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Суммарный объем двигательной активности,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 час в день</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Утренний подъем, не ранее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7 ч 00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Утренняя зарядка, продолжительность,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bl>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Таблица.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Количество приемов пищи в зависимости от режима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функционирования организации и режима обучения</w:t>
      </w:r>
    </w:p>
    <w:tbl>
      <w:tblPr>
        <w:tblW w:w="9639" w:type="dxa"/>
        <w:jc w:val="left"/>
        <w:tblInd w:w="109" w:type="dxa"/>
        <w:tblLayout w:type="fixed"/>
        <w:tblCellMar>
          <w:top w:w="0" w:type="dxa"/>
          <w:left w:w="108" w:type="dxa"/>
          <w:bottom w:w="0" w:type="dxa"/>
          <w:right w:w="108" w:type="dxa"/>
        </w:tblCellMar>
        <w:tblLook w:firstRow="0" w:noVBand="0" w:lastRow="0" w:firstColumn="0" w:lastColumn="0" w:noHBand="0" w:val="0000"/>
      </w:tblPr>
      <w:tblGrid>
        <w:gridCol w:w="2160"/>
        <w:gridCol w:w="2530"/>
        <w:gridCol w:w="4949"/>
      </w:tblGrid>
      <w:tr>
        <w:trPr/>
        <w:tc>
          <w:tcPr>
            <w:tcW w:w="21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Вид организации</w:t>
            </w:r>
          </w:p>
        </w:tc>
        <w:tc>
          <w:tcPr>
            <w:tcW w:w="253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Продолжительность,</w:t>
            </w:r>
          </w:p>
          <w:p>
            <w:pPr>
              <w:pStyle w:val="Style31"/>
              <w:jc w:val="center"/>
              <w:rPr>
                <w:b/>
              </w:rPr>
            </w:pPr>
            <w:r>
              <w:rPr>
                <w:b/>
              </w:rPr>
              <w:t>либо время нахождения ребёнка</w:t>
            </w:r>
          </w:p>
          <w:p>
            <w:pPr>
              <w:pStyle w:val="Style31"/>
              <w:jc w:val="center"/>
              <w:rPr>
                <w:b/>
              </w:rPr>
            </w:pPr>
            <w:r>
              <w:rPr>
                <w:b/>
              </w:rPr>
              <w:t>в организации</w:t>
            </w:r>
          </w:p>
        </w:tc>
        <w:tc>
          <w:tcPr>
            <w:tcW w:w="49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Количество обязательных приемов пищи</w:t>
            </w:r>
          </w:p>
        </w:tc>
      </w:tr>
      <w:tr>
        <w:trPr/>
        <w:tc>
          <w:tcPr>
            <w:tcW w:w="2160" w:type="dxa"/>
            <w:tcBorders>
              <w:top w:val="single" w:sz="4" w:space="0" w:color="000000"/>
              <w:left w:val="single" w:sz="4" w:space="0" w:color="000000"/>
              <w:bottom w:val="single" w:sz="4" w:space="0" w:color="000000"/>
              <w:right w:val="single" w:sz="4" w:space="0" w:color="000000"/>
            </w:tcBorders>
          </w:tcPr>
          <w:p>
            <w:pPr>
              <w:pStyle w:val="Style31"/>
              <w:rPr/>
            </w:pPr>
            <w:r>
              <w:rPr/>
              <w:t>Дошкольная</w:t>
            </w:r>
          </w:p>
          <w:p>
            <w:pPr>
              <w:pStyle w:val="Style31"/>
              <w:rPr/>
            </w:pPr>
            <w:r>
              <w:rPr/>
              <w:t>образовательная организация</w:t>
            </w:r>
          </w:p>
        </w:tc>
        <w:tc>
          <w:tcPr>
            <w:tcW w:w="2530" w:type="dxa"/>
            <w:tcBorders>
              <w:top w:val="single" w:sz="4" w:space="0" w:color="000000"/>
              <w:left w:val="single" w:sz="4" w:space="0" w:color="000000"/>
              <w:bottom w:val="single" w:sz="4" w:space="0" w:color="000000"/>
              <w:right w:val="single" w:sz="4" w:space="0" w:color="000000"/>
            </w:tcBorders>
          </w:tcPr>
          <w:p>
            <w:pPr>
              <w:pStyle w:val="Style31"/>
              <w:jc w:val="center"/>
              <w:rPr/>
            </w:pPr>
            <w:r>
              <w:rPr/>
              <w:t>10.5 часов</w:t>
            </w:r>
          </w:p>
        </w:tc>
        <w:tc>
          <w:tcPr>
            <w:tcW w:w="4949" w:type="dxa"/>
            <w:tcBorders>
              <w:top w:val="single" w:sz="4" w:space="0" w:color="000000"/>
              <w:left w:val="single" w:sz="4" w:space="0" w:color="000000"/>
              <w:bottom w:val="single" w:sz="4" w:space="0" w:color="000000"/>
              <w:right w:val="single" w:sz="4" w:space="0" w:color="000000"/>
            </w:tcBorders>
          </w:tcPr>
          <w:p>
            <w:pPr>
              <w:pStyle w:val="Style33"/>
              <w:rPr/>
            </w:pPr>
            <w:r>
              <w:rPr/>
              <w:t>завтрак, второй завтрак, обед и полдник</w:t>
            </w:r>
          </w:p>
        </w:tc>
      </w:tr>
    </w:tbl>
    <w:p>
      <w:pPr>
        <w:pStyle w:val="Normal"/>
        <w:spacing w:lineRule="auto" w:line="240" w:before="0" w:after="0"/>
        <w:jc w:val="right"/>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Таблица.</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Примерный режим дня в дошкольных группах</w:t>
      </w:r>
    </w:p>
    <w:tbl>
      <w:tblPr>
        <w:tblW w:w="9639" w:type="dxa"/>
        <w:jc w:val="left"/>
        <w:tblInd w:w="109" w:type="dxa"/>
        <w:tblLayout w:type="fixed"/>
        <w:tblCellMar>
          <w:top w:w="0" w:type="dxa"/>
          <w:left w:w="108" w:type="dxa"/>
          <w:bottom w:w="0" w:type="dxa"/>
          <w:right w:w="108" w:type="dxa"/>
        </w:tblCellMar>
        <w:tblLook w:firstRow="0" w:noVBand="0" w:lastRow="0" w:firstColumn="0" w:lastColumn="0" w:noHBand="0" w:val="0000"/>
      </w:tblPr>
      <w:tblGrid>
        <w:gridCol w:w="2216"/>
        <w:gridCol w:w="2034"/>
        <w:gridCol w:w="2039"/>
        <w:gridCol w:w="1895"/>
        <w:gridCol w:w="1455"/>
      </w:tblGrid>
      <w:tr>
        <w:trPr/>
        <w:tc>
          <w:tcPr>
            <w:tcW w:w="22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Содержание</w:t>
            </w:r>
          </w:p>
        </w:tc>
        <w:tc>
          <w:tcPr>
            <w:tcW w:w="203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3-4 года</w:t>
            </w:r>
          </w:p>
        </w:tc>
        <w:tc>
          <w:tcPr>
            <w:tcW w:w="203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4-5 лет</w:t>
            </w:r>
          </w:p>
        </w:tc>
        <w:tc>
          <w:tcPr>
            <w:tcW w:w="18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5-6 лет</w:t>
            </w:r>
          </w:p>
        </w:tc>
        <w:tc>
          <w:tcPr>
            <w:tcW w:w="145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6-7 лет</w:t>
            </w:r>
          </w:p>
        </w:tc>
      </w:tr>
      <w:tr>
        <w:trPr/>
        <w:tc>
          <w:tcPr>
            <w:tcW w:w="9639"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Холодный период года</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Утренний прием детей, игры, самостоятельная деятельность, утренняя гимнастика (не менее 10 минут)</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Завтрак</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подготовка к занятиям</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9.00-9.20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Занятия (включая гимнастику в процессе занятия - 2 минуты, перерывы между занятиями, не менее 10 минут)</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9.20-10.00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9.15-10.05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9.15-10.15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9.00-10.50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возвращение с прогулки</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10.00-12.00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10.05-12.00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10.15-12.00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10.50-12.00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Второй завтрак</w:t>
            </w:r>
            <w:r>
              <w:rPr>
                <w:vertAlign w:val="superscript"/>
              </w:rPr>
              <w:t> 17</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Обед</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сон, постепенный подъем детей, закаливающие процедуры</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Полдник</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Занятия (при необходимости)</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16.00-16.25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 детей</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16.25-17.00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16.00-16.40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Уход домой</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16.40-17.30</w:t>
            </w:r>
          </w:p>
        </w:tc>
      </w:tr>
      <w:tr>
        <w:trPr/>
        <w:tc>
          <w:tcPr>
            <w:tcW w:w="9639"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Теплый период года</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Утренний прием детей, игры, самостоятельная деятельность, утренняя гимнастика (не менее 10 минут)</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Завтрак</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9.00-9.20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Второй завтрак</w:t>
            </w:r>
            <w:r>
              <w:rPr>
                <w:vertAlign w:val="superscript"/>
              </w:rPr>
              <w:t> 18</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занятия на прогулке, возвращение с прогулки</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9.20-12.00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9.15-12.00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9.15-12.00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9.00-12.00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Обед</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сон, постепенный подъем детей, закаливающие процедуры</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Полдник</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 детей</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Уход домой</w:t>
            </w:r>
          </w:p>
        </w:tc>
        <w:tc>
          <w:tcPr>
            <w:tcW w:w="2034"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2039"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16.40-17.30</w:t>
            </w:r>
          </w:p>
        </w:tc>
      </w:tr>
    </w:tbl>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пункту 2.10 СП 2.4.3648-20 в ДОО соблюдаются следующие требования к организации образовательного процесса и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режим двигательной активности детей в течение дня организуется с учётом возрастных особенностей и состояния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т.ч., во время письма, рисования и использования электронных средств обучения;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r>
    </w:p>
    <w:sectPr>
      <w:footerReference w:type="default" r:id="rId4"/>
      <w:type w:val="nextPage"/>
      <w:pgSz w:w="11906" w:h="16838"/>
      <w:pgMar w:left="1134" w:right="1134" w:gutter="0" w:header="0" w:top="1134" w:footer="709" w:bottom="76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Tahoma">
    <w:charset w:val="cc"/>
    <w:family w:val="roman"/>
    <w:pitch w:val="variable"/>
  </w:font>
  <w:font w:name="NewtonCSanPin">
    <w:charset w:val="cc"/>
    <w:family w:val="roman"/>
    <w:pitch w:val="variable"/>
  </w:font>
  <w:font w:name="Cambria">
    <w:charset w:val="cc"/>
    <w:family w:val="roman"/>
    <w:pitch w:val="variable"/>
  </w:font>
  <w:font w:name="Times New Roman CYR">
    <w:charset w:val="cc"/>
    <w:family w:val="roman"/>
    <w:pitch w:val="variable"/>
  </w:font>
  <w:font w:name="Liberation Sans">
    <w:altName w:val="Arial"/>
    <w:charset w:val="cc"/>
    <w:family w:val="roman"/>
    <w:pitch w:val="variable"/>
  </w:font>
  <w:font w:name="Courier New">
    <w:charset w:val="cc"/>
    <w:family w:val="roman"/>
    <w:pitch w:val="variable"/>
  </w:font>
  <w:font w:name="TimesNewRomanPS-BoldMT">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834121806"/>
    </w:sdtPr>
    <w:sdtContent>
      <w:p>
        <w:pPr>
          <w:pStyle w:val="Footer"/>
          <w:jc w:val="center"/>
          <w:rPr/>
        </w:pPr>
        <w:r>
          <w:rPr/>
          <w:fldChar w:fldCharType="begin"/>
        </w:r>
        <w:r>
          <w:rPr/>
          <w:instrText xml:space="preserve"> PAGE </w:instrText>
        </w:r>
        <w:r>
          <w:rPr/>
          <w:fldChar w:fldCharType="separate"/>
        </w:r>
        <w:r>
          <w:rPr/>
          <w:t>13</w:t>
        </w:r>
        <w:r>
          <w:rPr/>
          <w:fldChar w:fldCharType="end"/>
        </w:r>
      </w:p>
    </w:sdtContent>
  </w:sdt>
  <w:p>
    <w:pPr>
      <w:pStyle w:val="Footer"/>
      <w:rPr/>
    </w:pPr>
    <w:r>
      <w:rPr/>
    </w:r>
  </w:p>
</w:ft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fals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Heading1">
    <w:name w:val="Heading 1"/>
    <w:basedOn w:val="Normal"/>
    <w:next w:val="Normal"/>
    <w:link w:val="1"/>
    <w:uiPriority w:val="9"/>
    <w:qFormat/>
    <w:rsid w:val="00387206"/>
    <w:pPr>
      <w:keepNext w:val="true"/>
      <w:keepLines/>
      <w:spacing w:before="240" w:after="0"/>
      <w:outlineLvl w:val="0"/>
    </w:pPr>
    <w:rPr>
      <w:rFonts w:ascii="Calibri Light" w:hAnsi="Calibri Light" w:eastAsia="Times New Roman" w:cs="Times New Roman"/>
      <w:b/>
      <w:bCs/>
      <w:kern w:val="2"/>
      <w:sz w:val="32"/>
      <w:szCs w:val="32"/>
    </w:rPr>
  </w:style>
  <w:style w:type="character" w:styleId="DefaultParagraphFont" w:default="1">
    <w:name w:val="Default Paragraph Font"/>
    <w:uiPriority w:val="1"/>
    <w:semiHidden/>
    <w:unhideWhenUsed/>
    <w:qFormat/>
    <w:rPr/>
  </w:style>
  <w:style w:type="character" w:styleId="Style13" w:customStyle="1">
    <w:name w:val="Верхний колонтитул Знак"/>
    <w:basedOn w:val="DefaultParagraphFont"/>
    <w:uiPriority w:val="99"/>
    <w:semiHidden/>
    <w:qFormat/>
    <w:rsid w:val="00fe1f74"/>
    <w:rPr/>
  </w:style>
  <w:style w:type="character" w:styleId="Style14" w:customStyle="1">
    <w:name w:val="Нижний колонтитул Знак"/>
    <w:basedOn w:val="DefaultParagraphFont"/>
    <w:uiPriority w:val="99"/>
    <w:qFormat/>
    <w:rsid w:val="00fe1f74"/>
    <w:rPr/>
  </w:style>
  <w:style w:type="character" w:styleId="Style15" w:customStyle="1">
    <w:name w:val="Обычный (веб) Знак"/>
    <w:basedOn w:val="DefaultParagraphFont"/>
    <w:link w:val="NormalWeb"/>
    <w:qFormat/>
    <w:locked/>
    <w:rsid w:val="00a32a1f"/>
    <w:rPr>
      <w:rFonts w:ascii="Times New Roman" w:hAnsi="Times New Roman" w:cs="Times New Roman"/>
      <w:sz w:val="24"/>
      <w:szCs w:val="24"/>
    </w:rPr>
  </w:style>
  <w:style w:type="character" w:styleId="Style16" w:customStyle="1">
    <w:name w:val="Текст выноски Знак"/>
    <w:basedOn w:val="DefaultParagraphFont"/>
    <w:link w:val="BalloonText"/>
    <w:uiPriority w:val="99"/>
    <w:semiHidden/>
    <w:qFormat/>
    <w:rsid w:val="00ef0e10"/>
    <w:rPr>
      <w:rFonts w:ascii="Tahoma" w:hAnsi="Tahoma" w:cs="Tahoma"/>
      <w:sz w:val="16"/>
      <w:szCs w:val="16"/>
    </w:rPr>
  </w:style>
  <w:style w:type="character" w:styleId="Style17" w:customStyle="1">
    <w:name w:val="Основной текст Знак"/>
    <w:basedOn w:val="DefaultParagraphFont"/>
    <w:qFormat/>
    <w:rsid w:val="00ef0e10"/>
    <w:rPr>
      <w:rFonts w:ascii="Times New Roman" w:hAnsi="Times New Roman" w:eastAsia="Times New Roman" w:cs="Times New Roman"/>
      <w:sz w:val="24"/>
      <w:szCs w:val="24"/>
    </w:rPr>
  </w:style>
  <w:style w:type="character" w:styleId="Hyperlink">
    <w:name w:val="Hyperlink"/>
    <w:basedOn w:val="DefaultParagraphFont"/>
    <w:uiPriority w:val="99"/>
    <w:unhideWhenUsed/>
    <w:rsid w:val="00ef0e10"/>
    <w:rPr>
      <w:color w:val="0000FF"/>
      <w:u w:val="single"/>
    </w:rPr>
  </w:style>
  <w:style w:type="character" w:styleId="S10" w:customStyle="1">
    <w:name w:val="s_10"/>
    <w:basedOn w:val="DefaultParagraphFont"/>
    <w:qFormat/>
    <w:rsid w:val="00373a19"/>
    <w:rPr/>
  </w:style>
  <w:style w:type="character" w:styleId="Style18" w:customStyle="1">
    <w:name w:val="Без интервала Знак"/>
    <w:link w:val="NoSpacing"/>
    <w:uiPriority w:val="1"/>
    <w:qFormat/>
    <w:rsid w:val="00710ac7"/>
    <w:rPr>
      <w:rFonts w:eastAsia="Calibri" w:eastAsiaTheme="minorHAnsi"/>
      <w:lang w:eastAsia="en-US"/>
    </w:rPr>
  </w:style>
  <w:style w:type="character" w:styleId="CharAttribute0" w:customStyle="1">
    <w:name w:val="CharAttribute0"/>
    <w:qFormat/>
    <w:rsid w:val="00710ac7"/>
    <w:rPr>
      <w:rFonts w:ascii="Times New Roman" w:hAnsi="Times New Roman" w:cs="Times New Roman"/>
      <w:sz w:val="28"/>
    </w:rPr>
  </w:style>
  <w:style w:type="character" w:styleId="CharAttribute275" w:customStyle="1">
    <w:name w:val="CharAttribute275"/>
    <w:qFormat/>
    <w:rsid w:val="00710ac7"/>
    <w:rPr>
      <w:rFonts w:ascii="Times New Roman" w:hAnsi="Times New Roman" w:eastAsia="Times New Roman"/>
      <w:b/>
      <w:i/>
      <w:sz w:val="28"/>
    </w:rPr>
  </w:style>
  <w:style w:type="character" w:styleId="CharAttribute277" w:customStyle="1">
    <w:name w:val="CharAttribute277"/>
    <w:qFormat/>
    <w:rsid w:val="00710ac7"/>
    <w:rPr>
      <w:rFonts w:ascii="Times New Roman" w:hAnsi="Times New Roman" w:eastAsia="Times New Roman"/>
      <w:b/>
      <w:i/>
      <w:color w:val="00000A"/>
      <w:sz w:val="28"/>
    </w:rPr>
  </w:style>
  <w:style w:type="character" w:styleId="CharAttribute282" w:customStyle="1">
    <w:name w:val="CharAttribute282"/>
    <w:qFormat/>
    <w:rsid w:val="00710ac7"/>
    <w:rPr>
      <w:rFonts w:ascii="Times New Roman" w:hAnsi="Times New Roman" w:eastAsia="Times New Roman"/>
      <w:color w:val="00000A"/>
      <w:sz w:val="28"/>
    </w:rPr>
  </w:style>
  <w:style w:type="character" w:styleId="CharAttribute299" w:customStyle="1">
    <w:name w:val="CharAttribute299"/>
    <w:qFormat/>
    <w:rsid w:val="00710ac7"/>
    <w:rPr>
      <w:rFonts w:ascii="Times New Roman" w:hAnsi="Times New Roman" w:eastAsia="Times New Roman"/>
      <w:sz w:val="28"/>
    </w:rPr>
  </w:style>
  <w:style w:type="character" w:styleId="CharAttribute301" w:customStyle="1">
    <w:name w:val="CharAttribute301"/>
    <w:qFormat/>
    <w:rsid w:val="00710ac7"/>
    <w:rPr>
      <w:rFonts w:ascii="Times New Roman" w:hAnsi="Times New Roman" w:eastAsia="Times New Roman"/>
      <w:color w:val="00000A"/>
      <w:sz w:val="28"/>
    </w:rPr>
  </w:style>
  <w:style w:type="character" w:styleId="CharAttribute303" w:customStyle="1">
    <w:name w:val="CharAttribute303"/>
    <w:qFormat/>
    <w:rsid w:val="00710ac7"/>
    <w:rPr>
      <w:rFonts w:ascii="Times New Roman" w:hAnsi="Times New Roman" w:eastAsia="Times New Roman"/>
      <w:b/>
      <w:sz w:val="28"/>
    </w:rPr>
  </w:style>
  <w:style w:type="character" w:styleId="CharAttribute304" w:customStyle="1">
    <w:name w:val="CharAttribute304"/>
    <w:qFormat/>
    <w:rsid w:val="00710ac7"/>
    <w:rPr>
      <w:rFonts w:ascii="Times New Roman" w:hAnsi="Times New Roman" w:eastAsia="Times New Roman"/>
      <w:sz w:val="28"/>
    </w:rPr>
  </w:style>
  <w:style w:type="character" w:styleId="CharAttribute305" w:customStyle="1">
    <w:name w:val="CharAttribute305"/>
    <w:qFormat/>
    <w:rsid w:val="00710ac7"/>
    <w:rPr>
      <w:rFonts w:ascii="Times New Roman" w:hAnsi="Times New Roman" w:eastAsia="Times New Roman"/>
      <w:sz w:val="28"/>
    </w:rPr>
  </w:style>
  <w:style w:type="character" w:styleId="Style19" w:customStyle="1">
    <w:name w:val="Абзац списка Знак"/>
    <w:link w:val="ListParagraph"/>
    <w:uiPriority w:val="34"/>
    <w:qFormat/>
    <w:locked/>
    <w:rsid w:val="00710ac7"/>
    <w:rPr/>
  </w:style>
  <w:style w:type="character" w:styleId="CharAttribute8" w:customStyle="1">
    <w:name w:val="CharAttribute8"/>
    <w:qFormat/>
    <w:rsid w:val="00710ac7"/>
    <w:rPr>
      <w:rFonts w:ascii="Times New Roman" w:hAnsi="Times New Roman" w:eastAsia="Times New Roman"/>
      <w:sz w:val="28"/>
    </w:rPr>
  </w:style>
  <w:style w:type="character" w:styleId="CharAttribute484" w:customStyle="1">
    <w:name w:val="CharAttribute484"/>
    <w:uiPriority w:val="99"/>
    <w:qFormat/>
    <w:rsid w:val="00710ac7"/>
    <w:rPr>
      <w:rFonts w:ascii="Times New Roman" w:hAnsi="Times New Roman" w:eastAsia="Times New Roman"/>
      <w:i/>
      <w:sz w:val="28"/>
    </w:rPr>
  </w:style>
  <w:style w:type="character" w:styleId="95" w:customStyle="1">
    <w:name w:val="Основной текст (9)5"/>
    <w:basedOn w:val="DefaultParagraphFont"/>
    <w:qFormat/>
    <w:rsid w:val="00710ac7"/>
    <w:rPr>
      <w:rFonts w:ascii="Times New Roman" w:hAnsi="Times New Roman" w:cs="Times New Roman"/>
      <w:b/>
      <w:bCs/>
      <w:spacing w:val="0"/>
      <w:sz w:val="18"/>
      <w:szCs w:val="18"/>
      <w:lang w:bidi="ar-SA"/>
    </w:rPr>
  </w:style>
  <w:style w:type="character" w:styleId="Style20" w:customStyle="1">
    <w:name w:val="Буллит Знак"/>
    <w:basedOn w:val="DefaultParagraphFont"/>
    <w:link w:val="Style30"/>
    <w:qFormat/>
    <w:rsid w:val="00710ac7"/>
    <w:rPr>
      <w:rFonts w:ascii="NewtonCSanPin" w:hAnsi="NewtonCSanPin" w:eastAsia="Times New Roman" w:cs="NewtonCSanPin"/>
      <w:color w:val="000000"/>
      <w:sz w:val="21"/>
      <w:szCs w:val="21"/>
    </w:rPr>
  </w:style>
  <w:style w:type="character" w:styleId="Style21" w:customStyle="1">
    <w:name w:val="Подзаголовок Знак"/>
    <w:basedOn w:val="DefaultParagraphFont"/>
    <w:qFormat/>
    <w:rsid w:val="00710ac7"/>
    <w:rPr>
      <w:rFonts w:ascii="Cambria" w:hAnsi="Cambria" w:eastAsia="" w:cs="" w:asciiTheme="majorHAnsi" w:cstheme="majorBidi" w:eastAsiaTheme="majorEastAsia" w:hAnsiTheme="majorHAnsi"/>
      <w:i/>
      <w:iCs/>
      <w:color w:themeColor="accent1" w:val="4F81BD"/>
      <w:spacing w:val="15"/>
      <w:sz w:val="24"/>
      <w:szCs w:val="24"/>
      <w:lang w:eastAsia="en-US"/>
    </w:rPr>
  </w:style>
  <w:style w:type="character" w:styleId="CharAttribute3" w:customStyle="1">
    <w:name w:val="CharAttribute3"/>
    <w:qFormat/>
    <w:rsid w:val="00710ac7"/>
    <w:rPr>
      <w:rFonts w:ascii="Times New Roman" w:hAnsi="Times New Roman" w:eastAsia="Batang"/>
      <w:sz w:val="28"/>
    </w:rPr>
  </w:style>
  <w:style w:type="character" w:styleId="CharAttribute485" w:customStyle="1">
    <w:name w:val="CharAttribute485"/>
    <w:uiPriority w:val="99"/>
    <w:qFormat/>
    <w:rsid w:val="00710ac7"/>
    <w:rPr>
      <w:rFonts w:ascii="Times New Roman" w:hAnsi="Times New Roman" w:eastAsia="Times New Roman"/>
      <w:i/>
      <w:sz w:val="22"/>
    </w:rPr>
  </w:style>
  <w:style w:type="character" w:styleId="Style22" w:customStyle="1">
    <w:name w:val="Символ сноски"/>
    <w:qFormat/>
    <w:rsid w:val="00b262b3"/>
    <w:rPr>
      <w:vertAlign w:val="superscript"/>
    </w:rPr>
  </w:style>
  <w:style w:type="character" w:styleId="3" w:customStyle="1">
    <w:name w:val="Знак сноски3"/>
    <w:qFormat/>
    <w:rsid w:val="00b262b3"/>
    <w:rPr>
      <w:vertAlign w:val="superscript"/>
    </w:rPr>
  </w:style>
  <w:style w:type="character" w:styleId="Style23" w:customStyle="1">
    <w:name w:val="Текст сноски Знак"/>
    <w:basedOn w:val="DefaultParagraphFont"/>
    <w:qFormat/>
    <w:rsid w:val="00b262b3"/>
    <w:rPr>
      <w:rFonts w:ascii="Times New Roman" w:hAnsi="Times New Roman" w:eastAsia="Times New Roman" w:cs="Times New Roman"/>
      <w:kern w:val="2"/>
      <w:sz w:val="20"/>
      <w:szCs w:val="20"/>
      <w:lang w:val="en-US" w:eastAsia="ko-KR"/>
    </w:rPr>
  </w:style>
  <w:style w:type="character" w:styleId="Apple-converted-space" w:customStyle="1">
    <w:name w:val="apple-converted-space"/>
    <w:qFormat/>
    <w:rsid w:val="00b262b3"/>
    <w:rPr/>
  </w:style>
  <w:style w:type="character" w:styleId="S6" w:customStyle="1">
    <w:name w:val="s6"/>
    <w:basedOn w:val="DefaultParagraphFont"/>
    <w:qFormat/>
    <w:rsid w:val="00b262b3"/>
    <w:rPr/>
  </w:style>
  <w:style w:type="character" w:styleId="S16" w:customStyle="1">
    <w:name w:val="s16"/>
    <w:basedOn w:val="DefaultParagraphFont"/>
    <w:qFormat/>
    <w:rsid w:val="00b262b3"/>
    <w:rPr/>
  </w:style>
  <w:style w:type="character" w:styleId="1" w:customStyle="1">
    <w:name w:val="Заголовок 1 Знак"/>
    <w:basedOn w:val="DefaultParagraphFont"/>
    <w:uiPriority w:val="9"/>
    <w:qFormat/>
    <w:locked/>
    <w:rsid w:val="00387206"/>
    <w:rPr>
      <w:rFonts w:ascii="Calibri Light" w:hAnsi="Calibri Light" w:eastAsia="Times New Roman" w:cs="Times New Roman"/>
      <w:b/>
      <w:bCs/>
      <w:kern w:val="2"/>
      <w:sz w:val="32"/>
      <w:szCs w:val="32"/>
    </w:rPr>
  </w:style>
  <w:style w:type="character" w:styleId="Style24" w:customStyle="1">
    <w:name w:val="Цветовое выделение"/>
    <w:uiPriority w:val="99"/>
    <w:qFormat/>
    <w:rsid w:val="00387206"/>
    <w:rPr>
      <w:b/>
      <w:color w:val="26282F"/>
    </w:rPr>
  </w:style>
  <w:style w:type="character" w:styleId="Style25" w:customStyle="1">
    <w:name w:val="Гипертекстовая ссылка"/>
    <w:basedOn w:val="Style24"/>
    <w:uiPriority w:val="99"/>
    <w:qFormat/>
    <w:rsid w:val="00387206"/>
    <w:rPr>
      <w:rFonts w:cs="Times New Roman"/>
      <w:b w:val="false"/>
      <w:color w:val="106BBE"/>
    </w:rPr>
  </w:style>
  <w:style w:type="character" w:styleId="Style26" w:customStyle="1">
    <w:name w:val="Цветовое выделение для Текст"/>
    <w:uiPriority w:val="99"/>
    <w:qFormat/>
    <w:rsid w:val="00387206"/>
    <w:rPr>
      <w:rFonts w:ascii="Times New Roman CYR" w:hAnsi="Times New Roman CYR"/>
    </w:rPr>
  </w:style>
  <w:style w:type="character" w:styleId="11" w:customStyle="1">
    <w:name w:val="Заголовок 1 Знак1"/>
    <w:basedOn w:val="DefaultParagraphFont"/>
    <w:uiPriority w:val="9"/>
    <w:qFormat/>
    <w:rsid w:val="00387206"/>
    <w:rPr>
      <w:rFonts w:ascii="Cambria" w:hAnsi="Cambria" w:eastAsia="" w:cs="" w:asciiTheme="majorHAnsi" w:cstheme="majorBidi" w:eastAsiaTheme="majorEastAsia" w:hAnsiTheme="majorHAnsi"/>
      <w:color w:themeColor="accent1" w:themeShade="bf" w:val="365F91"/>
      <w:sz w:val="32"/>
      <w:szCs w:val="32"/>
    </w:rPr>
  </w:style>
  <w:style w:type="character" w:styleId="C4" w:customStyle="1">
    <w:name w:val="c4"/>
    <w:basedOn w:val="DefaultParagraphFont"/>
    <w:qFormat/>
    <w:rsid w:val="00171f86"/>
    <w:rPr/>
  </w:style>
  <w:style w:type="character" w:styleId="C6" w:customStyle="1">
    <w:name w:val="c6"/>
    <w:basedOn w:val="DefaultParagraphFont"/>
    <w:qFormat/>
    <w:rsid w:val="00ec19b1"/>
    <w:rPr/>
  </w:style>
  <w:style w:type="paragraph" w:styleId="Style27">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Style17"/>
    <w:unhideWhenUsed/>
    <w:rsid w:val="00ef0e10"/>
    <w:pPr>
      <w:spacing w:lineRule="auto" w:line="240" w:before="0" w:after="120"/>
    </w:pPr>
    <w:rPr>
      <w:rFonts w:ascii="Times New Roman" w:hAnsi="Times New Roman" w:eastAsia="Times New Roman" w:cs="Times New Roman"/>
      <w:sz w:val="24"/>
      <w:szCs w:val="24"/>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28">
    <w:name w:val="Указатель"/>
    <w:basedOn w:val="Normal"/>
    <w:qFormat/>
    <w:pPr>
      <w:suppressLineNumbers/>
    </w:pPr>
    <w:rPr>
      <w:rFonts w:cs="Arial"/>
    </w:rPr>
  </w:style>
  <w:style w:type="paragraph" w:styleId="NormalWeb">
    <w:name w:val="Normal (Web)"/>
    <w:basedOn w:val="Normal"/>
    <w:link w:val="Style15"/>
    <w:unhideWhenUsed/>
    <w:qFormat/>
    <w:rsid w:val="002a4783"/>
    <w:pPr>
      <w:spacing w:lineRule="auto" w:line="240" w:beforeAutospacing="1" w:afterAutospacing="1"/>
    </w:pPr>
    <w:rPr>
      <w:rFonts w:ascii="Times New Roman" w:hAnsi="Times New Roman" w:cs="Times New Roman"/>
      <w:sz w:val="24"/>
      <w:szCs w:val="24"/>
    </w:rPr>
  </w:style>
  <w:style w:type="paragraph" w:styleId="Style29">
    <w:name w:val="Колонтитул"/>
    <w:basedOn w:val="Normal"/>
    <w:qFormat/>
    <w:pPr/>
    <w:rPr/>
  </w:style>
  <w:style w:type="paragraph" w:styleId="Header">
    <w:name w:val="Header"/>
    <w:basedOn w:val="Normal"/>
    <w:link w:val="Style13"/>
    <w:uiPriority w:val="99"/>
    <w:semiHidden/>
    <w:unhideWhenUsed/>
    <w:rsid w:val="00fe1f74"/>
    <w:pPr>
      <w:tabs>
        <w:tab w:val="clear" w:pos="708"/>
        <w:tab w:val="center" w:pos="4677" w:leader="none"/>
        <w:tab w:val="right" w:pos="9355" w:leader="none"/>
      </w:tabs>
      <w:spacing w:lineRule="auto" w:line="240" w:before="0" w:after="0"/>
    </w:pPr>
    <w:rPr/>
  </w:style>
  <w:style w:type="paragraph" w:styleId="Footer">
    <w:name w:val="Footer"/>
    <w:basedOn w:val="Normal"/>
    <w:link w:val="Style14"/>
    <w:uiPriority w:val="99"/>
    <w:unhideWhenUsed/>
    <w:rsid w:val="00fe1f74"/>
    <w:pPr>
      <w:tabs>
        <w:tab w:val="clear" w:pos="708"/>
        <w:tab w:val="center" w:pos="4677" w:leader="none"/>
        <w:tab w:val="right" w:pos="9355" w:leader="none"/>
      </w:tabs>
      <w:spacing w:lineRule="auto" w:line="240" w:before="0" w:after="0"/>
    </w:pPr>
    <w:rPr/>
  </w:style>
  <w:style w:type="paragraph" w:styleId="ListParagraph">
    <w:name w:val="List Paragraph"/>
    <w:basedOn w:val="Normal"/>
    <w:link w:val="Style19"/>
    <w:uiPriority w:val="34"/>
    <w:qFormat/>
    <w:rsid w:val="00eb7d53"/>
    <w:pPr>
      <w:spacing w:before="0" w:after="200"/>
      <w:ind w:left="720"/>
      <w:contextualSpacing/>
    </w:pPr>
    <w:rPr/>
  </w:style>
  <w:style w:type="paragraph" w:styleId="NoSpacing">
    <w:name w:val="No Spacing"/>
    <w:link w:val="Style18"/>
    <w:qFormat/>
    <w:rsid w:val="00484d72"/>
    <w:pPr>
      <w:widowControl/>
      <w:suppressAutoHyphens w:val="true"/>
      <w:bidi w:val="0"/>
      <w:spacing w:lineRule="auto" w:line="240" w:before="0" w:after="0"/>
      <w:jc w:val="left"/>
    </w:pPr>
    <w:rPr>
      <w:rFonts w:ascii="Calibri" w:hAnsi="Calibri" w:eastAsia="Calibri" w:cs="" w:eastAsiaTheme="minorHAnsi"/>
      <w:color w:val="auto"/>
      <w:kern w:val="0"/>
      <w:sz w:val="22"/>
      <w:szCs w:val="22"/>
      <w:lang w:val="ru-RU" w:eastAsia="en-US" w:bidi="ar-SA"/>
    </w:rPr>
  </w:style>
  <w:style w:type="paragraph" w:styleId="BalloonText">
    <w:name w:val="Balloon Text"/>
    <w:basedOn w:val="Normal"/>
    <w:link w:val="Style16"/>
    <w:uiPriority w:val="99"/>
    <w:semiHidden/>
    <w:unhideWhenUsed/>
    <w:qFormat/>
    <w:rsid w:val="00ef0e10"/>
    <w:pPr>
      <w:spacing w:lineRule="auto" w:line="240" w:before="0" w:after="0"/>
    </w:pPr>
    <w:rPr>
      <w:rFonts w:ascii="Tahoma" w:hAnsi="Tahoma" w:cs="Tahoma"/>
      <w:sz w:val="16"/>
      <w:szCs w:val="16"/>
    </w:rPr>
  </w:style>
  <w:style w:type="paragraph" w:styleId="Rtejustify" w:customStyle="1">
    <w:name w:val="rtejustify"/>
    <w:basedOn w:val="Normal"/>
    <w:qFormat/>
    <w:rsid w:val="00ef0e10"/>
    <w:pPr>
      <w:spacing w:lineRule="auto" w:line="240" w:beforeAutospacing="1" w:afterAutospacing="1"/>
    </w:pPr>
    <w:rPr>
      <w:rFonts w:ascii="Times New Roman" w:hAnsi="Times New Roman" w:eastAsia="Times New Roman" w:cs="Times New Roman"/>
      <w:sz w:val="24"/>
      <w:szCs w:val="24"/>
    </w:rPr>
  </w:style>
  <w:style w:type="paragraph" w:styleId="ParaAttribute0" w:customStyle="1">
    <w:name w:val="ParaAttribute0"/>
    <w:qFormat/>
    <w:rsid w:val="00710ac7"/>
    <w:pPr>
      <w:widowControl/>
      <w:suppressAutoHyphens w:val="true"/>
      <w:bidi w:val="0"/>
      <w:spacing w:lineRule="auto" w:line="240" w:before="0" w:after="0"/>
      <w:jc w:val="left"/>
    </w:pPr>
    <w:rPr>
      <w:rFonts w:ascii="Times New Roman" w:hAnsi="Times New Roman" w:eastAsia="№Е" w:cs="Times New Roman"/>
      <w:color w:val="auto"/>
      <w:kern w:val="0"/>
      <w:sz w:val="20"/>
      <w:szCs w:val="20"/>
      <w:lang w:val="ru-RU" w:eastAsia="ru-RU" w:bidi="ar-SA"/>
    </w:rPr>
  </w:style>
  <w:style w:type="paragraph" w:styleId="12" w:customStyle="1">
    <w:name w:val="Обычный (веб)1"/>
    <w:basedOn w:val="Normal"/>
    <w:qFormat/>
    <w:rsid w:val="00710ac7"/>
    <w:pPr>
      <w:spacing w:lineRule="auto" w:line="240" w:before="100" w:after="100"/>
    </w:pPr>
    <w:rPr>
      <w:rFonts w:ascii="Times New Roman" w:hAnsi="Times New Roman" w:eastAsia="Times New Roman" w:cs="Times New Roman"/>
      <w:sz w:val="24"/>
      <w:szCs w:val="20"/>
    </w:rPr>
  </w:style>
  <w:style w:type="paragraph" w:styleId="ParaAttribute16" w:customStyle="1">
    <w:name w:val="ParaAttribute16"/>
    <w:uiPriority w:val="99"/>
    <w:qFormat/>
    <w:rsid w:val="00710ac7"/>
    <w:pPr>
      <w:widowControl/>
      <w:suppressAutoHyphens w:val="true"/>
      <w:bidi w:val="0"/>
      <w:spacing w:lineRule="auto" w:line="240" w:before="0" w:after="0"/>
      <w:ind w:left="1080"/>
      <w:jc w:val="both"/>
    </w:pPr>
    <w:rPr>
      <w:rFonts w:ascii="Times New Roman" w:hAnsi="Times New Roman" w:eastAsia="№Е" w:cs="Times New Roman"/>
      <w:color w:val="auto"/>
      <w:kern w:val="0"/>
      <w:sz w:val="20"/>
      <w:szCs w:val="20"/>
      <w:lang w:val="ru-RU" w:eastAsia="ru-RU" w:bidi="ar-SA"/>
    </w:rPr>
  </w:style>
  <w:style w:type="paragraph" w:styleId="Style30" w:customStyle="1">
    <w:name w:val="Буллит"/>
    <w:basedOn w:val="Normal"/>
    <w:link w:val="Style20"/>
    <w:qFormat/>
    <w:rsid w:val="00710ac7"/>
    <w:pPr>
      <w:spacing w:lineRule="atLeast" w:line="214" w:before="0" w:after="0"/>
      <w:ind w:firstLine="244"/>
      <w:jc w:val="both"/>
      <w:textAlignment w:val="center"/>
    </w:pPr>
    <w:rPr>
      <w:rFonts w:ascii="NewtonCSanPin" w:hAnsi="NewtonCSanPin" w:eastAsia="Times New Roman" w:cs="NewtonCSanPin"/>
      <w:color w:val="000000"/>
      <w:sz w:val="21"/>
      <w:szCs w:val="21"/>
    </w:rPr>
  </w:style>
  <w:style w:type="paragraph" w:styleId="Subtitle">
    <w:name w:val="Subtitle"/>
    <w:basedOn w:val="Normal"/>
    <w:next w:val="Normal"/>
    <w:link w:val="Style21"/>
    <w:qFormat/>
    <w:rsid w:val="00710ac7"/>
    <w:pPr/>
    <w:rPr>
      <w:rFonts w:ascii="Cambria" w:hAnsi="Cambria" w:eastAsia="" w:cs="" w:asciiTheme="majorHAnsi" w:cstheme="majorBidi" w:eastAsiaTheme="majorEastAsia" w:hAnsiTheme="majorHAnsi"/>
      <w:i/>
      <w:iCs/>
      <w:color w:themeColor="accent1" w:val="4F81BD"/>
      <w:spacing w:val="15"/>
      <w:sz w:val="24"/>
      <w:szCs w:val="24"/>
      <w:lang w:eastAsia="en-US"/>
    </w:rPr>
  </w:style>
  <w:style w:type="paragraph" w:styleId="Default" w:customStyle="1">
    <w:name w:val="Default"/>
    <w:qFormat/>
    <w:rsid w:val="00710ac7"/>
    <w:pPr>
      <w:widowControl/>
      <w:suppressAutoHyphens w:val="true"/>
      <w:bidi w:val="0"/>
      <w:spacing w:lineRule="auto" w:line="240" w:before="0" w:after="0"/>
      <w:jc w:val="left"/>
    </w:pPr>
    <w:rPr>
      <w:rFonts w:ascii="Times New Roman" w:hAnsi="Times New Roman" w:eastAsia="Calibri" w:cs="Times New Roman" w:eastAsiaTheme="minorHAnsi"/>
      <w:color w:val="000000"/>
      <w:kern w:val="0"/>
      <w:sz w:val="24"/>
      <w:szCs w:val="24"/>
      <w:lang w:val="ru-RU" w:eastAsia="en-US" w:bidi="ar-SA"/>
    </w:rPr>
  </w:style>
  <w:style w:type="paragraph" w:styleId="ParaAttribute10" w:customStyle="1">
    <w:name w:val="ParaAttribute10"/>
    <w:uiPriority w:val="99"/>
    <w:qFormat/>
    <w:rsid w:val="00710ac7"/>
    <w:pPr>
      <w:widowControl/>
      <w:suppressAutoHyphens w:val="true"/>
      <w:bidi w:val="0"/>
      <w:spacing w:lineRule="auto" w:line="240" w:before="0" w:after="0"/>
      <w:jc w:val="both"/>
    </w:pPr>
    <w:rPr>
      <w:rFonts w:ascii="Times New Roman" w:hAnsi="Times New Roman" w:eastAsia="№Е" w:cs="Times New Roman"/>
      <w:color w:val="auto"/>
      <w:kern w:val="0"/>
      <w:sz w:val="20"/>
      <w:szCs w:val="20"/>
      <w:lang w:val="ru-RU" w:eastAsia="ru-RU" w:bidi="ar-SA"/>
    </w:rPr>
  </w:style>
  <w:style w:type="paragraph" w:styleId="S1" w:customStyle="1">
    <w:name w:val="s_1"/>
    <w:basedOn w:val="Normal"/>
    <w:qFormat/>
    <w:rsid w:val="00710ac7"/>
    <w:pPr>
      <w:spacing w:lineRule="auto" w:line="240" w:beforeAutospacing="1" w:afterAutospacing="1"/>
    </w:pPr>
    <w:rPr>
      <w:rFonts w:ascii="Times New Roman" w:hAnsi="Times New Roman" w:eastAsia="Times New Roman" w:cs="Times New Roman"/>
      <w:sz w:val="24"/>
      <w:szCs w:val="24"/>
    </w:rPr>
  </w:style>
  <w:style w:type="paragraph" w:styleId="FootnoteText" w:customStyle="1">
    <w:name w:val="Footnote Text"/>
    <w:basedOn w:val="Normal"/>
    <w:next w:val="Normal"/>
    <w:link w:val="Style23"/>
    <w:uiPriority w:val="99"/>
    <w:rsid w:val="00387206"/>
    <w:pPr>
      <w:widowControl w:val="false"/>
      <w:spacing w:lineRule="auto" w:line="240" w:before="0" w:after="0"/>
      <w:ind w:firstLine="720"/>
      <w:jc w:val="both"/>
    </w:pPr>
    <w:rPr>
      <w:rFonts w:ascii="Times New Roman CYR" w:hAnsi="Times New Roman CYR" w:cs="Times New Roman CYR"/>
      <w:sz w:val="20"/>
      <w:szCs w:val="20"/>
    </w:rPr>
  </w:style>
  <w:style w:type="paragraph" w:styleId="13" w:customStyle="1">
    <w:name w:val="Абзац списка1"/>
    <w:basedOn w:val="Normal"/>
    <w:qFormat/>
    <w:rsid w:val="00b262b3"/>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S27" w:customStyle="1">
    <w:name w:val="s27"/>
    <w:basedOn w:val="Normal"/>
    <w:qFormat/>
    <w:rsid w:val="00b262b3"/>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3" w:customStyle="1">
    <w:name w:val="s33"/>
    <w:basedOn w:val="Normal"/>
    <w:qFormat/>
    <w:rsid w:val="00b262b3"/>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8" w:customStyle="1">
    <w:name w:val="s38"/>
    <w:basedOn w:val="Normal"/>
    <w:qFormat/>
    <w:rsid w:val="00b262b3"/>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2" w:customStyle="1">
    <w:name w:val="Абзац списка2"/>
    <w:basedOn w:val="Normal"/>
    <w:qFormat/>
    <w:rsid w:val="00b262b3"/>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111" w:customStyle="1">
    <w:name w:val="Заголовок 11"/>
    <w:basedOn w:val="Normal"/>
    <w:next w:val="Normal"/>
    <w:uiPriority w:val="99"/>
    <w:qFormat/>
    <w:rsid w:val="00387206"/>
    <w:pPr>
      <w:widowControl w:val="false"/>
      <w:spacing w:lineRule="auto" w:line="240" w:before="108" w:after="108"/>
      <w:jc w:val="center"/>
      <w:outlineLvl w:val="0"/>
    </w:pPr>
    <w:rPr>
      <w:rFonts w:ascii="Times New Roman CYR" w:hAnsi="Times New Roman CYR" w:cs="Times New Roman CYR"/>
      <w:b/>
      <w:bCs/>
      <w:color w:val="26282F"/>
      <w:sz w:val="24"/>
      <w:szCs w:val="24"/>
    </w:rPr>
  </w:style>
  <w:style w:type="paragraph" w:styleId="Style31" w:customStyle="1">
    <w:name w:val="Нормальный (таблица)"/>
    <w:basedOn w:val="Normal"/>
    <w:next w:val="Normal"/>
    <w:uiPriority w:val="99"/>
    <w:qFormat/>
    <w:rsid w:val="00387206"/>
    <w:pPr>
      <w:widowControl w:val="false"/>
      <w:spacing w:lineRule="auto" w:line="240" w:before="0" w:after="0"/>
      <w:jc w:val="both"/>
    </w:pPr>
    <w:rPr>
      <w:rFonts w:ascii="Times New Roman CYR" w:hAnsi="Times New Roman CYR" w:cs="Times New Roman CYR"/>
      <w:sz w:val="24"/>
      <w:szCs w:val="24"/>
    </w:rPr>
  </w:style>
  <w:style w:type="paragraph" w:styleId="Style32" w:customStyle="1">
    <w:name w:val="Таблицы (моноширинный)"/>
    <w:basedOn w:val="Normal"/>
    <w:next w:val="Normal"/>
    <w:uiPriority w:val="99"/>
    <w:qFormat/>
    <w:rsid w:val="00387206"/>
    <w:pPr>
      <w:widowControl w:val="false"/>
      <w:spacing w:lineRule="auto" w:line="240" w:before="0" w:after="0"/>
    </w:pPr>
    <w:rPr>
      <w:rFonts w:ascii="Courier New" w:hAnsi="Courier New" w:cs="Courier New"/>
      <w:sz w:val="24"/>
      <w:szCs w:val="24"/>
    </w:rPr>
  </w:style>
  <w:style w:type="paragraph" w:styleId="Style33" w:customStyle="1">
    <w:name w:val="Прижатый влево"/>
    <w:basedOn w:val="Normal"/>
    <w:next w:val="Normal"/>
    <w:uiPriority w:val="99"/>
    <w:qFormat/>
    <w:rsid w:val="00387206"/>
    <w:pPr>
      <w:widowControl w:val="false"/>
      <w:spacing w:lineRule="auto" w:line="240" w:before="0" w:after="0"/>
    </w:pPr>
    <w:rPr>
      <w:rFonts w:ascii="Times New Roman CYR" w:hAnsi="Times New Roman CYR" w:cs="Times New Roman CYR"/>
      <w:sz w:val="24"/>
      <w:szCs w:val="24"/>
    </w:rPr>
  </w:style>
  <w:style w:type="paragraph" w:styleId="C3" w:customStyle="1">
    <w:name w:val="c3"/>
    <w:basedOn w:val="Normal"/>
    <w:qFormat/>
    <w:rsid w:val="00171f86"/>
    <w:pPr>
      <w:spacing w:lineRule="auto" w:line="240" w:beforeAutospacing="1" w:afterAutospacing="1"/>
    </w:pPr>
    <w:rPr>
      <w:rFonts w:ascii="Times New Roman" w:hAnsi="Times New Roman" w:eastAsia="Times New Roman" w:cs="Times New Roman"/>
      <w:sz w:val="24"/>
      <w:szCs w:val="24"/>
    </w:rPr>
  </w:style>
  <w:style w:type="paragraph" w:styleId="C27" w:customStyle="1">
    <w:name w:val="c27"/>
    <w:basedOn w:val="Normal"/>
    <w:qFormat/>
    <w:rsid w:val="00ec19b1"/>
    <w:pPr>
      <w:spacing w:lineRule="auto" w:line="240" w:beforeAutospacing="1" w:afterAutospacing="1"/>
    </w:pPr>
    <w:rPr>
      <w:rFonts w:ascii="Times New Roman" w:hAnsi="Times New Roman" w:eastAsia="Times New Roman" w:cs="Times New Roman"/>
      <w:sz w:val="24"/>
      <w:szCs w:val="24"/>
    </w:rPr>
  </w:style>
  <w:style w:type="paragraph" w:styleId="C1" w:customStyle="1">
    <w:name w:val="c1"/>
    <w:basedOn w:val="Normal"/>
    <w:qFormat/>
    <w:rsid w:val="00ec19b1"/>
    <w:pPr>
      <w:spacing w:lineRule="auto" w:line="240" w:beforeAutospacing="1" w:afterAutospacing="1"/>
    </w:pPr>
    <w:rPr>
      <w:rFonts w:ascii="Times New Roman" w:hAnsi="Times New Roman" w:eastAsia="Times New Roman" w:cs="Times New Roman"/>
      <w:sz w:val="24"/>
      <w:szCs w:val="24"/>
    </w:rPr>
  </w:style>
  <w:style w:type="paragraph" w:styleId="Style34">
    <w:name w:val="Содержимое врезки"/>
    <w:basedOn w:val="Normal"/>
    <w:qFormat/>
    <w:pPr/>
    <w:rPr/>
  </w:style>
  <w:style w:type="numbering" w:styleId="NoList" w:default="1">
    <w:name w:val="No List"/>
    <w:uiPriority w:val="99"/>
    <w:semiHidden/>
    <w:unhideWhenUsed/>
    <w:qFormat/>
  </w:style>
  <w:style w:type="numbering" w:styleId="14" w:customStyle="1">
    <w:name w:val="Нет списка1"/>
    <w:uiPriority w:val="99"/>
    <w:semiHidden/>
    <w:unhideWhenUsed/>
    <w:qFormat/>
    <w:rsid w:val="00387206"/>
  </w:style>
  <w:style w:type="table" w:default="1" w:styleId="a1">
    <w:name w:val="Normal Table"/>
    <w:uiPriority w:val="99"/>
    <w:semiHidden/>
    <w:unhideWhenUsed/>
    <w:tblPr>
      <w:tblCellMar>
        <w:top w:w="0" w:type="dxa"/>
        <w:left w:w="108" w:type="dxa"/>
        <w:bottom w:w="0" w:type="dxa"/>
        <w:right w:w="108" w:type="dxa"/>
      </w:tblCellMar>
    </w:tblPr>
  </w:style>
  <w:style w:type="table" w:styleId="a5">
    <w:name w:val="Table Grid"/>
    <w:basedOn w:val="a1"/>
    <w:rsid w:val="002a478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14">
    <w:name w:val="Сетка таблицы1"/>
    <w:basedOn w:val="a1"/>
    <w:rsid w:val="007d037c"/>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
    <w:name w:val="Сетка таблицы2"/>
    <w:basedOn w:val="a1"/>
    <w:rsid w:val="00936b1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30">
    <w:name w:val="Сетка таблицы3"/>
    <w:basedOn w:val="a1"/>
    <w:rsid w:val="00ec17aa"/>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112">
    <w:name w:val="Сетка таблицы11"/>
    <w:basedOn w:val="a1"/>
    <w:rsid w:val="00ec17aa"/>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
    <w:name w:val="Сетка таблицы4"/>
    <w:basedOn w:val="a1"/>
    <w:rsid w:val="00ac47af"/>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5">
    <w:name w:val="Сетка таблицы5"/>
    <w:basedOn w:val="a1"/>
    <w:rsid w:val="00ac47af"/>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hyperlink" Target="http://internet.garant.ru/document/redirect/70291362/0" TargetMode="External"/><Relationship Id="rId7" Type="http://schemas.openxmlformats.org/officeDocument/2006/relationships/theme" Target="theme/theme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settings" Target="settings.xml"/><Relationship Id="rId11" Type="http://schemas.openxmlformats.org/officeDocument/2006/relationships/customXml" Target="../customXml/item4.xml"/><Relationship Id="rId5" Type="http://schemas.openxmlformats.org/officeDocument/2006/relationships/fontTable" Target="fontTable.xml"/><Relationship Id="rId10" Type="http://schemas.openxmlformats.org/officeDocument/2006/relationships/customXml" Target="../customXml/item3.xml"/><Relationship Id="rId4" Type="http://schemas.openxmlformats.org/officeDocument/2006/relationships/footer" Target="footer1.xml"/><Relationship Id="rId9" Type="http://schemas.openxmlformats.org/officeDocument/2006/relationships/customXml" Target="../customXml/item2.xml"/></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A3A3496FF6B2A04999109056B712B272" ma:contentTypeVersion="0" ma:contentTypeDescription="Создание документа." ma:contentTypeScope="" ma:versionID="eb25f538868d40028efc9482ee5ff8a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C6C6F5D-8AC6-4E01-9C10-B33B3B6221D8}"/>
</file>

<file path=customXml/itemProps2.xml><?xml version="1.0" encoding="utf-8"?>
<ds:datastoreItem xmlns:ds="http://schemas.openxmlformats.org/officeDocument/2006/customXml" ds:itemID="{E623F71A-B712-4399-9E84-14881390FDE3}"/>
</file>

<file path=customXml/itemProps3.xml><?xml version="1.0" encoding="utf-8"?>
<ds:datastoreItem xmlns:ds="http://schemas.openxmlformats.org/officeDocument/2006/customXml" ds:itemID="{ED4B3C35-3276-4FDF-A59D-055659A388D7}"/>
</file>

<file path=customXml/itemProps4.xml><?xml version="1.0" encoding="utf-8"?>
<ds:datastoreItem xmlns:ds="http://schemas.openxmlformats.org/officeDocument/2006/customXml" ds:itemID="{1CF1407A-BAA2-41AE-A939-796B751D8899}"/>
</file>

<file path=docProps/app.xml><?xml version="1.0" encoding="utf-8"?>
<Properties xmlns="http://schemas.openxmlformats.org/officeDocument/2006/extended-properties" xmlns:vt="http://schemas.openxmlformats.org/officeDocument/2006/docPropsVTypes">
  <Template>Normal</Template>
  <TotalTime>70</TotalTime>
  <Application>LibreOffice/7.6.2.1$Windows_x86 LibreOffice_project/56f7684011345957bbf33a7ee678afaf4d2ba333</Application>
  <AppVersion>15.0000</AppVersion>
  <Pages>103</Pages>
  <Words>29047</Words>
  <Characters>213839</Characters>
  <CharactersWithSpaces>240882</CharactersWithSpaces>
  <Paragraphs>2198</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
  <cp:revision>19</cp:revision>
  <cp:lastPrinted>2024-09-05T10:13:51Z</cp:lastPrinted>
  <dcterms:created xsi:type="dcterms:W3CDTF">2023-09-25T09:07:00Z</dcterms:created>
  <dcterms:modified xsi:type="dcterms:W3CDTF">2025-10-06T10:39:05Z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0x010100A3A3496FF6B2A04999109056B712B272</vt:lpwstr>
  </property>
</Properties>
</file>