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CD2" w:rsidRPr="008A6CD2" w:rsidRDefault="008A6CD2" w:rsidP="008A6CD2">
      <w:pPr>
        <w:spacing w:before="161" w:after="161" w:line="240" w:lineRule="auto"/>
        <w:jc w:val="both"/>
        <w:outlineLvl w:val="0"/>
        <w:rPr>
          <w:rFonts w:ascii="Times New Roman" w:eastAsia="Times New Roman" w:hAnsi="Times New Roman" w:cs="Times New Roman"/>
          <w:color w:val="2EA1D1"/>
          <w:kern w:val="36"/>
          <w:sz w:val="48"/>
          <w:szCs w:val="48"/>
          <w:lang w:eastAsia="ru-RU"/>
        </w:rPr>
      </w:pPr>
      <w:r w:rsidRPr="008A6CD2">
        <w:rPr>
          <w:rFonts w:ascii="Times New Roman" w:eastAsia="Times New Roman" w:hAnsi="Times New Roman" w:cs="Times New Roman"/>
          <w:color w:val="2EA1D1"/>
          <w:kern w:val="36"/>
          <w:sz w:val="48"/>
          <w:szCs w:val="48"/>
          <w:lang w:eastAsia="ru-RU"/>
        </w:rPr>
        <w:t xml:space="preserve">С 6 по 12 июля 2026 года во всех регионах России </w:t>
      </w:r>
      <w:r w:rsidRPr="008A6CD2">
        <w:rPr>
          <w:rFonts w:ascii="Times New Roman" w:eastAsia="Times New Roman" w:hAnsi="Times New Roman" w:cs="Times New Roman"/>
          <w:color w:val="2EA1D1"/>
          <w:kern w:val="36"/>
          <w:sz w:val="48"/>
          <w:szCs w:val="48"/>
          <w:lang w:eastAsia="ru-RU"/>
        </w:rPr>
        <w:t>проходит</w:t>
      </w:r>
      <w:r w:rsidRPr="008A6CD2">
        <w:rPr>
          <w:rFonts w:ascii="Times New Roman" w:eastAsia="Times New Roman" w:hAnsi="Times New Roman" w:cs="Times New Roman"/>
          <w:color w:val="2EA1D1"/>
          <w:kern w:val="36"/>
          <w:sz w:val="48"/>
          <w:szCs w:val="48"/>
          <w:lang w:eastAsia="ru-RU"/>
        </w:rPr>
        <w:t xml:space="preserve"> Всероссийская неделя правовой помощи по вопросам защиты интересов семьи</w:t>
      </w:r>
    </w:p>
    <w:p w:rsidR="00FC50A2" w:rsidRDefault="008A6CD2">
      <w:r>
        <w:rPr>
          <w:noProof/>
          <w:lang w:eastAsia="ru-RU"/>
        </w:rPr>
        <w:drawing>
          <wp:inline distT="0" distB="0" distL="0" distR="0" wp14:anchorId="1186E51E" wp14:editId="367F044F">
            <wp:extent cx="5940425" cy="5280378"/>
            <wp:effectExtent l="0" t="0" r="3175" b="0"/>
            <wp:docPr id="1" name="Рисунок 1" descr="С 6 по 12 июля 2026 года во всех регионах России пройдет Всероссийская неделя правовой помощи по вопросам защиты интересов семь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 6 по 12 июля 2026 года во всех регионах России пройдет Всероссийская неделя правовой помощи по вопросам защиты интересов семь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280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CD2" w:rsidRPr="008A6CD2" w:rsidRDefault="008A6CD2" w:rsidP="008A6CD2">
      <w:pPr>
        <w:pStyle w:val="western"/>
        <w:jc w:val="both"/>
        <w:rPr>
          <w:color w:val="262626"/>
          <w:sz w:val="28"/>
          <w:szCs w:val="28"/>
        </w:rPr>
      </w:pPr>
      <w:r w:rsidRPr="008A6CD2">
        <w:rPr>
          <w:color w:val="262626"/>
          <w:sz w:val="28"/>
          <w:szCs w:val="28"/>
        </w:rPr>
        <w:t>Мероприятие приурочено ко Дню памяти святых Петра и Февронии Муромских, который в России отмечается как День семьи, любви и верности. Акция проводится в рамках государственной политики, направленной на сохранение и укрепление традиционных духовно-нравственных ценностей и поддержку семей.</w:t>
      </w:r>
    </w:p>
    <w:p w:rsidR="008A6CD2" w:rsidRPr="008A6CD2" w:rsidRDefault="008A6CD2" w:rsidP="008A6CD2">
      <w:pPr>
        <w:pStyle w:val="western"/>
        <w:jc w:val="both"/>
        <w:rPr>
          <w:color w:val="262626"/>
          <w:sz w:val="28"/>
          <w:szCs w:val="28"/>
        </w:rPr>
      </w:pPr>
      <w:r w:rsidRPr="008A6CD2">
        <w:rPr>
          <w:color w:val="262626"/>
          <w:sz w:val="28"/>
          <w:szCs w:val="28"/>
        </w:rPr>
        <w:t xml:space="preserve">В течение недели во всех муниципальных и городских округах </w:t>
      </w:r>
      <w:r>
        <w:rPr>
          <w:color w:val="262626"/>
          <w:sz w:val="28"/>
          <w:szCs w:val="28"/>
        </w:rPr>
        <w:t xml:space="preserve">Республики Марий Эл </w:t>
      </w:r>
      <w:r w:rsidRPr="008A6CD2">
        <w:rPr>
          <w:color w:val="262626"/>
          <w:sz w:val="28"/>
          <w:szCs w:val="28"/>
        </w:rPr>
        <w:t xml:space="preserve">запланированы различные мероприятия. Их главная цель – повышение правовой грамотности граждан, оказание бесплатной </w:t>
      </w:r>
      <w:r w:rsidRPr="008A6CD2">
        <w:rPr>
          <w:color w:val="262626"/>
          <w:sz w:val="28"/>
          <w:szCs w:val="28"/>
        </w:rPr>
        <w:lastRenderedPageBreak/>
        <w:t>юридической помощи семьям с детьми, а также поддержка участников специальной военной операции и членов их семей.</w:t>
      </w:r>
    </w:p>
    <w:p w:rsidR="008A6CD2" w:rsidRPr="008A6CD2" w:rsidRDefault="008A6CD2" w:rsidP="008A6CD2">
      <w:pPr>
        <w:pStyle w:val="western"/>
        <w:jc w:val="both"/>
        <w:rPr>
          <w:color w:val="262626"/>
          <w:sz w:val="28"/>
          <w:szCs w:val="28"/>
        </w:rPr>
      </w:pPr>
      <w:r w:rsidRPr="008A6CD2">
        <w:rPr>
          <w:color w:val="262626"/>
          <w:sz w:val="28"/>
          <w:szCs w:val="28"/>
        </w:rPr>
        <w:t>Мероприятия Недели охватят широкий спектр вопросов семейного права.</w:t>
      </w:r>
    </w:p>
    <w:p w:rsidR="008A6CD2" w:rsidRPr="008A6CD2" w:rsidRDefault="008A6CD2" w:rsidP="008A6CD2">
      <w:pPr>
        <w:pStyle w:val="western"/>
        <w:jc w:val="both"/>
        <w:rPr>
          <w:color w:val="262626"/>
          <w:sz w:val="28"/>
          <w:szCs w:val="28"/>
        </w:rPr>
      </w:pPr>
      <w:r w:rsidRPr="008A6CD2">
        <w:rPr>
          <w:color w:val="262626"/>
          <w:sz w:val="28"/>
          <w:szCs w:val="28"/>
        </w:rPr>
        <w:t>Жители смогут получить профессиональные консультации по вопросам защиты прав несовершеннолетних, опеки, попечительства, детско-родительских отношений, а также по жилищным и иным социально значимым вопросам.</w:t>
      </w:r>
    </w:p>
    <w:p w:rsidR="008A6CD2" w:rsidRPr="008A6CD2" w:rsidRDefault="008A6CD2" w:rsidP="008A6CD2">
      <w:pPr>
        <w:pStyle w:val="western"/>
        <w:jc w:val="both"/>
        <w:rPr>
          <w:color w:val="262626"/>
          <w:sz w:val="28"/>
          <w:szCs w:val="28"/>
        </w:rPr>
      </w:pPr>
      <w:r w:rsidRPr="008A6CD2">
        <w:rPr>
          <w:color w:val="262626"/>
          <w:sz w:val="28"/>
          <w:szCs w:val="28"/>
        </w:rPr>
        <w:t>Для удобства граждан будут организованы различные форматы взаимодействия:</w:t>
      </w:r>
    </w:p>
    <w:p w:rsidR="008A6CD2" w:rsidRPr="008A6CD2" w:rsidRDefault="008A6CD2" w:rsidP="008A6CD2">
      <w:pPr>
        <w:pStyle w:val="western"/>
        <w:jc w:val="both"/>
        <w:rPr>
          <w:color w:val="262626"/>
          <w:sz w:val="28"/>
          <w:szCs w:val="28"/>
        </w:rPr>
      </w:pPr>
      <w:r w:rsidRPr="008A6CD2">
        <w:rPr>
          <w:b/>
          <w:bCs/>
          <w:color w:val="262626"/>
          <w:sz w:val="28"/>
          <w:szCs w:val="28"/>
        </w:rPr>
        <w:t>«Горячие линии» и дни открытых дверей</w:t>
      </w:r>
      <w:r w:rsidRPr="008A6CD2">
        <w:rPr>
          <w:color w:val="262626"/>
          <w:sz w:val="28"/>
          <w:szCs w:val="28"/>
        </w:rPr>
        <w:t>: во многих исполнительных органах и органах местного с</w:t>
      </w:r>
      <w:r>
        <w:rPr>
          <w:color w:val="262626"/>
          <w:sz w:val="28"/>
          <w:szCs w:val="28"/>
        </w:rPr>
        <w:t>а</w:t>
      </w:r>
      <w:r w:rsidRPr="008A6CD2">
        <w:rPr>
          <w:color w:val="262626"/>
          <w:sz w:val="28"/>
          <w:szCs w:val="28"/>
        </w:rPr>
        <w:t>моуправления республики будут работать специальные телефонные линии и пройдут дни открытых дверей в отделах ЗАГС.</w:t>
      </w:r>
    </w:p>
    <w:p w:rsidR="008A6CD2" w:rsidRPr="008A6CD2" w:rsidRDefault="008A6CD2" w:rsidP="008A6CD2">
      <w:pPr>
        <w:pStyle w:val="western"/>
        <w:jc w:val="both"/>
        <w:rPr>
          <w:color w:val="262626"/>
          <w:sz w:val="28"/>
          <w:szCs w:val="28"/>
        </w:rPr>
      </w:pPr>
      <w:r w:rsidRPr="008A6CD2">
        <w:rPr>
          <w:b/>
          <w:bCs/>
          <w:color w:val="262626"/>
          <w:sz w:val="28"/>
          <w:szCs w:val="28"/>
        </w:rPr>
        <w:t>Бесплатные консультации</w:t>
      </w:r>
      <w:r w:rsidRPr="008A6CD2">
        <w:rPr>
          <w:color w:val="262626"/>
          <w:sz w:val="28"/>
          <w:szCs w:val="28"/>
        </w:rPr>
        <w:t>: прием граждан будут вести специалисты органов юстиции, адвокаты и нотариусы, представители государственных и общественных организаций. В частности, консультации пройдут в отделах ЗАГС, библиотеках, управлениях образования, центрах предоставления мер поддержки и других учреждениях.</w:t>
      </w:r>
    </w:p>
    <w:p w:rsidR="008A6CD2" w:rsidRPr="008A6CD2" w:rsidRDefault="008A6CD2" w:rsidP="008A6CD2">
      <w:pPr>
        <w:pStyle w:val="western"/>
        <w:jc w:val="both"/>
        <w:rPr>
          <w:color w:val="262626"/>
          <w:sz w:val="28"/>
          <w:szCs w:val="28"/>
        </w:rPr>
      </w:pPr>
      <w:r w:rsidRPr="008A6CD2">
        <w:rPr>
          <w:b/>
          <w:bCs/>
          <w:color w:val="262626"/>
          <w:sz w:val="28"/>
          <w:szCs w:val="28"/>
        </w:rPr>
        <w:t>Просветительские мероприятия</w:t>
      </w:r>
      <w:r w:rsidRPr="008A6CD2">
        <w:rPr>
          <w:color w:val="262626"/>
          <w:sz w:val="28"/>
          <w:szCs w:val="28"/>
        </w:rPr>
        <w:t>: для населения будут организованы лекции, семинары и круглые столы, посвященные актуальным вопросам семейного законодательства.</w:t>
      </w:r>
    </w:p>
    <w:p w:rsidR="008A6CD2" w:rsidRPr="008A6CD2" w:rsidRDefault="008A6CD2" w:rsidP="008A6CD2">
      <w:pPr>
        <w:pStyle w:val="western"/>
        <w:jc w:val="both"/>
        <w:rPr>
          <w:color w:val="262626"/>
          <w:sz w:val="28"/>
          <w:szCs w:val="28"/>
        </w:rPr>
      </w:pPr>
      <w:r w:rsidRPr="008A6CD2">
        <w:rPr>
          <w:color w:val="262626"/>
          <w:sz w:val="28"/>
          <w:szCs w:val="28"/>
        </w:rPr>
        <w:t>Особое внимание в рамках акции будет уделено оказанию правовой поддержки участникам специальной военной операции и членам их семей.</w:t>
      </w:r>
    </w:p>
    <w:p w:rsidR="008A6CD2" w:rsidRPr="008A6CD2" w:rsidRDefault="008A6CD2" w:rsidP="008A6CD2">
      <w:pPr>
        <w:pStyle w:val="western"/>
        <w:jc w:val="both"/>
        <w:rPr>
          <w:color w:val="262626"/>
          <w:sz w:val="28"/>
          <w:szCs w:val="28"/>
        </w:rPr>
      </w:pPr>
      <w:r w:rsidRPr="008A6CD2">
        <w:rPr>
          <w:color w:val="262626"/>
          <w:sz w:val="28"/>
          <w:szCs w:val="28"/>
        </w:rPr>
        <w:t>Всероссийская неделя правовой помощи проводится ежегодно с целью создания благоприятной среды для развития и благополучия каждой семьи. Ожидается, что в 2026 году мероприятия охватят еще большее число граждан, нуждающихся в квалифицированной юридической поддержке.</w:t>
      </w:r>
    </w:p>
    <w:p w:rsidR="008A6CD2" w:rsidRDefault="008A6CD2">
      <w:pPr>
        <w:rPr>
          <w:rFonts w:ascii="Times New Roman" w:hAnsi="Times New Roman" w:cs="Times New Roman"/>
          <w:sz w:val="28"/>
          <w:szCs w:val="28"/>
        </w:rPr>
      </w:pPr>
    </w:p>
    <w:p w:rsidR="008A6CD2" w:rsidRDefault="008A6CD2">
      <w:pPr>
        <w:rPr>
          <w:rFonts w:ascii="Times New Roman" w:hAnsi="Times New Roman" w:cs="Times New Roman"/>
          <w:sz w:val="28"/>
          <w:szCs w:val="28"/>
        </w:rPr>
      </w:pPr>
    </w:p>
    <w:p w:rsidR="008A6CD2" w:rsidRDefault="008A6CD2">
      <w:pPr>
        <w:rPr>
          <w:rFonts w:ascii="Times New Roman" w:hAnsi="Times New Roman" w:cs="Times New Roman"/>
          <w:sz w:val="28"/>
          <w:szCs w:val="28"/>
        </w:rPr>
      </w:pPr>
    </w:p>
    <w:p w:rsidR="008A6CD2" w:rsidRDefault="008A6CD2">
      <w:pPr>
        <w:rPr>
          <w:rFonts w:ascii="Times New Roman" w:hAnsi="Times New Roman" w:cs="Times New Roman"/>
          <w:sz w:val="28"/>
          <w:szCs w:val="28"/>
        </w:rPr>
      </w:pPr>
    </w:p>
    <w:p w:rsidR="008A6CD2" w:rsidRDefault="008A6CD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A6CD2" w:rsidRPr="008A6CD2" w:rsidRDefault="008A6CD2">
      <w:pPr>
        <w:rPr>
          <w:rFonts w:ascii="Times New Roman" w:hAnsi="Times New Roman" w:cs="Times New Roman"/>
          <w:sz w:val="28"/>
          <w:szCs w:val="28"/>
        </w:rPr>
      </w:pPr>
    </w:p>
    <w:sectPr w:rsidR="008A6CD2" w:rsidRPr="008A6CD2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A04D0D"/>
    <w:multiLevelType w:val="multilevel"/>
    <w:tmpl w:val="4AD8A634"/>
    <w:lvl w:ilvl="0">
      <w:start w:val="1"/>
      <w:numFmt w:val="decimal"/>
      <w:lvlText w:val="%1."/>
      <w:lvlJc w:val="left"/>
      <w:pPr>
        <w:tabs>
          <w:tab w:val="num" w:pos="0"/>
        </w:tabs>
        <w:ind w:left="70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2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4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6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8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0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2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4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6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22D"/>
    <w:rsid w:val="007B022D"/>
    <w:rsid w:val="008A6CD2"/>
    <w:rsid w:val="00A66CD7"/>
    <w:rsid w:val="00B7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EDD3A"/>
  <w15:chartTrackingRefBased/>
  <w15:docId w15:val="{693C73AD-27B3-4888-A9DA-8BD562F24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8A6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Гиперссылка1"/>
    <w:qFormat/>
    <w:rsid w:val="008A6CD2"/>
    <w:rPr>
      <w:color w:val="0066CC"/>
      <w:u w:val="single"/>
      <w:lang w:val="en-US" w:eastAsia="en-US" w:bidi="en-US"/>
    </w:rPr>
  </w:style>
  <w:style w:type="paragraph" w:styleId="a3">
    <w:name w:val="List Paragraph"/>
    <w:basedOn w:val="a"/>
    <w:uiPriority w:val="34"/>
    <w:qFormat/>
    <w:rsid w:val="008A6CD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008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394D9AE40A1FC4997D5BF910520102E" ma:contentTypeVersion="0" ma:contentTypeDescription="Создание документа." ma:contentTypeScope="" ma:versionID="7ab363c1d6eb4e4931ba368e7338028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0350B7-36F3-4F0A-BE01-11AC4BC8CCF5}"/>
</file>

<file path=customXml/itemProps2.xml><?xml version="1.0" encoding="utf-8"?>
<ds:datastoreItem xmlns:ds="http://schemas.openxmlformats.org/officeDocument/2006/customXml" ds:itemID="{294AEA24-0046-4F0E-8EC9-6AEE147E113C}"/>
</file>

<file path=customXml/itemProps3.xml><?xml version="1.0" encoding="utf-8"?>
<ds:datastoreItem xmlns:ds="http://schemas.openxmlformats.org/officeDocument/2006/customXml" ds:itemID="{1B1ED2E9-DF56-46EC-82F6-0A998E5F726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Opeka</dc:creator>
  <cp:keywords/>
  <dc:description/>
  <cp:lastModifiedBy>Opeka</cp:lastModifiedBy>
  <cp:revision>2</cp:revision>
  <dcterms:created xsi:type="dcterms:W3CDTF">2026-07-10T07:02:00Z</dcterms:created>
  <dcterms:modified xsi:type="dcterms:W3CDTF">2026-07-10T07:11:00Z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0x0101006394D9AE40A1FC4997D5BF910520102E</vt:lpwstr>
  </property>
</Properties>
</file>