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5BDA79">
      <w:pPr>
        <w:spacing w:before="0" w:after="0" w:line="408" w:lineRule="auto"/>
        <w:ind w:left="120"/>
        <w:jc w:val="center"/>
        <w:rPr>
          <w:rFonts w:ascii="Times New Roman" w:hAnsi="Times New Roman"/>
          <w:b/>
          <w:i w:val="0"/>
          <w:color w:val="000000"/>
          <w:sz w:val="28"/>
        </w:rPr>
      </w:pPr>
      <w:r>
        <w:rPr>
          <w:rFonts w:ascii="Times New Roman" w:hAnsi="Times New Roman"/>
          <w:b/>
          <w:i w:val="0"/>
          <w:color w:val="000000"/>
          <w:sz w:val="28"/>
          <w:lang w:val="ru-RU"/>
        </w:rPr>
        <w:t>Г</w:t>
      </w:r>
      <w:r>
        <w:rPr>
          <w:rFonts w:ascii="Times New Roman" w:hAnsi="Times New Roman"/>
          <w:b/>
          <w:i w:val="0"/>
          <w:color w:val="000000"/>
          <w:sz w:val="28"/>
        </w:rPr>
        <w:t xml:space="preserve">БОУ </w:t>
      </w:r>
      <w:r>
        <w:rPr>
          <w:rFonts w:ascii="Times New Roman" w:hAnsi="Times New Roman"/>
          <w:b/>
          <w:i w:val="0"/>
          <w:color w:val="000000"/>
          <w:sz w:val="28"/>
          <w:lang w:val="ru-RU"/>
        </w:rPr>
        <w:t>Республики</w:t>
      </w:r>
      <w:r>
        <w:rPr>
          <w:rFonts w:hint="default" w:ascii="Times New Roman" w:hAnsi="Times New Roman"/>
          <w:b/>
          <w:i w:val="0"/>
          <w:color w:val="000000"/>
          <w:sz w:val="28"/>
          <w:lang w:val="ru-RU"/>
        </w:rPr>
        <w:t xml:space="preserve"> Марий Эл </w:t>
      </w:r>
      <w:r>
        <w:rPr>
          <w:rFonts w:ascii="Times New Roman" w:hAnsi="Times New Roman"/>
          <w:b/>
          <w:i w:val="0"/>
          <w:color w:val="000000"/>
          <w:sz w:val="28"/>
        </w:rPr>
        <w:t>"Кумьинская</w:t>
      </w:r>
      <w:r>
        <w:rPr>
          <w:rFonts w:hint="default"/>
          <w:b/>
          <w:i w:val="0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i w:val="0"/>
          <w:color w:val="000000"/>
          <w:sz w:val="28"/>
        </w:rPr>
        <w:t>ООШ"</w:t>
      </w:r>
    </w:p>
    <w:p w14:paraId="56B72D2D">
      <w:pPr>
        <w:spacing w:before="0" w:after="0" w:line="408" w:lineRule="auto"/>
        <w:ind w:left="120"/>
        <w:jc w:val="center"/>
        <w:rPr>
          <w:rFonts w:ascii="Times New Roman" w:hAnsi="Times New Roman"/>
          <w:b/>
          <w:i w:val="0"/>
          <w:color w:val="000000"/>
          <w:sz w:val="28"/>
        </w:rPr>
      </w:pPr>
    </w:p>
    <w:p w14:paraId="58DB48CA">
      <w:pPr>
        <w:spacing w:before="0" w:after="0" w:line="408" w:lineRule="auto"/>
        <w:ind w:left="120"/>
        <w:jc w:val="center"/>
        <w:rPr>
          <w:rFonts w:ascii="Times New Roman" w:hAnsi="Times New Roman"/>
          <w:b/>
          <w:i w:val="0"/>
          <w:color w:val="000000"/>
          <w:sz w:val="28"/>
        </w:rPr>
      </w:pPr>
    </w:p>
    <w:p w14:paraId="706722BF">
      <w:r>
        <w:rPr>
          <w:b/>
          <w:bCs/>
          <w:sz w:val="24"/>
          <w:szCs w:val="24"/>
        </w:rPr>
        <w:drawing>
          <wp:inline distT="0" distB="0" distL="114300" distR="114300">
            <wp:extent cx="5746750" cy="2475865"/>
            <wp:effectExtent l="0" t="0" r="13970" b="8255"/>
            <wp:docPr id="1" name="Изображение 1" descr="шапка с печать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шапка с печатью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46750" cy="2475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ECA29B">
      <w:pPr>
        <w:jc w:val="both"/>
        <w:rPr>
          <w:rFonts w:ascii="Times New Roman" w:hAnsi="Times New Roman" w:cs="Times New Roman"/>
          <w:sz w:val="40"/>
          <w:szCs w:val="40"/>
        </w:rPr>
      </w:pPr>
    </w:p>
    <w:p w14:paraId="6005744D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План работы </w:t>
      </w:r>
    </w:p>
    <w:p w14:paraId="15D8507B">
      <w:pPr>
        <w:jc w:val="center"/>
        <w:rPr>
          <w:rFonts w:hint="default" w:ascii="Times New Roman" w:hAnsi="Times New Roman" w:cs="Times New Roman"/>
          <w:sz w:val="40"/>
          <w:szCs w:val="40"/>
          <w:lang w:val="ru-RU"/>
        </w:rPr>
      </w:pPr>
      <w:r>
        <w:rPr>
          <w:rFonts w:ascii="Times New Roman" w:hAnsi="Times New Roman" w:cs="Times New Roman"/>
          <w:sz w:val="40"/>
          <w:szCs w:val="40"/>
          <w:lang w:val="ru-RU"/>
        </w:rPr>
        <w:t>школьного</w:t>
      </w:r>
      <w:r>
        <w:rPr>
          <w:rFonts w:hint="default" w:ascii="Times New Roman" w:hAnsi="Times New Roman" w:cs="Times New Roman"/>
          <w:sz w:val="40"/>
          <w:szCs w:val="40"/>
          <w:lang w:val="ru-RU"/>
        </w:rPr>
        <w:t xml:space="preserve"> МО учителей-предметников</w:t>
      </w:r>
    </w:p>
    <w:p w14:paraId="30B01CC3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на 202</w:t>
      </w:r>
      <w:r>
        <w:rPr>
          <w:rFonts w:hint="default" w:ascii="Times New Roman" w:hAnsi="Times New Roman" w:cs="Times New Roman"/>
          <w:sz w:val="40"/>
          <w:szCs w:val="40"/>
          <w:lang w:val="ru-RU"/>
        </w:rPr>
        <w:t>5</w:t>
      </w:r>
      <w:r>
        <w:rPr>
          <w:rFonts w:ascii="Times New Roman" w:hAnsi="Times New Roman" w:cs="Times New Roman"/>
          <w:sz w:val="40"/>
          <w:szCs w:val="40"/>
        </w:rPr>
        <w:t>- 202</w:t>
      </w:r>
      <w:r>
        <w:rPr>
          <w:rFonts w:hint="default" w:ascii="Times New Roman" w:hAnsi="Times New Roman" w:cs="Times New Roman"/>
          <w:sz w:val="40"/>
          <w:szCs w:val="40"/>
          <w:lang w:val="ru-RU"/>
        </w:rPr>
        <w:t>6</w:t>
      </w:r>
      <w:r>
        <w:rPr>
          <w:rFonts w:ascii="Times New Roman" w:hAnsi="Times New Roman" w:cs="Times New Roman"/>
          <w:sz w:val="40"/>
          <w:szCs w:val="40"/>
        </w:rPr>
        <w:t xml:space="preserve"> учебный  год</w:t>
      </w:r>
    </w:p>
    <w:p w14:paraId="0822F937">
      <w:pPr>
        <w:jc w:val="both"/>
        <w:rPr>
          <w:i/>
          <w:iCs/>
          <w:sz w:val="52"/>
          <w:szCs w:val="52"/>
        </w:rPr>
      </w:pPr>
    </w:p>
    <w:p w14:paraId="5FB1EF6D">
      <w:pPr>
        <w:jc w:val="both"/>
        <w:rPr>
          <w:i/>
          <w:iCs/>
          <w:sz w:val="52"/>
          <w:szCs w:val="52"/>
        </w:rPr>
      </w:pPr>
      <w:bookmarkStart w:id="0" w:name="_GoBack"/>
      <w:bookmarkEnd w:id="0"/>
    </w:p>
    <w:p w14:paraId="79C0E192">
      <w:pPr>
        <w:jc w:val="both"/>
        <w:rPr>
          <w:i/>
          <w:iCs/>
          <w:sz w:val="52"/>
          <w:szCs w:val="52"/>
        </w:rPr>
      </w:pPr>
    </w:p>
    <w:p w14:paraId="3BA7BE2F">
      <w:pPr>
        <w:jc w:val="center"/>
        <w:rPr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Руководитель: </w:t>
      </w:r>
      <w:r>
        <w:rPr>
          <w:rFonts w:ascii="Times New Roman" w:hAnsi="Times New Roman" w:cs="Times New Roman"/>
          <w:sz w:val="28"/>
          <w:szCs w:val="28"/>
          <w:lang w:val="ru-RU"/>
        </w:rPr>
        <w:t>Кондратьева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С.В.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ru-RU"/>
        </w:rPr>
        <w:t>заместитель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директора по УВР</w:t>
      </w:r>
    </w:p>
    <w:p w14:paraId="5818018D">
      <w:pPr>
        <w:rPr>
          <w:b/>
          <w:bCs/>
          <w:sz w:val="28"/>
          <w:szCs w:val="28"/>
          <w:u w:val="single"/>
        </w:rPr>
      </w:pPr>
    </w:p>
    <w:p w14:paraId="1318950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год</w:t>
      </w:r>
    </w:p>
    <w:p w14:paraId="6858BFF8"/>
    <w:p w14:paraId="5F90B096">
      <w:pPr>
        <w:shd w:val="clear" w:color="auto" w:fill="FFFFFF"/>
        <w:spacing w:before="100" w:beforeAutospacing="1"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План заседаний МО</w:t>
      </w:r>
    </w:p>
    <w:p w14:paraId="6C7237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Заседание № 1</w:t>
      </w:r>
    </w:p>
    <w:p w14:paraId="0EEAE98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Планирование и организация методической работы на 202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  <w:lang w:val="ru-RU"/>
        </w:rPr>
        <w:t>5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- 202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  <w:lang w:val="ru-RU"/>
        </w:rPr>
        <w:t>6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учебный год</w:t>
      </w:r>
    </w:p>
    <w:tbl>
      <w:tblPr>
        <w:tblStyle w:val="3"/>
        <w:tblW w:w="9747" w:type="dxa"/>
        <w:tblInd w:w="-10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11"/>
        <w:gridCol w:w="2410"/>
        <w:gridCol w:w="2126"/>
      </w:tblGrid>
      <w:tr w14:paraId="79A3DB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5211" w:type="dxa"/>
          </w:tcPr>
          <w:p w14:paraId="6D77E07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Содержание деятельности </w:t>
            </w:r>
          </w:p>
        </w:tc>
        <w:tc>
          <w:tcPr>
            <w:tcW w:w="2410" w:type="dxa"/>
          </w:tcPr>
          <w:p w14:paraId="3CF4EB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Сроки проведения </w:t>
            </w:r>
          </w:p>
        </w:tc>
        <w:tc>
          <w:tcPr>
            <w:tcW w:w="2126" w:type="dxa"/>
          </w:tcPr>
          <w:p w14:paraId="6FEF00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Ответственные </w:t>
            </w:r>
          </w:p>
        </w:tc>
      </w:tr>
      <w:tr w14:paraId="6C819A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4" w:hRule="atLeast"/>
        </w:trPr>
        <w:tc>
          <w:tcPr>
            <w:tcW w:w="5211" w:type="dxa"/>
          </w:tcPr>
          <w:p w14:paraId="76CE38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5A99E266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Рассмотр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ение и утверждение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рабочих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программ, календарно-тематических планов, норм контрольных работ. Согласование рабочих программ.</w:t>
            </w:r>
          </w:p>
          <w:p w14:paraId="5ACED82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Планирование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работы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 202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- 202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6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учебный год. </w:t>
            </w:r>
          </w:p>
          <w:p w14:paraId="32ABD5C0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0" w:leftChars="0" w:firstLine="0" w:firstLineChars="0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>Организация внеурочной деятельности.</w:t>
            </w:r>
          </w:p>
        </w:tc>
        <w:tc>
          <w:tcPr>
            <w:tcW w:w="2410" w:type="dxa"/>
            <w:tcBorders>
              <w:right w:val="single" w:color="auto" w:sz="4" w:space="0"/>
            </w:tcBorders>
          </w:tcPr>
          <w:p w14:paraId="7781D847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Сентябрь</w:t>
            </w:r>
          </w:p>
          <w:p w14:paraId="55D563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7E77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C3CF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CAB7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B278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single" w:color="auto" w:sz="4" w:space="0"/>
            </w:tcBorders>
          </w:tcPr>
          <w:p w14:paraId="6322EB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Руководитель МО </w:t>
            </w:r>
          </w:p>
          <w:p w14:paraId="6103092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Зам. директора Учителя МО </w:t>
            </w:r>
          </w:p>
          <w:p w14:paraId="0564BA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E7B4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14:paraId="5344F0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</w:tcPr>
          <w:p w14:paraId="7C2E3D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7BAF9D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150D0EB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F2E9CA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0A03308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Заседание № 2</w:t>
      </w:r>
    </w:p>
    <w:p w14:paraId="4F52E766">
      <w:pPr>
        <w:autoSpaceDE w:val="0"/>
        <w:autoSpaceDN w:val="0"/>
        <w:adjustRightInd w:val="0"/>
        <w:spacing w:after="0" w:line="240" w:lineRule="auto"/>
        <w:jc w:val="center"/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Результаты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ВОШ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/школьный этап/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- 202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  <w:lang w:val="ru-RU"/>
        </w:rPr>
        <w:t>5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. П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одготовка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к ИС по русскому языку.</w:t>
      </w:r>
    </w:p>
    <w:p w14:paraId="3BDE16E3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br w:type="textWrapping" w:clear="all"/>
      </w:r>
    </w:p>
    <w:tbl>
      <w:tblPr>
        <w:tblStyle w:val="3"/>
        <w:tblW w:w="9747" w:type="dxa"/>
        <w:tblInd w:w="-10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11"/>
        <w:gridCol w:w="2410"/>
        <w:gridCol w:w="2126"/>
      </w:tblGrid>
      <w:tr w14:paraId="36A5A7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5211" w:type="dxa"/>
          </w:tcPr>
          <w:p w14:paraId="794E02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Содержание деятельности </w:t>
            </w:r>
          </w:p>
        </w:tc>
        <w:tc>
          <w:tcPr>
            <w:tcW w:w="2410" w:type="dxa"/>
          </w:tcPr>
          <w:p w14:paraId="0896EA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Сроки проведения </w:t>
            </w:r>
          </w:p>
        </w:tc>
        <w:tc>
          <w:tcPr>
            <w:tcW w:w="2126" w:type="dxa"/>
          </w:tcPr>
          <w:p w14:paraId="1B466E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Ответственные </w:t>
            </w:r>
          </w:p>
        </w:tc>
      </w:tr>
      <w:tr w14:paraId="240AE9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4" w:hRule="atLeast"/>
        </w:trPr>
        <w:tc>
          <w:tcPr>
            <w:tcW w:w="5211" w:type="dxa"/>
          </w:tcPr>
          <w:p w14:paraId="69D6D3C6">
            <w:pPr>
              <w:pStyle w:val="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1.Анализ </w:t>
            </w:r>
            <w:r>
              <w:rPr>
                <w:lang w:val="ru-RU"/>
              </w:rPr>
              <w:t>проведения</w:t>
            </w:r>
            <w:r>
              <w:rPr>
                <w:rFonts w:hint="default"/>
                <w:lang w:val="ru-RU"/>
              </w:rPr>
              <w:t xml:space="preserve"> школьного этапа ВСОШ по предметам с 5 по 9 классы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54904A5A">
            <w:pPr>
              <w:pStyle w:val="6"/>
              <w:rPr>
                <w:rFonts w:hint="default"/>
                <w:lang w:val="ru-RU"/>
              </w:rPr>
            </w:pPr>
            <w:r>
              <w:t xml:space="preserve">2. </w:t>
            </w:r>
            <w:r>
              <w:rPr>
                <w:lang w:val="ru-RU"/>
              </w:rPr>
              <w:t>Проведение</w:t>
            </w:r>
            <w:r>
              <w:rPr>
                <w:rFonts w:hint="default"/>
                <w:lang w:val="ru-RU"/>
              </w:rPr>
              <w:t xml:space="preserve"> подготовки к ИС по русскому языку в 9 классе.</w:t>
            </w:r>
          </w:p>
          <w:p w14:paraId="3997D977">
            <w:pPr>
              <w:pStyle w:val="6"/>
              <w:rPr>
                <w:rFonts w:hint="default"/>
                <w:lang w:val="ru-RU"/>
              </w:rPr>
            </w:pPr>
            <w:r>
              <w:t>3.Результаты адаптации учащихся 1</w:t>
            </w:r>
            <w:r>
              <w:rPr>
                <w:rFonts w:hint="default"/>
                <w:lang w:val="ru-RU"/>
              </w:rPr>
              <w:t xml:space="preserve"> класса. Тематический контроль 5 класса.</w:t>
            </w:r>
          </w:p>
          <w:p w14:paraId="1D4FCD0D">
            <w:pPr>
              <w:pStyle w:val="6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4.Проверка тетрадей и дневников учащихся.</w:t>
            </w:r>
          </w:p>
          <w:p w14:paraId="4B2D9E6B">
            <w:pPr>
              <w:pStyle w:val="6"/>
            </w:pPr>
            <w:r>
              <w:rPr>
                <w:rFonts w:hint="default"/>
                <w:lang w:val="ru-RU"/>
              </w:rPr>
              <w:t>5</w:t>
            </w:r>
            <w:r>
              <w:t xml:space="preserve">. Результаты </w:t>
            </w:r>
            <w:r>
              <w:rPr>
                <w:lang w:val="ru-RU"/>
              </w:rPr>
              <w:t>успеваемости</w:t>
            </w:r>
            <w:r>
              <w:rPr>
                <w:rFonts w:hint="default"/>
                <w:lang w:val="ru-RU"/>
              </w:rPr>
              <w:t xml:space="preserve"> учащих ся за 1 четверть</w:t>
            </w:r>
            <w:r>
              <w:t xml:space="preserve">. </w:t>
            </w:r>
          </w:p>
          <w:p w14:paraId="07D67B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Borders>
              <w:right w:val="single" w:color="auto" w:sz="4" w:space="0"/>
            </w:tcBorders>
          </w:tcPr>
          <w:p w14:paraId="239BF5A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Октябрь-ноябрь</w:t>
            </w:r>
          </w:p>
          <w:p w14:paraId="75716D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69134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EF39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7801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0645D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3E6B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7198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50EB2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959B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single" w:color="auto" w:sz="4" w:space="0"/>
            </w:tcBorders>
          </w:tcPr>
          <w:p w14:paraId="0C6E1F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Руководитель МО </w:t>
            </w:r>
          </w:p>
          <w:p w14:paraId="2501AF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Зам. директора Учителя МО </w:t>
            </w:r>
          </w:p>
          <w:p w14:paraId="4A8B33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7327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373231C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B4DD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3366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CEC12B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292C41F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Заседание № 3</w:t>
      </w:r>
    </w:p>
    <w:p w14:paraId="046A9D0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346DA33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Style w:val="3"/>
        <w:tblW w:w="9747" w:type="dxa"/>
        <w:tblInd w:w="-10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11"/>
        <w:gridCol w:w="2410"/>
        <w:gridCol w:w="2126"/>
      </w:tblGrid>
      <w:tr w14:paraId="13BB42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5211" w:type="dxa"/>
          </w:tcPr>
          <w:p w14:paraId="1960D33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Содержание деятельности </w:t>
            </w:r>
          </w:p>
        </w:tc>
        <w:tc>
          <w:tcPr>
            <w:tcW w:w="2410" w:type="dxa"/>
          </w:tcPr>
          <w:p w14:paraId="2042F7F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Сроки проведения </w:t>
            </w:r>
          </w:p>
        </w:tc>
        <w:tc>
          <w:tcPr>
            <w:tcW w:w="2126" w:type="dxa"/>
          </w:tcPr>
          <w:p w14:paraId="5652BA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Ответственные </w:t>
            </w:r>
          </w:p>
        </w:tc>
      </w:tr>
      <w:tr w14:paraId="33AB97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8" w:hRule="atLeast"/>
        </w:trPr>
        <w:tc>
          <w:tcPr>
            <w:tcW w:w="5211" w:type="dxa"/>
          </w:tcPr>
          <w:p w14:paraId="5E1DAB49">
            <w:pPr>
              <w:pStyle w:val="6"/>
            </w:pPr>
            <w:r>
              <w:t>1.Планирование и подготовка открытых занятий .</w:t>
            </w:r>
          </w:p>
          <w:p w14:paraId="24618163">
            <w:pPr>
              <w:pStyle w:val="6"/>
              <w:rPr>
                <w:rFonts w:hint="default"/>
                <w:lang w:val="ru-RU"/>
              </w:rPr>
            </w:pPr>
            <w:r>
              <w:t>2.Результаты итогов промежуточного контроля знания за 2 четверть (1 полугодие)</w:t>
            </w:r>
            <w:r>
              <w:rPr>
                <w:rFonts w:hint="default"/>
                <w:lang w:val="ru-RU"/>
              </w:rPr>
              <w:t>. Работа с учащимися, имеющими низкую мотивацию учебно-познавательной деятельности.</w:t>
            </w:r>
          </w:p>
          <w:p w14:paraId="132B5EEC">
            <w:pPr>
              <w:pStyle w:val="6"/>
              <w:numPr>
                <w:ilvl w:val="0"/>
                <w:numId w:val="0"/>
              </w:numPr>
              <w:ind w:leftChars="0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3.</w:t>
            </w:r>
            <w:r>
              <w:rPr>
                <w:lang w:val="ru-RU"/>
              </w:rPr>
              <w:t>Аттестация</w:t>
            </w:r>
            <w:r>
              <w:rPr>
                <w:rFonts w:hint="default"/>
                <w:lang w:val="ru-RU"/>
              </w:rPr>
              <w:t xml:space="preserve"> учителей.</w:t>
            </w:r>
          </w:p>
          <w:p w14:paraId="3103220A">
            <w:pPr>
              <w:pStyle w:val="6"/>
              <w:numPr>
                <w:ilvl w:val="0"/>
                <w:numId w:val="1"/>
              </w:numPr>
              <w:ind w:left="0" w:leftChars="0" w:firstLine="0" w:firstLineChars="0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Проверка электронных журналов, тетрадей учащихся.</w:t>
            </w:r>
          </w:p>
        </w:tc>
        <w:tc>
          <w:tcPr>
            <w:tcW w:w="2410" w:type="dxa"/>
            <w:tcBorders>
              <w:right w:val="single" w:color="auto" w:sz="4" w:space="0"/>
            </w:tcBorders>
          </w:tcPr>
          <w:p w14:paraId="29AD2B55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декабрь</w:t>
            </w:r>
          </w:p>
          <w:p w14:paraId="6C8B15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898A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0BEA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FAF1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C598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8563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D94C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single" w:color="auto" w:sz="4" w:space="0"/>
            </w:tcBorders>
          </w:tcPr>
          <w:p w14:paraId="5A965B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Руководитель МО </w:t>
            </w:r>
          </w:p>
          <w:p w14:paraId="407B50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5C6521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Учителя МО </w:t>
            </w:r>
          </w:p>
          <w:p w14:paraId="571EB1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B6DFE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4B5A84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19D35E05">
      <w:pPr>
        <w:autoSpaceDE w:val="0"/>
        <w:autoSpaceDN w:val="0"/>
        <w:adjustRightInd w:val="0"/>
        <w:spacing w:after="0" w:line="240" w:lineRule="auto"/>
        <w:jc w:val="center"/>
        <w:rPr>
          <w:rFonts w:hint="default"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Заседание № 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  <w:lang w:val="ru-RU"/>
        </w:rPr>
        <w:t>4</w:t>
      </w:r>
    </w:p>
    <w:p w14:paraId="6D88DD6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2ACB642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Style w:val="3"/>
        <w:tblW w:w="9747" w:type="dxa"/>
        <w:tblInd w:w="-10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11"/>
        <w:gridCol w:w="2410"/>
        <w:gridCol w:w="2126"/>
      </w:tblGrid>
      <w:tr w14:paraId="20D84E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5211" w:type="dxa"/>
          </w:tcPr>
          <w:p w14:paraId="6739E1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Содержание деятельности </w:t>
            </w:r>
          </w:p>
        </w:tc>
        <w:tc>
          <w:tcPr>
            <w:tcW w:w="2410" w:type="dxa"/>
          </w:tcPr>
          <w:p w14:paraId="4AEED76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Сроки проведения </w:t>
            </w:r>
          </w:p>
        </w:tc>
        <w:tc>
          <w:tcPr>
            <w:tcW w:w="2126" w:type="dxa"/>
          </w:tcPr>
          <w:p w14:paraId="20041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Ответственные </w:t>
            </w:r>
          </w:p>
        </w:tc>
      </w:tr>
      <w:tr w14:paraId="0AFA70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4" w:hRule="atLeast"/>
        </w:trPr>
        <w:tc>
          <w:tcPr>
            <w:tcW w:w="5211" w:type="dxa"/>
          </w:tcPr>
          <w:p w14:paraId="625F5CDD">
            <w:pPr>
              <w:pStyle w:val="6"/>
              <w:rPr>
                <w:rFonts w:hint="default"/>
                <w:lang w:val="ru-RU"/>
              </w:rPr>
            </w:pPr>
            <w:r>
              <w:t>1.</w:t>
            </w:r>
            <w:r>
              <w:rPr>
                <w:lang w:val="ru-RU"/>
              </w:rPr>
              <w:t>О</w:t>
            </w:r>
            <w:r>
              <w:rPr>
                <w:rFonts w:hint="default"/>
                <w:lang w:val="ru-RU"/>
              </w:rPr>
              <w:t xml:space="preserve"> выборе предметов ОГЭ- 2026.</w:t>
            </w:r>
          </w:p>
          <w:p w14:paraId="23CCEFCD">
            <w:pPr>
              <w:pStyle w:val="6"/>
            </w:pPr>
          </w:p>
          <w:p w14:paraId="5303174F">
            <w:pPr>
              <w:pStyle w:val="6"/>
              <w:rPr>
                <w:rFonts w:hint="default"/>
                <w:lang w:val="ru-RU"/>
              </w:rPr>
            </w:pPr>
            <w:r>
              <w:t>2.</w:t>
            </w:r>
            <w:r>
              <w:rPr>
                <w:lang w:val="ru-RU"/>
              </w:rPr>
              <w:t>Информация</w:t>
            </w:r>
            <w:r>
              <w:rPr>
                <w:rFonts w:hint="default"/>
                <w:lang w:val="ru-RU"/>
              </w:rPr>
              <w:t xml:space="preserve"> по проведению ВПР в 2025-2026 уч.г.</w:t>
            </w:r>
          </w:p>
          <w:p w14:paraId="59B3EFC5">
            <w:pPr>
              <w:pStyle w:val="6"/>
            </w:pPr>
            <w:r>
              <w:t xml:space="preserve"> </w:t>
            </w:r>
          </w:p>
          <w:p w14:paraId="155CF3C5">
            <w:pPr>
              <w:pStyle w:val="6"/>
              <w:numPr>
                <w:ilvl w:val="0"/>
                <w:numId w:val="0"/>
              </w:numPr>
              <w:ind w:leftChars="0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3.</w:t>
            </w:r>
            <w:r>
              <w:rPr>
                <w:lang w:val="ru-RU"/>
              </w:rPr>
              <w:t>Заявка</w:t>
            </w:r>
            <w:r>
              <w:rPr>
                <w:rFonts w:hint="default"/>
                <w:lang w:val="ru-RU"/>
              </w:rPr>
              <w:t xml:space="preserve"> на Диагностическое тестирование.</w:t>
            </w:r>
          </w:p>
          <w:p w14:paraId="52353286">
            <w:pPr>
              <w:pStyle w:val="6"/>
              <w:numPr>
                <w:ilvl w:val="0"/>
                <w:numId w:val="1"/>
              </w:numPr>
              <w:ind w:left="0" w:leftChars="0" w:firstLine="0" w:firstLineChars="0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Экскурсии для школьников в промышленные и иные организации региона.</w:t>
            </w:r>
          </w:p>
        </w:tc>
        <w:tc>
          <w:tcPr>
            <w:tcW w:w="2410" w:type="dxa"/>
            <w:tcBorders>
              <w:right w:val="single" w:color="auto" w:sz="4" w:space="0"/>
            </w:tcBorders>
          </w:tcPr>
          <w:p w14:paraId="172D4070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январь</w:t>
            </w:r>
          </w:p>
          <w:p w14:paraId="36BF50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5FB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98650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5B5D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EBFD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B49E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9E73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single" w:color="auto" w:sz="4" w:space="0"/>
            </w:tcBorders>
          </w:tcPr>
          <w:p w14:paraId="2077F8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Руководитель МО </w:t>
            </w:r>
          </w:p>
          <w:p w14:paraId="057B31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2C49C6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Учителя МО </w:t>
            </w:r>
          </w:p>
          <w:p w14:paraId="3416C8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4E1A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59ACCE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121D302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17343FC1">
      <w:pPr>
        <w:autoSpaceDE w:val="0"/>
        <w:autoSpaceDN w:val="0"/>
        <w:adjustRightInd w:val="0"/>
        <w:spacing w:after="0" w:line="240" w:lineRule="auto"/>
        <w:jc w:val="center"/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Заседание № 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  <w:lang w:val="ru-RU"/>
        </w:rPr>
        <w:t>5</w:t>
      </w:r>
    </w:p>
    <w:p w14:paraId="4AFD30ED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Единые педагогические подходы к формированию метапредметных планируемых результатов, при реализации обновленных ФГОС на уроке</w:t>
      </w:r>
    </w:p>
    <w:tbl>
      <w:tblPr>
        <w:tblStyle w:val="3"/>
        <w:tblW w:w="9747" w:type="dxa"/>
        <w:tblInd w:w="-10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11"/>
        <w:gridCol w:w="2410"/>
        <w:gridCol w:w="2126"/>
      </w:tblGrid>
      <w:tr w14:paraId="668C4D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5211" w:type="dxa"/>
          </w:tcPr>
          <w:p w14:paraId="16093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Содержание деятельности </w:t>
            </w:r>
          </w:p>
        </w:tc>
        <w:tc>
          <w:tcPr>
            <w:tcW w:w="2410" w:type="dxa"/>
          </w:tcPr>
          <w:p w14:paraId="5AA72E5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Сроки проведения </w:t>
            </w:r>
          </w:p>
        </w:tc>
        <w:tc>
          <w:tcPr>
            <w:tcW w:w="2126" w:type="dxa"/>
          </w:tcPr>
          <w:p w14:paraId="57CE76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Ответственные </w:t>
            </w:r>
          </w:p>
        </w:tc>
      </w:tr>
      <w:tr w14:paraId="4A07B9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2" w:hRule="atLeast"/>
        </w:trPr>
        <w:tc>
          <w:tcPr>
            <w:tcW w:w="5211" w:type="dxa"/>
          </w:tcPr>
          <w:p w14:paraId="15F9F14C">
            <w:pPr>
              <w:pStyle w:val="6"/>
              <w:rPr>
                <w:rFonts w:hint="default"/>
                <w:lang w:val="ru-RU"/>
              </w:rPr>
            </w:pPr>
            <w:r>
              <w:t xml:space="preserve">1. </w:t>
            </w:r>
            <w:r>
              <w:rPr>
                <w:lang w:val="ru-RU"/>
              </w:rPr>
              <w:t>Анализ</w:t>
            </w:r>
            <w:r>
              <w:rPr>
                <w:rFonts w:hint="default"/>
                <w:lang w:val="ru-RU"/>
              </w:rPr>
              <w:t xml:space="preserve"> проведения олимпиады школьников для начальных классов /школьный этап/.</w:t>
            </w:r>
          </w:p>
          <w:p w14:paraId="00557870">
            <w:pPr>
              <w:pStyle w:val="6"/>
            </w:pPr>
          </w:p>
          <w:p w14:paraId="3FCCBF6B">
            <w:pPr>
              <w:pStyle w:val="6"/>
            </w:pPr>
            <w:r>
              <w:rPr>
                <w:rFonts w:hint="default"/>
                <w:lang w:val="ru-RU"/>
              </w:rPr>
              <w:t>2.</w:t>
            </w:r>
            <w:r>
              <w:t xml:space="preserve">Анализ результатов промежуточного контроля знаний за 3 четверть. Проблемы. Пути решения. </w:t>
            </w:r>
          </w:p>
          <w:p w14:paraId="61D07DED">
            <w:pPr>
              <w:pStyle w:val="6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3.Участие в онлайн-вебинарах учителей естественно-научного цикла.</w:t>
            </w:r>
          </w:p>
        </w:tc>
        <w:tc>
          <w:tcPr>
            <w:tcW w:w="2410" w:type="dxa"/>
            <w:tcBorders>
              <w:right w:val="single" w:color="auto" w:sz="4" w:space="0"/>
            </w:tcBorders>
          </w:tcPr>
          <w:p w14:paraId="098A80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14:paraId="7F68EC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7BAC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C104B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6D1F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6F31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AC70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3A1F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single" w:color="auto" w:sz="4" w:space="0"/>
            </w:tcBorders>
          </w:tcPr>
          <w:p w14:paraId="7888EA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Руководитель МО </w:t>
            </w:r>
          </w:p>
          <w:p w14:paraId="22B775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1E72B3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Учителя МО </w:t>
            </w:r>
          </w:p>
          <w:p w14:paraId="4A92172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B01E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D4B6941">
      <w:pPr>
        <w:autoSpaceDE w:val="0"/>
        <w:autoSpaceDN w:val="0"/>
        <w:adjustRightInd w:val="0"/>
        <w:spacing w:after="0" w:line="240" w:lineRule="auto"/>
        <w:jc w:val="center"/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Заседание № 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  <w:lang w:val="ru-RU"/>
        </w:rPr>
        <w:t>6</w:t>
      </w:r>
    </w:p>
    <w:p w14:paraId="2F88E77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Рефлексия собственной деятельности в текущем учебном году.</w:t>
      </w:r>
    </w:p>
    <w:tbl>
      <w:tblPr>
        <w:tblStyle w:val="3"/>
        <w:tblW w:w="9747" w:type="dxa"/>
        <w:tblInd w:w="-10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11"/>
        <w:gridCol w:w="2410"/>
        <w:gridCol w:w="2126"/>
      </w:tblGrid>
      <w:tr w14:paraId="263FFD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5211" w:type="dxa"/>
          </w:tcPr>
          <w:p w14:paraId="771256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Содержание деятельности </w:t>
            </w:r>
          </w:p>
        </w:tc>
        <w:tc>
          <w:tcPr>
            <w:tcW w:w="2410" w:type="dxa"/>
          </w:tcPr>
          <w:p w14:paraId="790404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Сроки проведения </w:t>
            </w:r>
          </w:p>
        </w:tc>
        <w:tc>
          <w:tcPr>
            <w:tcW w:w="2126" w:type="dxa"/>
          </w:tcPr>
          <w:p w14:paraId="23BE60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Ответственные </w:t>
            </w:r>
          </w:p>
        </w:tc>
      </w:tr>
      <w:tr w14:paraId="72D94F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4" w:hRule="atLeast"/>
        </w:trPr>
        <w:tc>
          <w:tcPr>
            <w:tcW w:w="5211" w:type="dxa"/>
          </w:tcPr>
          <w:p w14:paraId="321C87E0">
            <w:pPr>
              <w:pStyle w:val="6"/>
              <w:numPr>
                <w:ilvl w:val="0"/>
                <w:numId w:val="2"/>
              </w:numPr>
              <w:rPr>
                <w:rFonts w:hint="default"/>
                <w:lang w:val="ru-RU"/>
              </w:rPr>
            </w:pPr>
            <w:r>
              <w:t>Отчет об участии обучающихся в конкурсах, различных этапах ВСОШ</w:t>
            </w:r>
            <w:r>
              <w:rPr>
                <w:rFonts w:hint="default"/>
                <w:lang w:val="ru-RU"/>
              </w:rPr>
              <w:t>, ВПР.</w:t>
            </w:r>
          </w:p>
          <w:p w14:paraId="2EC4FA0E">
            <w:pPr>
              <w:pStyle w:val="6"/>
              <w:numPr>
                <w:ilvl w:val="0"/>
                <w:numId w:val="2"/>
              </w:numPr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Выполнение рабочих программ по учеюным предметам.</w:t>
            </w:r>
          </w:p>
          <w:p w14:paraId="4F4B32C8">
            <w:pPr>
              <w:pStyle w:val="6"/>
              <w:numPr>
                <w:ilvl w:val="0"/>
                <w:numId w:val="2"/>
              </w:numPr>
              <w:ind w:left="0" w:leftChars="0" w:firstLine="0" w:firstLineChars="0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Проверка ведения классных журноало /электронных/, журналов внеурочной деятельности, дополнительного образования /система Навигатор/</w:t>
            </w:r>
          </w:p>
          <w:p w14:paraId="20EF65A8">
            <w:pPr>
              <w:pStyle w:val="6"/>
            </w:pPr>
            <w:r>
              <w:rPr>
                <w:rFonts w:hint="default"/>
                <w:lang w:val="ru-RU"/>
              </w:rPr>
              <w:t>4</w:t>
            </w:r>
            <w:r>
              <w:t xml:space="preserve">. Рефлексия каждым педагогом реализации темы самообразования. </w:t>
            </w:r>
          </w:p>
          <w:p w14:paraId="044C00E5">
            <w:pPr>
              <w:pStyle w:val="6"/>
            </w:pPr>
          </w:p>
        </w:tc>
        <w:tc>
          <w:tcPr>
            <w:tcW w:w="2410" w:type="dxa"/>
            <w:tcBorders>
              <w:right w:val="single" w:color="auto" w:sz="4" w:space="0"/>
            </w:tcBorders>
          </w:tcPr>
          <w:p w14:paraId="046C70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14:paraId="739981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6861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870F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42DF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5D08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5815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94B9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single" w:color="auto" w:sz="4" w:space="0"/>
            </w:tcBorders>
          </w:tcPr>
          <w:p w14:paraId="0D0B77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Руководитель МО.</w:t>
            </w:r>
          </w:p>
          <w:p w14:paraId="5C43917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7DBAB7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Учителя МО </w:t>
            </w:r>
          </w:p>
          <w:p w14:paraId="311E2F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35E0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68AE528">
      <w:pPr>
        <w:rPr>
          <w:rFonts w:ascii="Times New Roman" w:hAnsi="Times New Roman" w:cs="Times New Roman"/>
          <w:sz w:val="24"/>
          <w:szCs w:val="24"/>
        </w:rPr>
      </w:pPr>
    </w:p>
    <w:p w14:paraId="44311AC7"/>
    <w:p w14:paraId="67AC3823"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9D6DF6A"/>
    <w:multiLevelType w:val="singleLevel"/>
    <w:tmpl w:val="B9D6DF6A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50770C9B"/>
    <w:multiLevelType w:val="singleLevel"/>
    <w:tmpl w:val="50770C9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7A235A"/>
    <w:rsid w:val="26906A5B"/>
    <w:rsid w:val="2B182E11"/>
    <w:rsid w:val="31322F6A"/>
    <w:rsid w:val="46094B52"/>
    <w:rsid w:val="549614DD"/>
    <w:rsid w:val="6AE60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semiHidden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5">
    <w:name w:val="c0"/>
    <w:basedOn w:val="1"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6">
    <w:name w:val="Default"/>
    <w:uiPriority w:val="99"/>
    <w:pPr>
      <w:autoSpaceDE w:val="0"/>
      <w:autoSpaceDN w:val="0"/>
      <w:adjustRightInd w:val="0"/>
    </w:pPr>
    <w:rPr>
      <w:rFonts w:ascii="Calibri" w:hAnsi="Calibri" w:eastAsia="Times New Roman" w:cs="Times New Roman"/>
      <w:color w:val="000000"/>
      <w:sz w:val="24"/>
      <w:szCs w:val="24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8ABE44910005347BF8AABC2D06843D3" ma:contentTypeVersion="0" ma:contentTypeDescription="Создание документа." ma:contentTypeScope="" ma:versionID="f49f57fea3aa5fcb63697ea02b97c4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53A403C-272C-42A9-A962-A39F5861AB01}">
  <ds:schemaRefs/>
</ds:datastoreItem>
</file>

<file path=customXml/itemProps2.xml><?xml version="1.0" encoding="utf-8"?>
<ds:datastoreItem xmlns:ds="http://schemas.openxmlformats.org/officeDocument/2006/customXml" ds:itemID="{261ADEEB-7253-462A-8B73-37C09EEC17D3}">
  <ds:schemaRefs/>
</ds:datastoreItem>
</file>

<file path=customXml/itemProps3.xml><?xml version="1.0" encoding="utf-8"?>
<ds:datastoreItem xmlns:ds="http://schemas.openxmlformats.org/officeDocument/2006/customXml" ds:itemID="{83AD7D2A-A968-4CF9-B6F1-FFC1EFB1488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2025-06-14T11:32:00Z</dcterms:created>
  <dc:creator>Света</dc:creator>
  <cp:lastModifiedBy>WPS_1695917473</cp:lastModifiedBy>
  <dcterms:modified xsi:type="dcterms:W3CDTF">2026-02-23T10:23:16Z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D4EEBF042D424904964B60239B2CC140_12</vt:lpwstr>
  </property>
  <property fmtid="{D5CDD505-2E9C-101B-9397-08002B2CF9AE}" pid="4" name="ContentTypeId">
    <vt:lpwstr>0x010100E8ABE44910005347BF8AABC2D06843D3</vt:lpwstr>
  </property>
</Properties>
</file>