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18" w:rsidRDefault="00476B18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6B18" w:rsidRDefault="00476B18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476B1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</w:pPr>
            <w:r>
              <w:t>29 декабря 2012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  <w:jc w:val="right"/>
            </w:pPr>
            <w:r>
              <w:t>N 273-ФЗ</w:t>
            </w:r>
          </w:p>
        </w:tc>
      </w:tr>
    </w:tbl>
    <w:p w:rsidR="00476B18" w:rsidRDefault="00476B1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6B18" w:rsidRDefault="00476B18">
      <w:pPr>
        <w:pStyle w:val="ConsPlusNormal"/>
        <w:jc w:val="both"/>
      </w:pPr>
    </w:p>
    <w:p w:rsidR="00476B18" w:rsidRDefault="00476B18">
      <w:pPr>
        <w:pStyle w:val="ConsPlusTitle"/>
        <w:jc w:val="center"/>
      </w:pPr>
      <w:r>
        <w:t>РОССИЙСКАЯ ФЕДЕРАЦИЯ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ФЕДЕРАЛЬНЫЙ ЗАКОН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ОБ ОБРАЗОВАНИИ В РОССИЙСКОЙ ФЕДЕРАЦИИ</w:t>
      </w:r>
    </w:p>
    <w:p w:rsidR="00476B18" w:rsidRDefault="00476B18">
      <w:pPr>
        <w:pStyle w:val="ConsPlusNormal"/>
        <w:jc w:val="center"/>
      </w:pPr>
    </w:p>
    <w:p w:rsidR="00476B18" w:rsidRDefault="00476B18">
      <w:pPr>
        <w:pStyle w:val="ConsPlusNormal"/>
        <w:jc w:val="right"/>
      </w:pPr>
      <w:proofErr w:type="gramStart"/>
      <w:r>
        <w:t>Принят</w:t>
      </w:r>
      <w:proofErr w:type="gramEnd"/>
    </w:p>
    <w:p w:rsidR="00476B18" w:rsidRDefault="00476B18">
      <w:pPr>
        <w:pStyle w:val="ConsPlusNormal"/>
        <w:jc w:val="right"/>
      </w:pPr>
      <w:r>
        <w:t>Государственной Думой</w:t>
      </w:r>
    </w:p>
    <w:p w:rsidR="00476B18" w:rsidRDefault="00476B18">
      <w:pPr>
        <w:pStyle w:val="ConsPlusNormal"/>
        <w:jc w:val="right"/>
      </w:pPr>
      <w:r>
        <w:t>21 декабря 2012 года</w:t>
      </w:r>
    </w:p>
    <w:p w:rsidR="00476B18" w:rsidRDefault="00476B18">
      <w:pPr>
        <w:pStyle w:val="ConsPlusNormal"/>
        <w:jc w:val="right"/>
      </w:pPr>
    </w:p>
    <w:p w:rsidR="00476B18" w:rsidRDefault="00476B18">
      <w:pPr>
        <w:pStyle w:val="ConsPlusNormal"/>
        <w:jc w:val="right"/>
      </w:pPr>
      <w:r>
        <w:t>Одобрен</w:t>
      </w:r>
    </w:p>
    <w:p w:rsidR="00476B18" w:rsidRDefault="00476B18">
      <w:pPr>
        <w:pStyle w:val="ConsPlusNormal"/>
        <w:jc w:val="right"/>
      </w:pPr>
      <w:r>
        <w:t>Советом Федерации</w:t>
      </w:r>
    </w:p>
    <w:p w:rsidR="00476B18" w:rsidRDefault="00476B18">
      <w:pPr>
        <w:pStyle w:val="ConsPlusNormal"/>
        <w:jc w:val="right"/>
      </w:pPr>
      <w:r>
        <w:t>26 декабря 2012 года</w:t>
      </w:r>
    </w:p>
    <w:p w:rsidR="00476B18" w:rsidRDefault="00476B18">
      <w:pPr>
        <w:pStyle w:val="ConsPlusNormal"/>
        <w:spacing w:after="1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Title"/>
        <w:ind w:firstLine="540"/>
        <w:jc w:val="both"/>
        <w:outlineLvl w:val="1"/>
      </w:pPr>
      <w:r>
        <w:t xml:space="preserve">Статья 67. Организация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</w:t>
      </w:r>
      <w:hyperlink r:id="rId6">
        <w:r>
          <w:rPr>
            <w:color w:val="0000FF"/>
          </w:rPr>
          <w:t>(законных представителей)</w:t>
        </w:r>
      </w:hyperlink>
      <w:r>
        <w:t xml:space="preserve"> детей учредитель образовательной организации вправе разрешить прием детей в образовательную организацию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образования в более раннем или более позднем возрасте.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</w:t>
      </w:r>
      <w:hyperlink r:id="rId7">
        <w:r>
          <w:rPr>
            <w:color w:val="0000FF"/>
          </w:rPr>
          <w:t>Правила</w:t>
        </w:r>
      </w:hyperlink>
      <w:r>
        <w:t xml:space="preserve">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Правила приема в государственные образовательные организации субъектов Российской Федерации и муниципальные образовательные организации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8">
        <w:r>
          <w:rPr>
            <w:color w:val="0000FF"/>
          </w:rPr>
          <w:t>закона</w:t>
        </w:r>
      </w:hyperlink>
      <w:r>
        <w:t xml:space="preserve"> от 18.03.2020 N 53-ФЗ)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3.1. </w:t>
      </w:r>
      <w:proofErr w:type="gramStart"/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</w:t>
      </w:r>
      <w:proofErr w:type="gramEnd"/>
      <w:r>
        <w:t xml:space="preserve"> </w:t>
      </w:r>
      <w:proofErr w:type="gramStart"/>
      <w:r>
        <w:t xml:space="preserve">(полнородные и </w:t>
      </w:r>
      <w:proofErr w:type="spellStart"/>
      <w:r>
        <w:t>неполнородные</w:t>
      </w:r>
      <w:proofErr w:type="spellEnd"/>
      <w: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статьи.</w:t>
      </w:r>
      <w:proofErr w:type="gramEnd"/>
    </w:p>
    <w:p w:rsidR="00476B18" w:rsidRDefault="00476B18">
      <w:pPr>
        <w:pStyle w:val="ConsPlusNormal"/>
        <w:jc w:val="both"/>
      </w:pPr>
      <w:r>
        <w:lastRenderedPageBreak/>
        <w:t xml:space="preserve">(часть 3.1 в ред.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21.11.2022 N 465-ФЗ)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w:anchor="P2009">
        <w:r>
          <w:rPr>
            <w:color w:val="0000FF"/>
          </w:rPr>
          <w:t>частью 2.1 статьи 78</w:t>
        </w:r>
      </w:hyperlink>
      <w:r>
        <w:t xml:space="preserve"> настоящего Федерального закона,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 и </w:t>
      </w:r>
      <w:hyperlink w:anchor="P2297">
        <w:r>
          <w:rPr>
            <w:color w:val="0000FF"/>
          </w:rPr>
          <w:t>статьей 88</w:t>
        </w:r>
      </w:hyperlink>
      <w:r>
        <w:t xml:space="preserve">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Федеральных законов от 08.08.2024 </w:t>
      </w:r>
      <w:hyperlink r:id="rId10">
        <w:r>
          <w:rPr>
            <w:color w:val="0000FF"/>
          </w:rPr>
          <w:t>N 232-ФЗ</w:t>
        </w:r>
      </w:hyperlink>
      <w:r>
        <w:t xml:space="preserve">, от 28.12.2024 </w:t>
      </w:r>
      <w:hyperlink r:id="rId11">
        <w:r>
          <w:rPr>
            <w:color w:val="0000FF"/>
          </w:rPr>
          <w:t>N 544-ФЗ</w:t>
        </w:r>
      </w:hyperlink>
      <w:r>
        <w:t>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4.1. </w:t>
      </w:r>
      <w:proofErr w:type="gramStart"/>
      <w:r>
        <w:t xml:space="preserve">Прием на обучение по образовательным программам дошкольного образования в государственные или муниципальные образовательные организации, реализующие образовательные программы дошкольного образования, осуществляется по направлению исполнительного органа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</w:t>
      </w:r>
      <w:hyperlink w:anchor="P2689">
        <w:r>
          <w:rPr>
            <w:color w:val="0000FF"/>
          </w:rPr>
          <w:t>части 14 статьи 98</w:t>
        </w:r>
      </w:hyperlink>
      <w:r>
        <w:t xml:space="preserve"> настоящего Федерального закона.</w:t>
      </w:r>
      <w:proofErr w:type="gramEnd"/>
    </w:p>
    <w:p w:rsidR="00476B18" w:rsidRDefault="00476B18">
      <w:pPr>
        <w:pStyle w:val="ConsPlusNormal"/>
        <w:jc w:val="both"/>
      </w:pPr>
      <w:r>
        <w:t xml:space="preserve">(часть 4.1 введена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от 27.12.2019 N 515-ФЗ; в ред. Федерального </w:t>
      </w:r>
      <w:hyperlink r:id="rId13">
        <w:r>
          <w:rPr>
            <w:color w:val="0000FF"/>
          </w:rPr>
          <w:t>закона</w:t>
        </w:r>
      </w:hyperlink>
      <w:r>
        <w:t xml:space="preserve"> от 08.08.2024 N 232-ФЗ)</w:t>
      </w:r>
    </w:p>
    <w:p w:rsidR="00476B18" w:rsidRDefault="00476B1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6B18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6B18" w:rsidRDefault="00476B18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76B18" w:rsidRDefault="00476B18">
            <w:pPr>
              <w:pStyle w:val="ConsPlusNormal"/>
              <w:jc w:val="both"/>
            </w:pPr>
            <w:r>
              <w:rPr>
                <w:color w:val="392C69"/>
              </w:rPr>
              <w:t xml:space="preserve">О выявлении конституционно-правового смысла ч. 5 ст. 67 см. </w:t>
            </w:r>
            <w:hyperlink r:id="rId14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КС РФ от 23.07.2020 N 39-П.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</w:tr>
    </w:tbl>
    <w:p w:rsidR="00476B18" w:rsidRDefault="00476B18">
      <w:pPr>
        <w:pStyle w:val="ConsPlusNormal"/>
        <w:spacing w:before="280"/>
        <w:ind w:firstLine="540"/>
        <w:jc w:val="both"/>
      </w:pPr>
      <w:bookmarkStart w:id="0" w:name="P1677"/>
      <w:bookmarkEnd w:id="0"/>
      <w: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1" w:name="P1678"/>
      <w:bookmarkEnd w:id="1"/>
      <w:r>
        <w:t xml:space="preserve">6. </w:t>
      </w:r>
      <w:proofErr w:type="gramStart"/>
      <w:r>
        <w:t>Организация конкурса или индивидуального отбора при приеме либо переводе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</w:t>
      </w:r>
      <w:proofErr w:type="gramEnd"/>
      <w:r>
        <w:t xml:space="preserve"> видом искусства или спорта, а также при отсутствии противопоказаний к занятию соответствующим видом спорта.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15">
        <w:r>
          <w:rPr>
            <w:color w:val="0000FF"/>
          </w:rPr>
          <w:t>закона</w:t>
        </w:r>
      </w:hyperlink>
      <w:r>
        <w:t xml:space="preserve"> от 30.04.2021 N 127-ФЗ)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bookmarkStart w:id="2" w:name="P1681"/>
      <w:bookmarkEnd w:id="2"/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476B18" w:rsidRDefault="00476B18">
      <w:pPr>
        <w:pStyle w:val="ConsPlusTitle"/>
        <w:ind w:firstLine="540"/>
        <w:jc w:val="both"/>
        <w:outlineLvl w:val="1"/>
      </w:pPr>
      <w:r w:rsidRPr="00E435C7">
        <w:lastRenderedPageBreak/>
        <w:t>Статья 78. Организация получения образования иностранными гражданами и лицами без гражданства в российских образовательных организациях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>1. Иностранные граждане и лица без гражданства (далее - иностранные граждане)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Иностранные граждане обладают равными с гражданами Российской Федерации правами на получение дошкольного, начального общего, основного общего и среднего общего образования, а также профессионального </w:t>
      </w:r>
      <w:proofErr w:type="gramStart"/>
      <w:r>
        <w:t>обучения по программам</w:t>
      </w:r>
      <w:proofErr w:type="gramEnd"/>
      <w:r>
        <w:t xml:space="preserve"> профессиональной подготовки по профессиям рабочих, должностям служащих в пределах освоения образовательной программы среднего общего образования на общедоступной и бесплатной основе.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3" w:name="P2009"/>
      <w:bookmarkEnd w:id="3"/>
      <w:r>
        <w:t xml:space="preserve">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</w:t>
      </w:r>
      <w:hyperlink r:id="rId16">
        <w:r>
          <w:rPr>
            <w:color w:val="0000FF"/>
          </w:rPr>
          <w:t>Порядок</w:t>
        </w:r>
      </w:hyperlink>
      <w:r>
        <w:t xml:space="preserve">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(часть 2.1 введена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2.2. Методическое обеспечение проведения тестирования, предусмотренного </w:t>
      </w:r>
      <w:hyperlink w:anchor="P2009">
        <w:r>
          <w:rPr>
            <w:color w:val="0000FF"/>
          </w:rPr>
          <w:t>частью 2.1</w:t>
        </w:r>
      </w:hyperlink>
      <w:r>
        <w:t xml:space="preserve">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</w:t>
      </w:r>
      <w:hyperlink r:id="rId18">
        <w:r>
          <w:rPr>
            <w:color w:val="0000FF"/>
          </w:rPr>
          <w:t>минимального количества</w:t>
        </w:r>
      </w:hyperlink>
      <w:r>
        <w:t xml:space="preserve">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476B18" w:rsidRDefault="00476B18">
      <w:pPr>
        <w:pStyle w:val="ConsPlusNormal"/>
        <w:jc w:val="both"/>
      </w:pPr>
      <w:r>
        <w:t xml:space="preserve">(часть 2.2 введена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программ.</w:t>
      </w:r>
    </w:p>
    <w:p w:rsidR="00476B18" w:rsidRDefault="00476B18">
      <w:pPr>
        <w:pStyle w:val="ConsPlusNormal"/>
        <w:jc w:val="both"/>
      </w:pPr>
      <w:r>
        <w:t xml:space="preserve">(часть 2.3 введена Федеральным </w:t>
      </w:r>
      <w:hyperlink r:id="rId20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Иностранные граждане имеют право на получение среднего профессионального образования, высшего образования и дополнительного профессионального образования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законами или установленной Правительством Российской Федерации квотой на образование иностранных граждан в Российской Федерации (далее - квота), а также за счет средств физических лиц и</w:t>
      </w:r>
      <w:proofErr w:type="gramEnd"/>
      <w:r>
        <w:t xml:space="preserve"> юридических лиц в соответствии с договорами об оказании платных образовательных услуг.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Иностранные граждане, являющиеся соотечественниками, проживающими за рубежом, имеют право на получение среднего профессионального образования,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требований, предусмотренных </w:t>
      </w:r>
      <w:hyperlink r:id="rId21">
        <w:r>
          <w:rPr>
            <w:color w:val="0000FF"/>
          </w:rPr>
          <w:t>статьей 17</w:t>
        </w:r>
      </w:hyperlink>
      <w:r>
        <w:t xml:space="preserve"> Федерального закона от 24 мая 1999 года N 99-ФЗ "О государственной политике Российской Федерации в отношении соотечественников за рубежом".</w:t>
      </w:r>
      <w:proofErr w:type="gramEnd"/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 xml:space="preserve">Обучение иностранных граждан по основным профессиональным образовательным </w:t>
      </w:r>
      <w:r>
        <w:lastRenderedPageBreak/>
        <w:t>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аспирантам, ординаторам, ассистентам-стажерам (в течение всего периода прохождения обучения вне зависимости от успехов в учебе) и предоставлением им жилых помещений в общежитиях на условиях, установленных для граждан Российской Федерации, обучающихся</w:t>
      </w:r>
      <w:proofErr w:type="gramEnd"/>
      <w:r>
        <w:t xml:space="preserve"> за счет бюджетных ассигнований федерального бюджета.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2">
        <w:r>
          <w:rPr>
            <w:color w:val="0000FF"/>
          </w:rPr>
          <w:t>закона</w:t>
        </w:r>
      </w:hyperlink>
      <w:r>
        <w:t xml:space="preserve"> от 30.12.2015 N 458-ФЗ)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Порядок отбора иностранных граждан на обучение в пределах квоты, а также предъявляемые к ним требования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3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>Иностранные граждане, поступающие на обучение в пределах квоты,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программам, обеспечивающим подготовку иностранных граждан к освоению профессиональных образовательных программ на русском языке, за счет бюджетных ассигнований федерального бюджета с выплатой указанным гражданам стипендий (в течение всего периода прохождения обучения вне зависимости от успехов в учебе</w:t>
      </w:r>
      <w:proofErr w:type="gramEnd"/>
      <w:r>
        <w:t xml:space="preserve">). </w:t>
      </w:r>
      <w:hyperlink r:id="rId24">
        <w:r>
          <w:rPr>
            <w:color w:val="0000FF"/>
          </w:rPr>
          <w:t>Порядок</w:t>
        </w:r>
      </w:hyperlink>
      <w:r>
        <w:t xml:space="preserve"> и критерии отбора таких федеральных государственных образовательных </w:t>
      </w:r>
      <w:proofErr w:type="gramStart"/>
      <w:r>
        <w:t>организаций</w:t>
      </w:r>
      <w:proofErr w:type="gramEnd"/>
      <w:r>
        <w:t xml:space="preserve"> и их перечень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5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8. </w:t>
      </w:r>
      <w:hyperlink r:id="rId26">
        <w:proofErr w:type="gramStart"/>
        <w:r>
          <w:rPr>
            <w:color w:val="0000FF"/>
          </w:rPr>
          <w:t>Требования</w:t>
        </w:r>
      </w:hyperlink>
      <w:r>
        <w:t xml:space="preserve"> к освоению дополнительных общеобразовательных программ, обеспечивающих подготовку иностранных граждан к освоению профессиональных образовательных программ на русском языке,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7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A72363" w:rsidP="00A72363">
      <w:pPr>
        <w:pStyle w:val="ConsPlusNormal"/>
        <w:jc w:val="center"/>
      </w:pPr>
      <w:r>
        <w:t>__________</w:t>
      </w:r>
      <w:bookmarkStart w:id="4" w:name="_GoBack"/>
      <w:bookmarkEnd w:id="4"/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476B18" w:rsidRDefault="00476B18">
      <w:pPr>
        <w:pStyle w:val="ConsPlusNormal"/>
        <w:ind w:firstLine="540"/>
        <w:jc w:val="both"/>
      </w:pPr>
    </w:p>
    <w:sectPr w:rsidR="00476B18" w:rsidSect="002E5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B18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12DE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E5909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76B1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C7E46"/>
    <w:rsid w:val="005D058F"/>
    <w:rsid w:val="005D1457"/>
    <w:rsid w:val="005D6393"/>
    <w:rsid w:val="005D7AAE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075EF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04D7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236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6BF0"/>
    <w:rsid w:val="00E2756C"/>
    <w:rsid w:val="00E27D5E"/>
    <w:rsid w:val="00E323AE"/>
    <w:rsid w:val="00E36801"/>
    <w:rsid w:val="00E37F07"/>
    <w:rsid w:val="00E4132A"/>
    <w:rsid w:val="00E435C7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23DF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47929&amp;dst=100011" TargetMode="External"/><Relationship Id="rId13" Type="http://schemas.openxmlformats.org/officeDocument/2006/relationships/hyperlink" Target="https://login.consultant.ru/link/?req=doc&amp;base=LAW&amp;n=501392&amp;dst=101602" TargetMode="External"/><Relationship Id="rId18" Type="http://schemas.openxmlformats.org/officeDocument/2006/relationships/hyperlink" Target="https://login.consultant.ru/link/?req=doc&amp;base=LAW&amp;n=500878&amp;dst=100006" TargetMode="External"/><Relationship Id="rId26" Type="http://schemas.openxmlformats.org/officeDocument/2006/relationships/hyperlink" Target="https://login.consultant.ru/link/?req=doc&amp;base=LAW&amp;n=462490&amp;dst=1000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08528&amp;dst=100223" TargetMode="External"/><Relationship Id="rId7" Type="http://schemas.openxmlformats.org/officeDocument/2006/relationships/hyperlink" Target="https://login.consultant.ru/link/?req=doc&amp;base=LAW&amp;n=516254&amp;dst=100013" TargetMode="External"/><Relationship Id="rId12" Type="http://schemas.openxmlformats.org/officeDocument/2006/relationships/hyperlink" Target="https://login.consultant.ru/link/?req=doc&amp;base=LAW&amp;n=341758&amp;dst=100009" TargetMode="External"/><Relationship Id="rId17" Type="http://schemas.openxmlformats.org/officeDocument/2006/relationships/hyperlink" Target="https://login.consultant.ru/link/?req=doc&amp;base=LAW&amp;n=494829&amp;dst=100011" TargetMode="External"/><Relationship Id="rId25" Type="http://schemas.openxmlformats.org/officeDocument/2006/relationships/hyperlink" Target="https://login.consultant.ru/link/?req=doc&amp;base=LAW&amp;n=446162&amp;dst=1001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16251&amp;dst=100010" TargetMode="External"/><Relationship Id="rId20" Type="http://schemas.openxmlformats.org/officeDocument/2006/relationships/hyperlink" Target="https://login.consultant.ru/link/?req=doc&amp;base=LAW&amp;n=494829&amp;dst=100014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99661&amp;dst=100004" TargetMode="External"/><Relationship Id="rId11" Type="http://schemas.openxmlformats.org/officeDocument/2006/relationships/hyperlink" Target="https://login.consultant.ru/link/?req=doc&amp;base=LAW&amp;n=494829&amp;dst=100010" TargetMode="External"/><Relationship Id="rId24" Type="http://schemas.openxmlformats.org/officeDocument/2006/relationships/hyperlink" Target="https://login.consultant.ru/link/?req=doc&amp;base=LAW&amp;n=160454&amp;dst=100010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39965&amp;dst=100156" TargetMode="External"/><Relationship Id="rId23" Type="http://schemas.openxmlformats.org/officeDocument/2006/relationships/hyperlink" Target="https://login.consultant.ru/link/?req=doc&amp;base=LAW&amp;n=446162&amp;dst=10009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1392&amp;dst=101601" TargetMode="External"/><Relationship Id="rId19" Type="http://schemas.openxmlformats.org/officeDocument/2006/relationships/hyperlink" Target="https://login.consultant.ru/link/?req=doc&amp;base=LAW&amp;n=494829&amp;dst=100013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31855&amp;dst=100012" TargetMode="External"/><Relationship Id="rId14" Type="http://schemas.openxmlformats.org/officeDocument/2006/relationships/hyperlink" Target="https://login.consultant.ru/link/?req=doc&amp;base=LAW&amp;n=358195&amp;dst=100062" TargetMode="External"/><Relationship Id="rId22" Type="http://schemas.openxmlformats.org/officeDocument/2006/relationships/hyperlink" Target="https://login.consultant.ru/link/?req=doc&amp;base=LAW&amp;n=191510&amp;dst=100010" TargetMode="External"/><Relationship Id="rId27" Type="http://schemas.openxmlformats.org/officeDocument/2006/relationships/hyperlink" Target="https://login.consultant.ru/link/?req=doc&amp;base=LAW&amp;n=446162&amp;dst=100101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CBA622E378964486F26650FF0DBD55" ma:contentTypeVersion="0" ma:contentTypeDescription="Создание документа." ma:contentTypeScope="" ma:versionID="e1be7481af5ff533065bfc95867926d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A60D02-1D2E-4134-BF3F-667C19178240}"/>
</file>

<file path=customXml/itemProps2.xml><?xml version="1.0" encoding="utf-8"?>
<ds:datastoreItem xmlns:ds="http://schemas.openxmlformats.org/officeDocument/2006/customXml" ds:itemID="{39670AA0-D9C0-4A70-B723-4CDD6B91BE1F}"/>
</file>

<file path=customXml/itemProps3.xml><?xml version="1.0" encoding="utf-8"?>
<ds:datastoreItem xmlns:ds="http://schemas.openxmlformats.org/officeDocument/2006/customXml" ds:itemID="{E36B015B-9C6A-4D8D-BA39-5491C14225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2100</Words>
  <Characters>11975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9</cp:revision>
  <dcterms:created xsi:type="dcterms:W3CDTF">2026-02-18T11:21:00Z</dcterms:created>
  <dcterms:modified xsi:type="dcterms:W3CDTF">2026-03-19T06:28:00Z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0x010100D6CBA622E378964486F26650FF0DBD55</vt:lpwstr>
  </property>
</Properties>
</file>