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2D1" w:rsidRPr="002E52D1" w:rsidRDefault="002E52D1" w:rsidP="002E52D1">
      <w:pPr>
        <w:spacing w:after="0"/>
        <w:jc w:val="center"/>
        <w:rPr>
          <w:rFonts w:eastAsia="Times New Roman" w:cs="Times New Roman"/>
          <w:b/>
          <w:bCs/>
          <w:color w:val="000000"/>
          <w:kern w:val="0"/>
          <w:szCs w:val="28"/>
          <w:shd w:val="clear" w:color="auto" w:fill="FFFFFF"/>
          <w:lang w:eastAsia="ru-RU"/>
          <w14:ligatures w14:val="none"/>
        </w:rPr>
      </w:pPr>
      <w:r w:rsidRPr="002E52D1">
        <w:rPr>
          <w:rFonts w:eastAsia="Times New Roman" w:cs="Times New Roman"/>
          <w:b/>
          <w:bCs/>
          <w:color w:val="000000"/>
          <w:kern w:val="0"/>
          <w:szCs w:val="28"/>
          <w:shd w:val="clear" w:color="auto" w:fill="FFFFFF"/>
          <w:lang w:eastAsia="ru-RU"/>
          <w14:ligatures w14:val="none"/>
        </w:rPr>
        <w:t>Сведения о доступе к информационным системам и информационно-телекоммуникационным сетям, в том числе инвалидам и лицам с ограниченными возможностями здоровья</w:t>
      </w:r>
    </w:p>
    <w:p w:rsidR="002E52D1" w:rsidRPr="002E52D1" w:rsidRDefault="002E52D1" w:rsidP="002E52D1">
      <w:pPr>
        <w:shd w:val="clear" w:color="auto" w:fill="FFFFFF"/>
        <w:spacing w:before="100" w:beforeAutospacing="1" w:after="100" w:afterAutospacing="1"/>
        <w:ind w:left="-426" w:firstLine="426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школе создана Электронная информационная Образовательная Среда (ЭИОС). Целью создания условий для функционирования ЭИОС школы является обеспечение возможности удаленного доступа к совокупности информационных технологий, технических средств, электронных информационных и образовательных ресурсов, которые содержат электронные учебно-методические материалы, а также включающей в себя государственные информационные системы, и обеспечение освоения обучающимися образовательных программ в полном объеме независимо от места нахождения обучающихся.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  <w:t>Школа обеспечивает бесплатный доступ к информационным системам и информационно-телекоммуникационным сетям и электронным образовательным ресурсам в соответствии с федеральным проектом "Цифровая образовательная среда".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Качество доступа к Интернет (качество связи) 70 Мбит/с позволяет школе принимать участие в видеоконференциях, веб-семинарах и других дистанционных мероприятиях, работать с электронными программами, а также вести консультирование школьников.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Основными и вариативными составными элементами ЭИОС школы являются:</w:t>
      </w:r>
    </w:p>
    <w:p w:rsidR="002E52D1" w:rsidRPr="002E52D1" w:rsidRDefault="002E52D1" w:rsidP="002E52D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-426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Официальный сайт школы (http://edu.mari.ru/mouo-gornomari/sh16/default.aspx), который обеспечивает доступ пользователей к информационным блокам, документам и материалам, предусмотренным для размещения законодательством Российской Федерации, нормативными документами региональных и муниципальных органов власти, а также локальными актами школы.</w:t>
      </w:r>
    </w:p>
    <w:p w:rsidR="002E52D1" w:rsidRPr="002E52D1" w:rsidRDefault="002E52D1" w:rsidP="002E52D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-426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Федеральная государственная информационная система «Моя школа» (https://myschool.edu.ru/) обеспечивающая работу с библиотекой цифрового образовательного контента, с презентациями, текстовыми документами, документами, дающая возможность создания посредством иных информационных систем персональных и групповых онлайн-коммуникаций пользователей, включая чаты и видеоконференции, а также обеспечивающая реализацию иных функций, установленных Правительством РФ.</w:t>
      </w:r>
    </w:p>
    <w:p w:rsidR="002E52D1" w:rsidRPr="002E52D1" w:rsidRDefault="002E52D1" w:rsidP="002E52D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-426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АИС «Сетевой город. Образование» (https://sgo.mari-el.gov.ru/), дающая возможность обеспечивать автоматизированное ведение школьной документации, включая классные журналы, учебные планы, рабочие программы с календарно- тематическим планированием, базу данных обучающихся, базу данных педагогических работников, сведения о родителях, отчетные формы, электронное портфолио обучающихся и педагогов.</w:t>
      </w:r>
    </w:p>
    <w:p w:rsidR="002E52D1" w:rsidRPr="002E52D1" w:rsidRDefault="002E52D1" w:rsidP="002E52D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-426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Цифровая библиотека АИС «Моя школа», режим доступа к ресурсу https://lib.myschool.edu.ru/, обеспечивающая доступ к профессиональным базам данных, информационным справочным и поисковым системам, а также иным информационным ресурсам.</w:t>
      </w:r>
    </w:p>
    <w:p w:rsidR="002E52D1" w:rsidRPr="002E52D1" w:rsidRDefault="002E52D1" w:rsidP="002E52D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-426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Каталог «Цифровой образовательный контент», режим доступа https://educont.ru/, обеспечивающий единый бесплатный доступ к материалам ведущих образовательных онлайн-сервисов России и направленный на повышение доступности и создания равных условий для возможности получения качественного образования детям вне зависимости от места их проживания и уровня жизни семьи.</w:t>
      </w:r>
    </w:p>
    <w:p w:rsidR="002E52D1" w:rsidRPr="002E52D1" w:rsidRDefault="002E52D1" w:rsidP="002E52D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-426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Информационно-коммуникационная образовательная платформа для учителей и учеников https://sferum.ru/, обеспечивающая возможность коммуникации и помощь в обучении, дающая возможность сделать его более эффективным.</w:t>
      </w:r>
    </w:p>
    <w:p w:rsidR="002E52D1" w:rsidRPr="002E52D1" w:rsidRDefault="002E52D1" w:rsidP="002E52D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-426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Официальный паблик школы «В Контакте» для учителей, учеников, родителей, общественности https://vk.com/club82029533/, обеспечивающий возможность быстрого информирования и оперативной взаимосвязи участников образовательного процесса.</w:t>
      </w:r>
    </w:p>
    <w:p w:rsidR="002E52D1" w:rsidRPr="002E52D1" w:rsidRDefault="002E52D1" w:rsidP="002E52D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-426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Группы «Администрация», «Учительская», «Классные руководители», а также группы взаимодействия по различным реализуемым проектам школы в мессенджерах.</w:t>
      </w:r>
    </w:p>
    <w:p w:rsidR="002E52D1" w:rsidRPr="002E52D1" w:rsidRDefault="002E52D1" w:rsidP="002E52D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-426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Формы обратной связи на сайте школы, родительские чаты в мессенджерах.</w:t>
      </w:r>
    </w:p>
    <w:p w:rsidR="002E52D1" w:rsidRPr="002E52D1" w:rsidRDefault="002E52D1" w:rsidP="002E52D1">
      <w:pPr>
        <w:shd w:val="clear" w:color="auto" w:fill="FFFFFF"/>
        <w:spacing w:before="100" w:beforeAutospacing="1" w:after="100" w:afterAutospacing="1"/>
        <w:ind w:left="-426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 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Для детей-инвалидов и детей с ограниченными возможностями здоровья (ОВЗ), которые обучаются на дому и не имеют противопоказаний для прохождения обучения в дистанционной форме, может быть организовано обучение в дистанционной форме. В школе нет специальных технических средств обучения коллективного и индивидуального пользования для инвалидов и лиц с ограниченными возможностями здоровья.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 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Доступ к информационным системам и информационно-коммуникационным сетям осуществляется в соответствии с "Правилами использования сети Интернет в МБОУ "</w:t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Сурская О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ОШ".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  <w:t>В целях безопасности осуществляется контентная фильтрация, блокируется доступ к ряду сайтов, в том числе к социальным сетям, несущих потенциальную угрозу.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</w:r>
      <w:r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</w:t>
      </w:r>
      <w:bookmarkStart w:id="0" w:name="_GoBack"/>
      <w:bookmarkEnd w:id="0"/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Доступ к ресурсам сети Интернет для учащихся регулируется контентной фильтрацией провайдера в соответствии с Законом об образовании РФ, Федеральным законом от 29.12.2010 г. N 436-ФЗ "О защите детей от информации, причиняющей вред их здоровью и развитию".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  <w:t>Провайдер, предоставляющий услуги связи: ПАО "Ростелеком".</w:t>
      </w:r>
      <w:r w:rsidRPr="002E52D1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br/>
        <w:t>Безопасность доступа обеспечивается провайдером.</w:t>
      </w:r>
    </w:p>
    <w:p w:rsidR="00F12C76" w:rsidRDefault="00F12C76" w:rsidP="002E52D1">
      <w:pPr>
        <w:spacing w:after="0"/>
        <w:ind w:left="-426"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5E76F6"/>
    <w:multiLevelType w:val="multilevel"/>
    <w:tmpl w:val="0A78D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5EF"/>
    <w:rsid w:val="002E52D1"/>
    <w:rsid w:val="005F65EF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0B149"/>
  <w15:chartTrackingRefBased/>
  <w15:docId w15:val="{CFA208AA-A447-4E6E-A2AF-F60ECB4D3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0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544B4530461341833A09B1A0A113E7" ma:contentTypeVersion="0" ma:contentTypeDescription="Создание документа." ma:contentTypeScope="" ma:versionID="0a6a0aaed1e159135a0dc5686373b05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898163A-A411-4B52-8E82-22E3F5DC895B}"/>
</file>

<file path=customXml/itemProps2.xml><?xml version="1.0" encoding="utf-8"?>
<ds:datastoreItem xmlns:ds="http://schemas.openxmlformats.org/officeDocument/2006/customXml" ds:itemID="{FCF91C5A-B085-4BA1-A357-969161CC3604}"/>
</file>

<file path=customXml/itemProps3.xml><?xml version="1.0" encoding="utf-8"?>
<ds:datastoreItem xmlns:ds="http://schemas.openxmlformats.org/officeDocument/2006/customXml" ds:itemID="{1E49750A-DB33-4EEB-96AE-1B1A6F9FDD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716</Words>
  <Characters>4087</Characters>
  <Application>Microsoft Office Word</Application>
  <DocSecurity>0</DocSecurity>
  <Lines>34</Lines>
  <Paragraphs>9</Paragraphs>
  <ScaleCrop>false</ScaleCrop>
  <Company/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2025-10-20T13:52:00Z</dcterms:created>
  <dcterms:modified xsi:type="dcterms:W3CDTF">2025-10-20T13:54:00Z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0x0101003C544B4530461341833A09B1A0A113E7</vt:lpwstr>
  </property>
</Properties>
</file>