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3DD9EE" w14:textId="77777777" w:rsidR="000D323F" w:rsidRPr="000D323F" w:rsidRDefault="000D323F" w:rsidP="000D323F">
      <w:pPr>
        <w:spacing w:after="0" w:line="240" w:lineRule="auto"/>
        <w:ind w:firstLine="567"/>
        <w:jc w:val="center"/>
        <w:rPr>
          <w:rFonts w:ascii="Times New Roman" w:eastAsia="Calibri" w:hAnsi="Times New Roman" w:cs="Times New Roman"/>
          <w:b/>
          <w:bCs/>
          <w:kern w:val="0"/>
          <w:sz w:val="28"/>
          <w:szCs w:val="28"/>
          <w14:ligatures w14:val="none"/>
        </w:rPr>
      </w:pPr>
      <w:bookmarkStart w:id="0" w:name="_Hlk151653819"/>
      <w:bookmarkStart w:id="1" w:name="_Hlk212464979"/>
      <w:bookmarkStart w:id="2" w:name="_GoBack"/>
      <w:bookmarkEnd w:id="2"/>
      <w:r w:rsidRPr="000D323F">
        <w:rPr>
          <w:rFonts w:ascii="Times New Roman" w:eastAsia="Calibri" w:hAnsi="Times New Roman" w:cs="Times New Roman"/>
          <w:b/>
          <w:bCs/>
          <w:noProof/>
          <w:kern w:val="0"/>
          <w:sz w:val="28"/>
          <w:szCs w:val="28"/>
          <w:lang w:eastAsia="ru-RU"/>
          <w14:ligatures w14:val="none"/>
        </w:rPr>
        <w:drawing>
          <wp:inline distT="0" distB="0" distL="0" distR="0" wp14:anchorId="2B6EFB01" wp14:editId="774E1F60">
            <wp:extent cx="1767840" cy="1066800"/>
            <wp:effectExtent l="0" t="0" r="0" b="0"/>
            <wp:docPr id="1226834078" name="Рисунок 6" descr="Изображение выглядит как текст, Шрифт, Графика, логотип&#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834078" name="Рисунок 6" descr="Изображение выглядит как текст, Шрифт, Графика, логотип&#10;&#10;Содержимое, созданное искусственным интеллектом, может быть неверным."/>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67840" cy="1066800"/>
                    </a:xfrm>
                    <a:prstGeom prst="rect">
                      <a:avLst/>
                    </a:prstGeom>
                    <a:noFill/>
                  </pic:spPr>
                </pic:pic>
              </a:graphicData>
            </a:graphic>
          </wp:inline>
        </w:drawing>
      </w:r>
    </w:p>
    <w:p w14:paraId="4CDE636A" w14:textId="77777777" w:rsidR="000D323F" w:rsidRPr="000D323F" w:rsidRDefault="000D323F" w:rsidP="000D323F">
      <w:pPr>
        <w:spacing w:after="0" w:line="240" w:lineRule="auto"/>
        <w:ind w:left="187"/>
        <w:jc w:val="center"/>
        <w:rPr>
          <w:rFonts w:ascii="Times New Roman" w:eastAsia="Calibri" w:hAnsi="Times New Roman" w:cs="Times New Roman"/>
          <w:b/>
          <w:bCs/>
          <w:kern w:val="0"/>
          <w:sz w:val="28"/>
          <w:szCs w:val="28"/>
          <w14:ligatures w14:val="none"/>
        </w:rPr>
      </w:pPr>
      <w:bookmarkStart w:id="3" w:name="_Hlk104995047"/>
      <w:r w:rsidRPr="000D323F">
        <w:rPr>
          <w:rFonts w:ascii="Times New Roman" w:eastAsia="Calibri" w:hAnsi="Times New Roman" w:cs="Times New Roman"/>
          <w:b/>
          <w:bCs/>
          <w:kern w:val="0"/>
          <w:sz w:val="28"/>
          <w:szCs w:val="28"/>
          <w14:ligatures w14:val="none"/>
        </w:rPr>
        <w:t xml:space="preserve">Методические рекомендации по жанровому своеобразию </w:t>
      </w:r>
    </w:p>
    <w:bookmarkEnd w:id="3"/>
    <w:p w14:paraId="0A98BF30" w14:textId="77777777" w:rsidR="000D323F" w:rsidRPr="000D323F" w:rsidRDefault="000D323F" w:rsidP="000D323F">
      <w:pPr>
        <w:spacing w:after="0" w:line="240" w:lineRule="auto"/>
        <w:ind w:left="187"/>
        <w:jc w:val="center"/>
        <w:rPr>
          <w:rFonts w:ascii="Times New Roman" w:eastAsia="Calibri" w:hAnsi="Times New Roman" w:cs="Times New Roman"/>
          <w:b/>
          <w:bCs/>
          <w:iCs/>
          <w:kern w:val="0"/>
          <w:sz w:val="28"/>
          <w:szCs w:val="28"/>
          <w14:ligatures w14:val="none"/>
        </w:rPr>
      </w:pPr>
      <w:r w:rsidRPr="000D323F">
        <w:rPr>
          <w:rFonts w:ascii="Times New Roman" w:eastAsia="Calibri" w:hAnsi="Times New Roman" w:cs="Times New Roman"/>
          <w:b/>
          <w:bCs/>
          <w:iCs/>
          <w:kern w:val="0"/>
          <w:sz w:val="28"/>
          <w:szCs w:val="28"/>
          <w14:ligatures w14:val="none"/>
        </w:rPr>
        <w:t>сочинений</w:t>
      </w:r>
    </w:p>
    <w:p w14:paraId="20EB5A93" w14:textId="77777777" w:rsidR="000D323F" w:rsidRPr="000D323F" w:rsidRDefault="000D323F" w:rsidP="000D323F">
      <w:pPr>
        <w:spacing w:after="0" w:line="240" w:lineRule="auto"/>
        <w:ind w:left="187"/>
        <w:jc w:val="center"/>
        <w:rPr>
          <w:rFonts w:ascii="Times New Roman" w:eastAsia="Calibri" w:hAnsi="Times New Roman" w:cs="Times New Roman"/>
          <w:b/>
          <w:bCs/>
          <w:iCs/>
          <w:kern w:val="0"/>
          <w:sz w:val="14"/>
          <w:szCs w:val="14"/>
          <w14:ligatures w14:val="none"/>
        </w:rPr>
      </w:pPr>
    </w:p>
    <w:p w14:paraId="7FFE6D79" w14:textId="77777777" w:rsidR="000D323F" w:rsidRPr="000D323F" w:rsidRDefault="000D323F" w:rsidP="000D323F">
      <w:pPr>
        <w:shd w:val="clear" w:color="auto" w:fill="FFFFFF"/>
        <w:tabs>
          <w:tab w:val="left" w:pos="9639"/>
        </w:tabs>
        <w:spacing w:after="0" w:line="360" w:lineRule="auto"/>
        <w:ind w:firstLine="567"/>
        <w:jc w:val="both"/>
        <w:textAlignment w:val="baseline"/>
        <w:rPr>
          <w:rFonts w:ascii="Times New Roman" w:eastAsia="Times New Roman" w:hAnsi="Times New Roman" w:cs="Times New Roman"/>
          <w:bCs/>
          <w:kern w:val="0"/>
          <w:sz w:val="28"/>
          <w:szCs w:val="28"/>
          <w:lang w:eastAsia="ru-RU"/>
          <w14:ligatures w14:val="none"/>
        </w:rPr>
      </w:pPr>
      <w:r w:rsidRPr="000D323F">
        <w:rPr>
          <w:rFonts w:ascii="Times New Roman" w:eastAsia="Times New Roman" w:hAnsi="Times New Roman" w:cs="Times New Roman"/>
          <w:bCs/>
          <w:kern w:val="0"/>
          <w:sz w:val="28"/>
          <w:szCs w:val="28"/>
          <w:lang w:eastAsia="ru-RU"/>
          <w14:ligatures w14:val="none"/>
        </w:rPr>
        <w:t xml:space="preserve">Конкурсное сочинение, согласно Положению о Конкурсе, представляется участником в прозе в жанре рассказа, притчи, письма, сказки, дневника, очерка, репортажа, интервью, эссе, заочной экскурсии, рецензии, </w:t>
      </w:r>
      <w:r w:rsidRPr="000D323F">
        <w:rPr>
          <w:rFonts w:ascii="Times New Roman" w:eastAsia="Times New Roman" w:hAnsi="Times New Roman" w:cs="Times New Roman"/>
          <w:bCs/>
          <w:iCs/>
          <w:kern w:val="0"/>
          <w:sz w:val="28"/>
          <w:szCs w:val="28"/>
          <w:lang w:eastAsia="ru-RU"/>
          <w14:ligatures w14:val="none"/>
        </w:rPr>
        <w:t>путевых заметок</w:t>
      </w:r>
      <w:r w:rsidRPr="000D323F">
        <w:rPr>
          <w:rFonts w:ascii="Times New Roman" w:eastAsia="Times New Roman" w:hAnsi="Times New Roman" w:cs="Times New Roman"/>
          <w:bCs/>
          <w:i/>
          <w:iCs/>
          <w:kern w:val="0"/>
          <w:sz w:val="28"/>
          <w:szCs w:val="28"/>
          <w:lang w:eastAsia="ru-RU"/>
          <w14:ligatures w14:val="none"/>
        </w:rPr>
        <w:t>.</w:t>
      </w:r>
      <w:r w:rsidRPr="000D323F">
        <w:rPr>
          <w:rFonts w:ascii="Times New Roman" w:eastAsia="Times New Roman" w:hAnsi="Times New Roman" w:cs="Times New Roman"/>
          <w:bCs/>
          <w:kern w:val="0"/>
          <w:sz w:val="28"/>
          <w:szCs w:val="28"/>
          <w:lang w:eastAsia="ru-RU"/>
          <w14:ligatures w14:val="none"/>
        </w:rPr>
        <w:t xml:space="preserve"> Независимо от выбранного жанра, помните, что ваше сочинение должно опираться на исторические факты, какой бы жанр вы ни выбрали. </w:t>
      </w:r>
    </w:p>
    <w:p w14:paraId="5EBAC460" w14:textId="77777777" w:rsidR="000D323F" w:rsidRPr="000D323F" w:rsidRDefault="000D323F" w:rsidP="000D323F">
      <w:pPr>
        <w:shd w:val="clear" w:color="auto" w:fill="FFFFFF"/>
        <w:spacing w:after="0" w:line="360" w:lineRule="auto"/>
        <w:ind w:firstLine="567"/>
        <w:jc w:val="both"/>
        <w:textAlignment w:val="baseline"/>
        <w:rPr>
          <w:rFonts w:ascii="Times New Roman" w:eastAsia="Times New Roman" w:hAnsi="Times New Roman" w:cs="Times New Roman"/>
          <w:bCs/>
          <w:kern w:val="0"/>
          <w:sz w:val="28"/>
          <w:szCs w:val="28"/>
          <w:lang w:eastAsia="ru-RU"/>
          <w14:ligatures w14:val="none"/>
        </w:rPr>
      </w:pPr>
      <w:r w:rsidRPr="000D323F">
        <w:rPr>
          <w:rFonts w:ascii="Times New Roman" w:eastAsia="Times New Roman" w:hAnsi="Times New Roman" w:cs="Times New Roman"/>
          <w:bCs/>
          <w:kern w:val="0"/>
          <w:sz w:val="28"/>
          <w:szCs w:val="28"/>
          <w:lang w:eastAsia="ru-RU"/>
          <w14:ligatures w14:val="none"/>
        </w:rPr>
        <w:t>Поэтические тексты конкурсных сочинений не рассматриваются.</w:t>
      </w:r>
    </w:p>
    <w:p w14:paraId="3E0C75CF" w14:textId="77777777" w:rsidR="000D323F" w:rsidRPr="000D323F" w:rsidRDefault="000D323F" w:rsidP="000D323F">
      <w:pPr>
        <w:shd w:val="clear" w:color="auto" w:fill="FFFFFF"/>
        <w:spacing w:after="0" w:line="360" w:lineRule="auto"/>
        <w:ind w:firstLine="567"/>
        <w:jc w:val="both"/>
        <w:textAlignment w:val="baseline"/>
        <w:rPr>
          <w:rFonts w:ascii="Times New Roman" w:eastAsia="Times New Roman" w:hAnsi="Times New Roman" w:cs="Times New Roman"/>
          <w:bCs/>
          <w:kern w:val="0"/>
          <w:sz w:val="28"/>
          <w:szCs w:val="28"/>
          <w:lang w:eastAsia="ru-RU"/>
          <w14:ligatures w14:val="none"/>
        </w:rPr>
      </w:pPr>
      <w:r w:rsidRPr="000D323F">
        <w:rPr>
          <w:rFonts w:ascii="Times New Roman" w:eastAsia="Times New Roman" w:hAnsi="Times New Roman" w:cs="Times New Roman"/>
          <w:bCs/>
          <w:kern w:val="0"/>
          <w:sz w:val="28"/>
          <w:szCs w:val="28"/>
          <w:lang w:eastAsia="ru-RU"/>
          <w14:ligatures w14:val="none"/>
        </w:rPr>
        <w:t xml:space="preserve">Выбирая конкретный жанр для написания сочинения, участнику Конкурса следует помнить особенности жанрового соответствия. </w:t>
      </w:r>
    </w:p>
    <w:p w14:paraId="7F10655B" w14:textId="77777777" w:rsidR="000D323F" w:rsidRPr="000D323F" w:rsidRDefault="000D323F" w:rsidP="000D323F">
      <w:pPr>
        <w:shd w:val="clear" w:color="auto" w:fill="FFFFFF"/>
        <w:spacing w:after="0" w:line="360" w:lineRule="auto"/>
        <w:ind w:firstLine="567"/>
        <w:jc w:val="both"/>
        <w:textAlignment w:val="baseline"/>
        <w:rPr>
          <w:rFonts w:ascii="Times New Roman" w:eastAsia="Times New Roman" w:hAnsi="Times New Roman" w:cs="Times New Roman"/>
          <w:b/>
          <w:bCs/>
          <w:kern w:val="0"/>
          <w:sz w:val="28"/>
          <w:szCs w:val="28"/>
          <w:lang w:eastAsia="ru-RU"/>
          <w14:ligatures w14:val="none"/>
        </w:rPr>
      </w:pPr>
      <w:r w:rsidRPr="000D323F">
        <w:rPr>
          <w:rFonts w:ascii="Times New Roman" w:eastAsia="Times New Roman" w:hAnsi="Times New Roman" w:cs="Times New Roman"/>
          <w:b/>
          <w:bCs/>
          <w:kern w:val="0"/>
          <w:sz w:val="28"/>
          <w:szCs w:val="28"/>
          <w:lang w:eastAsia="ru-RU"/>
          <w14:ligatures w14:val="none"/>
        </w:rPr>
        <w:t>Рассказ</w:t>
      </w:r>
    </w:p>
    <w:p w14:paraId="330D4820" w14:textId="77777777" w:rsidR="000D323F" w:rsidRPr="000D323F" w:rsidRDefault="000D323F" w:rsidP="000D323F">
      <w:pPr>
        <w:shd w:val="clear" w:color="auto" w:fill="FFFFFF"/>
        <w:spacing w:after="0" w:line="360" w:lineRule="auto"/>
        <w:ind w:firstLine="567"/>
        <w:jc w:val="both"/>
        <w:textAlignment w:val="baseline"/>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Рассказ – это повествовательное произведение небольшого объема с небольшим количеством героев, охватывающее небольшой отрезок времени. </w:t>
      </w:r>
    </w:p>
    <w:p w14:paraId="1F94B50A" w14:textId="77777777" w:rsidR="000D323F" w:rsidRPr="000D323F" w:rsidRDefault="000D323F" w:rsidP="000D323F">
      <w:pPr>
        <w:shd w:val="clear" w:color="auto" w:fill="FFFFFF"/>
        <w:spacing w:after="0" w:line="360" w:lineRule="auto"/>
        <w:ind w:firstLine="567"/>
        <w:jc w:val="both"/>
        <w:textAlignment w:val="baseline"/>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Рассказ как жанр отличается единством времени, действия, места и персонажа. Единство времени характеризуется тем, что изображаемые в рассказе события ограничены, как правило, небольшим количеством времени. Даже если рассказ охватывает более значительный временной отрезок, он все равно посвящен развитию какого-то одного действия, конфликта. В рассказе есть одна сюжетная линия, несколько последовательно сменяющих друг друга ситуаций, событий, одно из которых является центральным, кульминационным. Поэтому и место, в котором происходит действие рассказа, как правило, одно. Если мест события в рассказе несколько – их количество должно быть очень ограничено. Характеризуется рассказ и единством персонажа. В каждом рассказе есть центральный образ, на котором держится вся его структура, который определяет основные смыслы произведения. Второстепенные </w:t>
      </w:r>
      <w:r w:rsidRPr="000D323F">
        <w:rPr>
          <w:rFonts w:ascii="Times New Roman" w:eastAsia="Times New Roman" w:hAnsi="Times New Roman" w:cs="Times New Roman"/>
          <w:kern w:val="0"/>
          <w:sz w:val="28"/>
          <w:szCs w:val="28"/>
          <w:lang w:eastAsia="ru-RU"/>
          <w14:ligatures w14:val="none"/>
        </w:rPr>
        <w:br/>
      </w:r>
      <w:r w:rsidRPr="000D323F">
        <w:rPr>
          <w:rFonts w:ascii="Times New Roman" w:eastAsia="Times New Roman" w:hAnsi="Times New Roman" w:cs="Times New Roman"/>
          <w:kern w:val="0"/>
          <w:sz w:val="28"/>
          <w:szCs w:val="28"/>
          <w:lang w:eastAsia="ru-RU"/>
          <w14:ligatures w14:val="none"/>
        </w:rPr>
        <w:lastRenderedPageBreak/>
        <w:t xml:space="preserve">и эпизодические герои рассказа помогают раскрыть проблему, связанную </w:t>
      </w:r>
      <w:r w:rsidRPr="000D323F">
        <w:rPr>
          <w:rFonts w:ascii="Times New Roman" w:eastAsia="Times New Roman" w:hAnsi="Times New Roman" w:cs="Times New Roman"/>
          <w:kern w:val="0"/>
          <w:sz w:val="28"/>
          <w:szCs w:val="28"/>
          <w:lang w:eastAsia="ru-RU"/>
          <w14:ligatures w14:val="none"/>
        </w:rPr>
        <w:br/>
        <w:t xml:space="preserve">с главным персонажем рассказа. Небольшой объем рассказа определяет строгие взаимосвязи и взаимообусловленность всех его элементов. </w:t>
      </w:r>
    </w:p>
    <w:p w14:paraId="26F20A10" w14:textId="77777777" w:rsidR="000D323F" w:rsidRPr="000D323F" w:rsidRDefault="000D323F" w:rsidP="000D323F">
      <w:pPr>
        <w:shd w:val="clear" w:color="auto" w:fill="FFFFFF"/>
        <w:spacing w:after="0" w:line="360" w:lineRule="auto"/>
        <w:ind w:firstLine="567"/>
        <w:jc w:val="both"/>
        <w:textAlignment w:val="baseline"/>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Продумав тему и идею произведения, отобрав события, которые будут происходить в рассказе, определившись с главным и второстепенными персонажами, выстраивают последовательность эпизодов в сюжете произведения. Композиция рассказа обычно строится следующим образом: экспозиция (здесь возможно описание небольшой предыстории событий, места действия, персонажей, главного персонажа), завязка действия (описывается происшествие, ставшее причиной, толчком описанных в рассказе событий), развитие сюжета (описываются события, ведущие к кульминации), кульминация (важнейший, поворотный факт в сюжете), развязка (разрешение основного конфликта, окончание истории). Последовательность эпизодов должна вызывать эмоциональный и ассоциативный отклик читателя.</w:t>
      </w:r>
    </w:p>
    <w:p w14:paraId="2E78E1F4" w14:textId="77777777" w:rsidR="000D323F" w:rsidRPr="000D323F" w:rsidRDefault="000D323F" w:rsidP="000D323F">
      <w:pPr>
        <w:shd w:val="clear" w:color="auto" w:fill="FFFFFF"/>
        <w:spacing w:after="0" w:line="360" w:lineRule="auto"/>
        <w:ind w:firstLine="567"/>
        <w:jc w:val="both"/>
        <w:textAlignment w:val="baseline"/>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Несмотря на определенную заданность композиции рассказа, его структура может быть разной. Композиция рассказа может быть прямоточной (строгая последовательность изложения фактов с сохранением единой цепочки причинно-следственных связей), кольцевой (рассказ имеет определенное обрамление в начале и в конце), точечной (несколько изначально отдельных подробностей, деталей, объединяются одним конкретным событием), остросюжетной (события складываются в увлекательный сюжет) и др. Важную роль играет первая фраза рассказа, его зачин. Концовка рассказа может быть нетрадиционной, парадоксальной.</w:t>
      </w:r>
    </w:p>
    <w:p w14:paraId="6E8114D2" w14:textId="77777777" w:rsidR="000D323F" w:rsidRPr="000D323F" w:rsidRDefault="000D323F" w:rsidP="000D323F">
      <w:pPr>
        <w:shd w:val="clear" w:color="auto" w:fill="FFFFFF"/>
        <w:spacing w:after="0" w:line="360" w:lineRule="auto"/>
        <w:ind w:firstLine="567"/>
        <w:jc w:val="both"/>
        <w:textAlignment w:val="baseline"/>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Названия рассказов обычно очень яркие, запоминающиеся. Они могут содержать часть ответа на обсуждаемый в рассказе вопрос. </w:t>
      </w:r>
    </w:p>
    <w:p w14:paraId="6908AB8E" w14:textId="77777777" w:rsidR="000D323F" w:rsidRPr="000D323F" w:rsidRDefault="000D323F" w:rsidP="000D323F">
      <w:pPr>
        <w:shd w:val="clear" w:color="auto" w:fill="FFFFFF"/>
        <w:spacing w:after="0" w:line="360" w:lineRule="auto"/>
        <w:ind w:firstLine="567"/>
        <w:jc w:val="both"/>
        <w:textAlignment w:val="baseline"/>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Существует множество разновидностей рассказов: социальный, бытовой, исторический, авантюрный, психологический, фантастический, юмористический, иронический и др.</w:t>
      </w:r>
    </w:p>
    <w:p w14:paraId="0CAA5CC0" w14:textId="77777777" w:rsidR="000D323F" w:rsidRPr="000D323F" w:rsidRDefault="000D323F" w:rsidP="000D323F">
      <w:pPr>
        <w:shd w:val="clear" w:color="auto" w:fill="FFFFFF"/>
        <w:spacing w:after="0" w:line="360" w:lineRule="auto"/>
        <w:ind w:firstLine="567"/>
        <w:jc w:val="both"/>
        <w:textAlignment w:val="baseline"/>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Повествование в рассказе может идти от лица либо рассказчика, либо героя, либо самого автора. При написании рассказа, как и произведения другого жанра, следует избегать сюжетных и речевых штампов.</w:t>
      </w:r>
    </w:p>
    <w:p w14:paraId="7EB4F661" w14:textId="77777777" w:rsidR="000D323F" w:rsidRPr="000D323F" w:rsidRDefault="000D323F" w:rsidP="000D323F">
      <w:pPr>
        <w:widowControl w:val="0"/>
        <w:spacing w:after="0" w:line="360" w:lineRule="auto"/>
        <w:ind w:firstLine="567"/>
        <w:jc w:val="both"/>
        <w:rPr>
          <w:rFonts w:ascii="Times New Roman" w:eastAsia="Arial" w:hAnsi="Times New Roman" w:cs="Times New Roman"/>
          <w:b/>
          <w:bCs/>
          <w:iCs/>
          <w:kern w:val="0"/>
          <w:sz w:val="28"/>
          <w:szCs w:val="28"/>
          <w14:ligatures w14:val="none"/>
        </w:rPr>
      </w:pPr>
      <w:r w:rsidRPr="000D323F">
        <w:rPr>
          <w:rFonts w:ascii="Times New Roman" w:eastAsia="Arial" w:hAnsi="Times New Roman" w:cs="Times New Roman"/>
          <w:b/>
          <w:bCs/>
          <w:iCs/>
          <w:kern w:val="0"/>
          <w:sz w:val="28"/>
          <w:szCs w:val="28"/>
          <w14:ligatures w14:val="none"/>
        </w:rPr>
        <w:t>Письмо</w:t>
      </w:r>
    </w:p>
    <w:p w14:paraId="7F5CF61F" w14:textId="77777777" w:rsidR="000D323F" w:rsidRPr="000D323F" w:rsidRDefault="000D323F" w:rsidP="000D323F">
      <w:pPr>
        <w:shd w:val="clear" w:color="auto" w:fill="FFFFFF"/>
        <w:spacing w:after="0" w:line="360" w:lineRule="auto"/>
        <w:ind w:firstLine="567"/>
        <w:jc w:val="both"/>
        <w:rPr>
          <w:rFonts w:ascii="Times New Roman" w:eastAsia="Calibri" w:hAnsi="Times New Roman" w:cs="Times New Roman"/>
          <w:kern w:val="0"/>
          <w:sz w:val="28"/>
          <w:szCs w:val="28"/>
          <w:shd w:val="clear" w:color="auto" w:fill="FFFFFF"/>
          <w14:ligatures w14:val="none"/>
        </w:rPr>
      </w:pPr>
      <w:r w:rsidRPr="000D323F">
        <w:rPr>
          <w:rFonts w:ascii="Times New Roman" w:eastAsia="Times New Roman" w:hAnsi="Times New Roman" w:cs="Times New Roman"/>
          <w:kern w:val="0"/>
          <w:sz w:val="28"/>
          <w:szCs w:val="28"/>
          <w:lang w:eastAsia="ru-RU"/>
          <w14:ligatures w14:val="none"/>
        </w:rPr>
        <w:t>Письмо в том значении, о котором мы говорим, определяется в словаре С.И. Ожегова, Н.Ю.</w:t>
      </w:r>
      <w:r w:rsidRPr="000D323F">
        <w:rPr>
          <w:rFonts w:ascii="Times New Roman" w:eastAsia="Calibri" w:hAnsi="Times New Roman" w:cs="Times New Roman"/>
          <w:kern w:val="0"/>
          <w:sz w:val="28"/>
          <w:szCs w:val="28"/>
          <w14:ligatures w14:val="none"/>
        </w:rPr>
        <w:t> </w:t>
      </w:r>
      <w:r w:rsidRPr="000D323F">
        <w:rPr>
          <w:rFonts w:ascii="Times New Roman" w:eastAsia="Times New Roman" w:hAnsi="Times New Roman" w:cs="Times New Roman"/>
          <w:kern w:val="0"/>
          <w:sz w:val="28"/>
          <w:szCs w:val="28"/>
          <w:lang w:eastAsia="ru-RU"/>
          <w14:ligatures w14:val="none"/>
        </w:rPr>
        <w:t>Шведовой как «н</w:t>
      </w:r>
      <w:r w:rsidRPr="000D323F">
        <w:rPr>
          <w:rFonts w:ascii="Times New Roman" w:eastAsia="Calibri" w:hAnsi="Times New Roman" w:cs="Times New Roman"/>
          <w:kern w:val="0"/>
          <w:sz w:val="28"/>
          <w:szCs w:val="28"/>
          <w:shd w:val="clear" w:color="auto" w:fill="FFFFFF"/>
          <w14:ligatures w14:val="none"/>
        </w:rPr>
        <w:t>аписанный текст, посылаемый для сообщения чего-нибудь кому-нибудь». Письма имеют определенную структуру: зачин (место и дата написания, приветствие, обращение), информационную часть (основное содержание письма), концовку (итоговые фразы, подпись, PS).</w:t>
      </w:r>
    </w:p>
    <w:p w14:paraId="2C5B1274" w14:textId="77777777" w:rsidR="000D323F" w:rsidRPr="000D323F" w:rsidRDefault="000D323F" w:rsidP="000D323F">
      <w:pPr>
        <w:shd w:val="clear" w:color="auto" w:fill="FFFFFF"/>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 xml:space="preserve">Особенностями письма являются указание даты и, возможно, места написания. Дата и место написания может ставиться в начале письма (как правило, в правом верхнем углу) или в конце письма, после подписи. Письмо обычно начинается приветствием и обращением. Восклицательный знак в конце приветствия и обращения обычно указывает на особое уважительное обращение. Также уважительное отношение к адресату демонстрируется использованием местоимения Вы (в форме единственного числа) – с большой буквы. Далее следует изложение содержания письма. В конце письма обязательно ставится подпись. </w:t>
      </w:r>
    </w:p>
    <w:p w14:paraId="3CDFA41D" w14:textId="77777777" w:rsidR="000D323F" w:rsidRPr="000D323F" w:rsidRDefault="000D323F" w:rsidP="000D323F">
      <w:pPr>
        <w:shd w:val="clear" w:color="auto" w:fill="FFFFFF"/>
        <w:spacing w:after="0" w:line="360" w:lineRule="auto"/>
        <w:ind w:firstLine="567"/>
        <w:jc w:val="both"/>
        <w:textAlignment w:val="baseline"/>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Существуют специальные речевые формулы, которые используются в каждой части письма. См. приведенную ниже таблицу.</w:t>
      </w:r>
    </w:p>
    <w:tbl>
      <w:tblPr>
        <w:tblW w:w="9631"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129"/>
        <w:gridCol w:w="3138"/>
        <w:gridCol w:w="4364"/>
      </w:tblGrid>
      <w:tr w:rsidR="000D323F" w:rsidRPr="000D323F" w14:paraId="6C90AAD4" w14:textId="77777777" w:rsidTr="00556C8A">
        <w:tc>
          <w:tcPr>
            <w:tcW w:w="2129" w:type="dxa"/>
            <w:tcBorders>
              <w:top w:val="outset" w:sz="6" w:space="0" w:color="auto"/>
              <w:left w:val="outset" w:sz="6" w:space="0" w:color="auto"/>
              <w:bottom w:val="outset" w:sz="6" w:space="0" w:color="auto"/>
              <w:right w:val="outset" w:sz="6" w:space="0" w:color="auto"/>
            </w:tcBorders>
            <w:hideMark/>
          </w:tcPr>
          <w:p w14:paraId="6AA7BA4F" w14:textId="77777777" w:rsidR="000D323F" w:rsidRPr="000D323F" w:rsidRDefault="000D323F" w:rsidP="000D323F">
            <w:pPr>
              <w:spacing w:after="0" w:line="240" w:lineRule="auto"/>
              <w:jc w:val="center"/>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b/>
                <w:bCs/>
                <w:kern w:val="0"/>
                <w:sz w:val="26"/>
                <w:szCs w:val="26"/>
                <w:lang w:eastAsia="ru-RU"/>
                <w14:ligatures w14:val="none"/>
              </w:rPr>
              <w:t>Основные части письма</w:t>
            </w:r>
          </w:p>
        </w:tc>
        <w:tc>
          <w:tcPr>
            <w:tcW w:w="3138" w:type="dxa"/>
            <w:tcBorders>
              <w:top w:val="outset" w:sz="6" w:space="0" w:color="auto"/>
              <w:left w:val="outset" w:sz="6" w:space="0" w:color="auto"/>
              <w:bottom w:val="outset" w:sz="6" w:space="0" w:color="auto"/>
              <w:right w:val="outset" w:sz="6" w:space="0" w:color="auto"/>
            </w:tcBorders>
            <w:hideMark/>
          </w:tcPr>
          <w:p w14:paraId="3FA3575E" w14:textId="77777777" w:rsidR="000D323F" w:rsidRPr="000D323F" w:rsidRDefault="000D323F" w:rsidP="000D323F">
            <w:pPr>
              <w:spacing w:after="0" w:line="240" w:lineRule="auto"/>
              <w:jc w:val="center"/>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b/>
                <w:bCs/>
                <w:kern w:val="0"/>
                <w:sz w:val="26"/>
                <w:szCs w:val="26"/>
                <w:lang w:eastAsia="ru-RU"/>
                <w14:ligatures w14:val="none"/>
              </w:rPr>
              <w:t>Содержание</w:t>
            </w:r>
          </w:p>
        </w:tc>
        <w:tc>
          <w:tcPr>
            <w:tcW w:w="4364" w:type="dxa"/>
            <w:tcBorders>
              <w:top w:val="outset" w:sz="6" w:space="0" w:color="auto"/>
              <w:left w:val="outset" w:sz="6" w:space="0" w:color="auto"/>
              <w:bottom w:val="outset" w:sz="6" w:space="0" w:color="auto"/>
              <w:right w:val="outset" w:sz="6" w:space="0" w:color="auto"/>
            </w:tcBorders>
            <w:hideMark/>
          </w:tcPr>
          <w:p w14:paraId="785B95D9" w14:textId="77777777" w:rsidR="000D323F" w:rsidRPr="000D323F" w:rsidRDefault="000D323F" w:rsidP="000D323F">
            <w:pPr>
              <w:spacing w:after="0" w:line="240" w:lineRule="auto"/>
              <w:jc w:val="center"/>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b/>
                <w:bCs/>
                <w:kern w:val="0"/>
                <w:sz w:val="26"/>
                <w:szCs w:val="26"/>
                <w:lang w:eastAsia="ru-RU"/>
                <w14:ligatures w14:val="none"/>
              </w:rPr>
              <w:t>Речевые формулы</w:t>
            </w:r>
          </w:p>
        </w:tc>
      </w:tr>
      <w:tr w:rsidR="000D323F" w:rsidRPr="000D323F" w14:paraId="2D3EF6D5" w14:textId="77777777" w:rsidTr="00556C8A">
        <w:tc>
          <w:tcPr>
            <w:tcW w:w="2129" w:type="dxa"/>
            <w:tcBorders>
              <w:top w:val="outset" w:sz="6" w:space="0" w:color="auto"/>
              <w:left w:val="outset" w:sz="6" w:space="0" w:color="auto"/>
              <w:bottom w:val="outset" w:sz="6" w:space="0" w:color="auto"/>
              <w:right w:val="outset" w:sz="6" w:space="0" w:color="auto"/>
            </w:tcBorders>
            <w:hideMark/>
          </w:tcPr>
          <w:p w14:paraId="04F670BE" w14:textId="77777777" w:rsidR="000D323F" w:rsidRPr="000D323F" w:rsidRDefault="000D323F" w:rsidP="000D323F">
            <w:pPr>
              <w:spacing w:after="0" w:line="240" w:lineRule="auto"/>
              <w:ind w:firstLine="142"/>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Зачин</w:t>
            </w:r>
          </w:p>
        </w:tc>
        <w:tc>
          <w:tcPr>
            <w:tcW w:w="3138" w:type="dxa"/>
            <w:tcBorders>
              <w:top w:val="outset" w:sz="6" w:space="0" w:color="auto"/>
              <w:left w:val="outset" w:sz="6" w:space="0" w:color="auto"/>
              <w:bottom w:val="outset" w:sz="6" w:space="0" w:color="auto"/>
              <w:right w:val="outset" w:sz="6" w:space="0" w:color="auto"/>
            </w:tcBorders>
            <w:hideMark/>
          </w:tcPr>
          <w:p w14:paraId="7D4FE7E3"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1. Место и дата написания.</w:t>
            </w:r>
          </w:p>
          <w:p w14:paraId="7D7FD883"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2. Приветствие.</w:t>
            </w:r>
          </w:p>
          <w:p w14:paraId="2CA20CE8"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3. Обращение.</w:t>
            </w:r>
          </w:p>
        </w:tc>
        <w:tc>
          <w:tcPr>
            <w:tcW w:w="4364" w:type="dxa"/>
            <w:tcBorders>
              <w:top w:val="outset" w:sz="6" w:space="0" w:color="auto"/>
              <w:left w:val="outset" w:sz="6" w:space="0" w:color="auto"/>
              <w:bottom w:val="outset" w:sz="6" w:space="0" w:color="auto"/>
              <w:right w:val="outset" w:sz="6" w:space="0" w:color="auto"/>
            </w:tcBorders>
            <w:hideMark/>
          </w:tcPr>
          <w:p w14:paraId="5FD5E8BC"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Здравствуйте!</w:t>
            </w:r>
          </w:p>
          <w:p w14:paraId="2C4E66F0"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Добрый день!</w:t>
            </w:r>
          </w:p>
          <w:p w14:paraId="56CFDB94"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Шлю тебе привет!</w:t>
            </w:r>
          </w:p>
          <w:p w14:paraId="7F27A729"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Приветствую тебя!</w:t>
            </w:r>
          </w:p>
          <w:p w14:paraId="2F44CD67"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Дорогой (милый, любимый, родной мой)!</w:t>
            </w:r>
          </w:p>
          <w:p w14:paraId="7D88A57B"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Имя и все его формы.</w:t>
            </w:r>
          </w:p>
          <w:p w14:paraId="7E41614E"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Друг, мамочка и т.д.</w:t>
            </w:r>
          </w:p>
        </w:tc>
      </w:tr>
      <w:tr w:rsidR="000D323F" w:rsidRPr="000D323F" w14:paraId="6185B080" w14:textId="77777777" w:rsidTr="00556C8A">
        <w:tc>
          <w:tcPr>
            <w:tcW w:w="2129" w:type="dxa"/>
            <w:tcBorders>
              <w:top w:val="outset" w:sz="6" w:space="0" w:color="auto"/>
              <w:left w:val="outset" w:sz="6" w:space="0" w:color="auto"/>
              <w:bottom w:val="outset" w:sz="6" w:space="0" w:color="auto"/>
              <w:right w:val="outset" w:sz="6" w:space="0" w:color="auto"/>
            </w:tcBorders>
            <w:hideMark/>
          </w:tcPr>
          <w:p w14:paraId="639008D7"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Информационная часть</w:t>
            </w:r>
          </w:p>
        </w:tc>
        <w:tc>
          <w:tcPr>
            <w:tcW w:w="3138" w:type="dxa"/>
            <w:tcBorders>
              <w:top w:val="outset" w:sz="6" w:space="0" w:color="auto"/>
              <w:left w:val="outset" w:sz="6" w:space="0" w:color="auto"/>
              <w:bottom w:val="outset" w:sz="6" w:space="0" w:color="auto"/>
              <w:right w:val="outset" w:sz="6" w:space="0" w:color="auto"/>
            </w:tcBorders>
            <w:hideMark/>
          </w:tcPr>
          <w:p w14:paraId="27B01A8A"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Основная информация, которую нужно изложить.</w:t>
            </w:r>
          </w:p>
        </w:tc>
        <w:tc>
          <w:tcPr>
            <w:tcW w:w="4364" w:type="dxa"/>
            <w:tcBorders>
              <w:top w:val="outset" w:sz="6" w:space="0" w:color="auto"/>
              <w:left w:val="outset" w:sz="6" w:space="0" w:color="auto"/>
              <w:bottom w:val="outset" w:sz="6" w:space="0" w:color="auto"/>
              <w:right w:val="outset" w:sz="6" w:space="0" w:color="auto"/>
            </w:tcBorders>
            <w:hideMark/>
          </w:tcPr>
          <w:p w14:paraId="29F6F255"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Хочется сообщить…</w:t>
            </w:r>
          </w:p>
          <w:p w14:paraId="01BB6453"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Я хотел бы рассказать…</w:t>
            </w:r>
          </w:p>
          <w:p w14:paraId="0D047589"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Вот некоторые новости…</w:t>
            </w:r>
          </w:p>
          <w:p w14:paraId="7F1DB0C8"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Нет ничего нового…</w:t>
            </w:r>
          </w:p>
          <w:p w14:paraId="3113D957"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Ты спрашиваешь, что у нас нового…</w:t>
            </w:r>
          </w:p>
        </w:tc>
      </w:tr>
      <w:tr w:rsidR="000D323F" w:rsidRPr="000D323F" w14:paraId="1E2D18FA" w14:textId="77777777" w:rsidTr="00556C8A">
        <w:tc>
          <w:tcPr>
            <w:tcW w:w="2129" w:type="dxa"/>
            <w:tcBorders>
              <w:top w:val="outset" w:sz="6" w:space="0" w:color="auto"/>
              <w:left w:val="outset" w:sz="6" w:space="0" w:color="auto"/>
              <w:bottom w:val="outset" w:sz="6" w:space="0" w:color="auto"/>
              <w:right w:val="outset" w:sz="6" w:space="0" w:color="auto"/>
            </w:tcBorders>
            <w:hideMark/>
          </w:tcPr>
          <w:p w14:paraId="60D10CCB"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Концовка</w:t>
            </w:r>
          </w:p>
        </w:tc>
        <w:tc>
          <w:tcPr>
            <w:tcW w:w="3138" w:type="dxa"/>
            <w:tcBorders>
              <w:top w:val="outset" w:sz="6" w:space="0" w:color="auto"/>
              <w:left w:val="outset" w:sz="6" w:space="0" w:color="auto"/>
              <w:bottom w:val="outset" w:sz="6" w:space="0" w:color="auto"/>
              <w:right w:val="outset" w:sz="6" w:space="0" w:color="auto"/>
            </w:tcBorders>
            <w:hideMark/>
          </w:tcPr>
          <w:p w14:paraId="4EE4AFF9"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1. Итоговые фразы:</w:t>
            </w:r>
          </w:p>
          <w:p w14:paraId="363FB056"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просьба писать;</w:t>
            </w:r>
          </w:p>
          <w:p w14:paraId="445C94A8"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предположение, что переписка будет регулярной;</w:t>
            </w:r>
          </w:p>
          <w:p w14:paraId="2EBFBA76"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благодарность;</w:t>
            </w:r>
          </w:p>
          <w:p w14:paraId="0C611B02"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приветы и прощание;</w:t>
            </w:r>
          </w:p>
          <w:p w14:paraId="0455E2EA"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уверение в уважении, дружбе и любви.</w:t>
            </w:r>
          </w:p>
          <w:p w14:paraId="6DEECD8C"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2. Подпись.</w:t>
            </w:r>
          </w:p>
          <w:p w14:paraId="7D5069F1"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3. PS</w:t>
            </w:r>
          </w:p>
        </w:tc>
        <w:tc>
          <w:tcPr>
            <w:tcW w:w="4364" w:type="dxa"/>
            <w:tcBorders>
              <w:top w:val="outset" w:sz="6" w:space="0" w:color="auto"/>
              <w:left w:val="outset" w:sz="6" w:space="0" w:color="auto"/>
              <w:bottom w:val="outset" w:sz="6" w:space="0" w:color="auto"/>
              <w:right w:val="outset" w:sz="6" w:space="0" w:color="auto"/>
            </w:tcBorders>
            <w:hideMark/>
          </w:tcPr>
          <w:p w14:paraId="10FD4CF2"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С (глубоким, искренним) уважением…</w:t>
            </w:r>
          </w:p>
          <w:p w14:paraId="607DA645"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Уважающий Вас…</w:t>
            </w:r>
          </w:p>
          <w:p w14:paraId="4F609469"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Ваш (-а;- и)…</w:t>
            </w:r>
          </w:p>
          <w:p w14:paraId="472A56D6"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Всегда Ваш (-а;- и)…</w:t>
            </w:r>
          </w:p>
          <w:p w14:paraId="3E522FA7"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Любящий тебя…</w:t>
            </w:r>
          </w:p>
          <w:p w14:paraId="71FAE053"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До свидания!</w:t>
            </w:r>
          </w:p>
          <w:p w14:paraId="407CB502"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До скорого свидания!</w:t>
            </w:r>
          </w:p>
          <w:p w14:paraId="0B38D416" w14:textId="77777777" w:rsidR="000D323F" w:rsidRPr="000D323F" w:rsidRDefault="000D323F" w:rsidP="000D323F">
            <w:pPr>
              <w:spacing w:after="0" w:line="240" w:lineRule="auto"/>
              <w:ind w:firstLine="142"/>
              <w:jc w:val="both"/>
              <w:rPr>
                <w:rFonts w:ascii="Times New Roman" w:eastAsia="Times New Roman" w:hAnsi="Times New Roman" w:cs="Times New Roman"/>
                <w:kern w:val="0"/>
                <w:sz w:val="26"/>
                <w:szCs w:val="26"/>
                <w:lang w:eastAsia="ru-RU"/>
                <w14:ligatures w14:val="none"/>
              </w:rPr>
            </w:pPr>
            <w:r w:rsidRPr="000D323F">
              <w:rPr>
                <w:rFonts w:ascii="Times New Roman" w:eastAsia="Times New Roman" w:hAnsi="Times New Roman" w:cs="Times New Roman"/>
                <w:kern w:val="0"/>
                <w:sz w:val="26"/>
                <w:szCs w:val="26"/>
                <w:lang w:eastAsia="ru-RU"/>
                <w14:ligatures w14:val="none"/>
              </w:rPr>
              <w:t>Всего хорошего!</w:t>
            </w:r>
          </w:p>
        </w:tc>
      </w:tr>
    </w:tbl>
    <w:p w14:paraId="4323DF26" w14:textId="77777777" w:rsidR="000D323F" w:rsidRPr="000D323F" w:rsidRDefault="000D323F" w:rsidP="000D323F">
      <w:pPr>
        <w:spacing w:after="0" w:line="360" w:lineRule="auto"/>
        <w:ind w:firstLine="567"/>
        <w:jc w:val="both"/>
        <w:rPr>
          <w:rFonts w:ascii="Times New Roman" w:eastAsia="Calibri" w:hAnsi="Times New Roman" w:cs="Times New Roman"/>
          <w:kern w:val="0"/>
          <w:sz w:val="14"/>
          <w:szCs w:val="14"/>
          <w14:ligatures w14:val="none"/>
        </w:rPr>
      </w:pPr>
    </w:p>
    <w:p w14:paraId="523494B6"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 xml:space="preserve">PS – это </w:t>
      </w:r>
      <w:r w:rsidRPr="000D323F">
        <w:rPr>
          <w:rFonts w:ascii="Times New Roman" w:eastAsia="Times New Roman" w:hAnsi="Times New Roman" w:cs="Times New Roman"/>
          <w:kern w:val="0"/>
          <w:sz w:val="28"/>
          <w:szCs w:val="28"/>
          <w:lang w:eastAsia="ru-RU"/>
          <w14:ligatures w14:val="none"/>
        </w:rPr>
        <w:t xml:space="preserve">постскриптум. В переводе с латинского означает «после написанного». Постскриптум – это приписка к уже написанному </w:t>
      </w:r>
      <w:r w:rsidRPr="000D323F">
        <w:rPr>
          <w:rFonts w:ascii="Times New Roman" w:eastAsia="Times New Roman" w:hAnsi="Times New Roman" w:cs="Times New Roman"/>
          <w:kern w:val="0"/>
          <w:sz w:val="28"/>
          <w:szCs w:val="28"/>
          <w:lang w:eastAsia="ru-RU"/>
          <w14:ligatures w14:val="none"/>
        </w:rPr>
        <w:br/>
        <w:t xml:space="preserve">и подписанному письму. Такую приписку делают, когда вспоминают важные дополнительные факты, мысли. Буквы PS привлекают внимание к этой приписке. </w:t>
      </w:r>
    </w:p>
    <w:p w14:paraId="4639F723"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Times New Roman" w:hAnsi="Times New Roman" w:cs="Times New Roman"/>
          <w:kern w:val="0"/>
          <w:sz w:val="28"/>
          <w:szCs w:val="28"/>
          <w:lang w:eastAsia="ru-RU"/>
          <w14:ligatures w14:val="none"/>
        </w:rPr>
        <w:t>Существуют разные виды писем: личное, деловое, дружеское, официальное, поздравительное, письмо в редакцию и др. В л</w:t>
      </w:r>
      <w:r w:rsidRPr="000D323F">
        <w:rPr>
          <w:rFonts w:ascii="Times New Roman" w:eastAsia="Calibri" w:hAnsi="Times New Roman" w:cs="Times New Roman"/>
          <w:kern w:val="0"/>
          <w:sz w:val="28"/>
          <w:szCs w:val="28"/>
          <w14:ligatures w14:val="none"/>
        </w:rPr>
        <w:t>ичных, дружеских письмах используется разговорный стиль общения, эмоционально-оценочная лексика, лаконичные синтаксические конструкции. В деловых, официальных письмах используется официально-деловой стиль общения, а значит, официально-деловая лексика.</w:t>
      </w:r>
    </w:p>
    <w:p w14:paraId="38CADE92" w14:textId="77777777" w:rsidR="000D323F" w:rsidRPr="000D323F" w:rsidRDefault="000D323F" w:rsidP="000D323F">
      <w:pPr>
        <w:shd w:val="clear" w:color="auto" w:fill="FFFFFF"/>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Times New Roman" w:hAnsi="Times New Roman" w:cs="Times New Roman"/>
          <w:kern w:val="0"/>
          <w:sz w:val="28"/>
          <w:szCs w:val="28"/>
          <w:lang w:eastAsia="ru-RU"/>
          <w14:ligatures w14:val="none"/>
        </w:rPr>
        <w:t>По типу речи письмо, как и дневниковая запись,</w:t>
      </w:r>
      <w:r w:rsidRPr="000D323F">
        <w:rPr>
          <w:rFonts w:ascii="Times New Roman" w:eastAsia="Calibri" w:hAnsi="Times New Roman" w:cs="Times New Roman"/>
          <w:kern w:val="0"/>
          <w:sz w:val="28"/>
          <w:szCs w:val="28"/>
          <w14:ligatures w14:val="none"/>
        </w:rPr>
        <w:t xml:space="preserve"> может быть чаще всего повествованием с элементами рассуждения, повествованием с элементами описания, рассуждением с элементами описания, описанием с элементами рассуждения и т.д.</w:t>
      </w:r>
    </w:p>
    <w:p w14:paraId="59C94D3F"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Письмо является также эпистолярным жанром публицистики, яркой чертой которой является социальная оценочность. Письмо в таком случае становится формой публичного обращения к конкретному лицу, к коллективу, способом актуализации и обсуждения важных для общества проблем. Письмо может быть построено как монолог, как интимный диалог, как ораторское выступление и др. Автор письма легко переносит внимание с описания самой ситуации </w:t>
      </w:r>
      <w:r w:rsidRPr="000D323F">
        <w:rPr>
          <w:rFonts w:ascii="Times New Roman" w:eastAsia="Times New Roman" w:hAnsi="Times New Roman" w:cs="Times New Roman"/>
          <w:kern w:val="0"/>
          <w:sz w:val="28"/>
          <w:szCs w:val="28"/>
          <w:lang w:eastAsia="ru-RU"/>
          <w14:ligatures w14:val="none"/>
        </w:rPr>
        <w:br/>
        <w:t xml:space="preserve">на личность адресата, на собственное восприятие проблемы и др. Публицистическое выступление в эпистолярном жанре отличается тем, что, </w:t>
      </w:r>
      <w:r w:rsidRPr="000D323F">
        <w:rPr>
          <w:rFonts w:ascii="Times New Roman" w:eastAsia="Times New Roman" w:hAnsi="Times New Roman" w:cs="Times New Roman"/>
          <w:kern w:val="0"/>
          <w:sz w:val="28"/>
          <w:szCs w:val="28"/>
          <w:lang w:eastAsia="ru-RU"/>
          <w14:ligatures w14:val="none"/>
        </w:rPr>
        <w:br/>
        <w:t xml:space="preserve">с одной стороны, посвящено проблемам, волнующим большое количество людей, с другой стороны, отличается ярко выраженным личностным характером, эмоциональной оценочностью, непосредственным обращением к адресату, к его возможностям, решениям и отношению к обсуждаемой проблеме. </w:t>
      </w:r>
    </w:p>
    <w:p w14:paraId="1AA54B4C"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Примерами использования эпистолярного жанра, конечно, богата русская литература: роман «Евгений Онегин» и неоконченный «Роман в письмах» А.С. Пушкина, роман Ф.М. Достоевского «Бедные люди», рассказ А.П. Чехова «Ванька», лирические стихи С.А. Есенина «Письмо матери», «Письмо к женщине», «Письмо деду», поэма К.М. Симонова «Пять страниц» и др.</w:t>
      </w:r>
    </w:p>
    <w:p w14:paraId="52465B2E" w14:textId="77777777" w:rsidR="000D323F" w:rsidRPr="000D323F" w:rsidRDefault="000D323F" w:rsidP="000D323F">
      <w:pPr>
        <w:spacing w:after="0" w:line="360" w:lineRule="auto"/>
        <w:ind w:firstLine="567"/>
        <w:jc w:val="both"/>
        <w:rPr>
          <w:rFonts w:ascii="Times New Roman" w:eastAsia="Calibri" w:hAnsi="Times New Roman" w:cs="Times New Roman"/>
          <w:b/>
          <w:bCs/>
          <w:kern w:val="0"/>
          <w:sz w:val="28"/>
          <w:szCs w:val="28"/>
          <w14:ligatures w14:val="none"/>
        </w:rPr>
      </w:pPr>
      <w:r w:rsidRPr="000D323F">
        <w:rPr>
          <w:rFonts w:ascii="Times New Roman" w:eastAsia="Calibri" w:hAnsi="Times New Roman" w:cs="Times New Roman"/>
          <w:b/>
          <w:bCs/>
          <w:kern w:val="0"/>
          <w:sz w:val="28"/>
          <w:szCs w:val="28"/>
          <w14:ligatures w14:val="none"/>
        </w:rPr>
        <w:t>Сказка</w:t>
      </w:r>
    </w:p>
    <w:p w14:paraId="7024D2DE"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 xml:space="preserve">Сказка – это жанр либо фольклора, либо литературы. Русские классические сказки – живое искусство народа. Они сохраняют память об историческом прошлом, о культуре и традициях русского народа, сохраняют и транслируют систему ценностей народа, в то же время они сохраняют актуальность, будучи тесно связанными с современными социальными проблемами. </w:t>
      </w:r>
    </w:p>
    <w:p w14:paraId="4FBA82B6" w14:textId="77777777" w:rsidR="000D323F" w:rsidRPr="000D323F" w:rsidRDefault="000D323F" w:rsidP="000D323F">
      <w:pPr>
        <w:tabs>
          <w:tab w:val="num" w:pos="855"/>
        </w:tabs>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Сказки, с одной стороны, имеют установку на развлечение, с другой, выполняют обучающую и воспитывающую функции.</w:t>
      </w:r>
    </w:p>
    <w:p w14:paraId="413567E5"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Наиболее яркие особенности сказки – повествовательность сюжета и установка на вымысел. Сюжет сказки отличается идеей торжества добра над злом, жизни над смертью, он занимателен и необычен, всегда завершен: все события в сказке доведены до конца. Главный дидактический вывод сказки заключается в том, что всегда торжествует нравственная и социальная правда, что сила любви преображает мир, делает его более совершенным.</w:t>
      </w:r>
    </w:p>
    <w:p w14:paraId="38DF859F"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 xml:space="preserve">Особую сказочную реальность составляют взаимоисключающие в реальности события, вымышленные миры и существа, магические предметы, волшебные свойства героев (например, умение летать у людей, разговаривать – у животных, оживать – у неодушевленных предметов). Традиционно в сказке есть главный, положительный, персонаж и персонаж, ему противостоящий, воплощающий отрицательные качества. </w:t>
      </w:r>
    </w:p>
    <w:p w14:paraId="7215FEE6"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Сказка имеет особую структуру: зачин, развитие событий, кульминацию, развязку, концовку. Сказка отличается наличием определенных устойчивых оборотов: начинается чаще всего словами «жили-были», завершается словами «и жили они долго и счастливо», содержит различные присказки. Язык сказки наполнен олицетворениями, метафорами, гиперболами, постоянными эпитетами, яркими сравнениями и др.</w:t>
      </w:r>
    </w:p>
    <w:p w14:paraId="50E0AB19"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 xml:space="preserve">Традиционно сказки делят на три группы: сказки о животных, волшебные и социально-бытовые сказки. В сказках о животных главными героями выступают животные. В соответствии со сказочными канонами они наделены различными человеческими качествами, говорят на человеческом языке. Главная задача сказок о животных – высмеять отрицательные человеческие поступки, черты характера, вызвать в душе читателя/слушателя сказки милосердие, сострадание. В сказках о животных важную роль играют описание внешности, характеристика персонажа, речевой портрет. </w:t>
      </w:r>
    </w:p>
    <w:p w14:paraId="5610CD80"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Волшебные сказки наиболее ярко отражают идею борьбы добра над злом, светлых и темных сил. Волшебные сказки отличаются ярким противопоставлением добрых и злых персонажей, наличием различных волшебных предметов-помощников, различных превращений, чудесных разрешений событий.</w:t>
      </w:r>
    </w:p>
    <w:p w14:paraId="5DA88529"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Calibri" w:hAnsi="Times New Roman" w:cs="Times New Roman"/>
          <w:kern w:val="0"/>
          <w:sz w:val="28"/>
          <w:szCs w:val="28"/>
          <w14:ligatures w14:val="none"/>
        </w:rPr>
        <w:t xml:space="preserve">В социально-бытовых сказках поднимаются бытовые и общественные вопросы. Вымысел в социально-бытовых сказках тоже присутствует, </w:t>
      </w:r>
      <w:r w:rsidRPr="000D323F">
        <w:rPr>
          <w:rFonts w:ascii="Times New Roman" w:eastAsia="Calibri" w:hAnsi="Times New Roman" w:cs="Times New Roman"/>
          <w:kern w:val="0"/>
          <w:sz w:val="28"/>
          <w:szCs w:val="28"/>
          <w14:ligatures w14:val="none"/>
        </w:rPr>
        <w:br/>
        <w:t>но он не носит такого сверхъестественного характера, как в волшебных сказках. Происходящие в такой сказке события воспринимаются как обыденная реальность. Отрицательные персонажи социально-бытовых сказок – жадные, равнодушные, ленивые, эгоистичные люди. Им противостоят умные, добрые, находчивые, смелые, трудолюбивые люди, представители простого народа. Именно благодаря их поступкам добро в социально-бытовых сказках побеждает.</w:t>
      </w:r>
    </w:p>
    <w:p w14:paraId="250951AF"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 xml:space="preserve">Если мы говорим о сочинении в жанре сказки, то говорим о литературном произведении. Современная литературная сказка, в отличие от фольклорной, может быть написана в виде сказочной повести или сказочного рассказа. Традиционные сказочные каноны в ней переосмысливаются авторами по-разному. В таких сказках могут отсутствовать отрицательные персонажи, литературная сказка может иметь несколько театров действий. Если </w:t>
      </w:r>
      <w:r w:rsidRPr="000D323F">
        <w:rPr>
          <w:rFonts w:ascii="Times New Roman" w:eastAsia="Calibri" w:hAnsi="Times New Roman" w:cs="Times New Roman"/>
          <w:kern w:val="0"/>
          <w:sz w:val="28"/>
          <w:szCs w:val="28"/>
          <w14:ligatures w14:val="none"/>
        </w:rPr>
        <w:br/>
        <w:t xml:space="preserve">в фольклорной сказке мы имеем дело с типизированными персонажами, </w:t>
      </w:r>
      <w:r w:rsidRPr="000D323F">
        <w:rPr>
          <w:rFonts w:ascii="Times New Roman" w:eastAsia="Calibri" w:hAnsi="Times New Roman" w:cs="Times New Roman"/>
          <w:kern w:val="0"/>
          <w:sz w:val="28"/>
          <w:szCs w:val="28"/>
          <w14:ligatures w14:val="none"/>
        </w:rPr>
        <w:br/>
        <w:t xml:space="preserve">в литературной сказке они индивидуализированы. </w:t>
      </w:r>
    </w:p>
    <w:p w14:paraId="718F6D9B"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b/>
          <w:bCs/>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Любая сказка отражает так называемый путь героя – путь его личностного становления, прохождение важных этапов жизни, способы разрешения им определенных кризисов, жизненных испытаний. Именно эта внутренняя пружина делает сказку навигатором в поиске личностных истин. Главный персонаж, пройдя через все испытания, не только меняется сам, но и меняет мир в лучшую сторону.</w:t>
      </w:r>
    </w:p>
    <w:p w14:paraId="266CB4A4" w14:textId="77777777" w:rsidR="000D323F" w:rsidRPr="000D323F" w:rsidRDefault="000D323F" w:rsidP="000D323F">
      <w:pPr>
        <w:spacing w:after="0" w:line="360" w:lineRule="auto"/>
        <w:ind w:firstLine="567"/>
        <w:jc w:val="both"/>
        <w:rPr>
          <w:rFonts w:ascii="Times New Roman" w:eastAsia="Times New Roman" w:hAnsi="Times New Roman" w:cs="Times New Roman"/>
          <w:b/>
          <w:bCs/>
          <w:kern w:val="0"/>
          <w:sz w:val="28"/>
          <w:szCs w:val="28"/>
          <w:lang w:eastAsia="ru-RU"/>
          <w14:ligatures w14:val="none"/>
        </w:rPr>
      </w:pPr>
      <w:r w:rsidRPr="000D323F">
        <w:rPr>
          <w:rFonts w:ascii="Times New Roman" w:eastAsia="Times New Roman" w:hAnsi="Times New Roman" w:cs="Times New Roman"/>
          <w:b/>
          <w:bCs/>
          <w:kern w:val="0"/>
          <w:sz w:val="28"/>
          <w:szCs w:val="28"/>
          <w:lang w:eastAsia="ru-RU"/>
          <w14:ligatures w14:val="none"/>
        </w:rPr>
        <w:t>Дневник</w:t>
      </w:r>
    </w:p>
    <w:p w14:paraId="335ACF9F"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Дневник как жанр сочинения предполагает опору на личные наблюдения от увиденного, размышления от прочитанного. Толковый словарь С.И. Ожегова, Н.Ю. Шведовой определяет дневник как «записи о каждодневных делах, текущих событиях, ведущиеся изо дня в день». </w:t>
      </w:r>
    </w:p>
    <w:p w14:paraId="3DDBCAA6"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Calibri" w:hAnsi="Times New Roman" w:cs="Times New Roman"/>
          <w:kern w:val="0"/>
          <w:sz w:val="28"/>
          <w:szCs w:val="28"/>
          <w14:ligatures w14:val="none"/>
        </w:rPr>
        <w:t>В дневнике, с одной стороны, отражается информация о событиях реальной жизни, с другой, – эта информация осмысливается, анализируется, оценивается, соотносится с системой ценностей автора.</w:t>
      </w:r>
    </w:p>
    <w:p w14:paraId="33FA0B83"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Существуют дневники разных типов: это может быть дневник наблюдений, например, за природой; путевой (дорожный) дневник – записи во время путешествия; личный дневник, содержащий записи впечатлений от событий в личной и общественной жизни, рассказывающий о настроении автора, о его чувствах и переживаниях; историко-публицистический дневник, связанный с отражением и осмыслением общественно важных исторических событий, и др.</w:t>
      </w:r>
    </w:p>
    <w:p w14:paraId="1A9865D4" w14:textId="77777777" w:rsidR="000D323F" w:rsidRPr="000D323F" w:rsidRDefault="000D323F" w:rsidP="000D323F">
      <w:pPr>
        <w:shd w:val="clear" w:color="auto" w:fill="FFFFFF"/>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Times New Roman" w:hAnsi="Times New Roman" w:cs="Times New Roman"/>
          <w:kern w:val="0"/>
          <w:sz w:val="28"/>
          <w:szCs w:val="28"/>
          <w:lang w:eastAsia="ru-RU"/>
          <w14:ligatures w14:val="none"/>
        </w:rPr>
        <w:t xml:space="preserve">Дневник обычно содержит отрывочные записи, датированные определенным числом. Дневниковые записи – это очень личные записи, сделанные для себя. Они всегда предельно откровенны, искренни. Часто, делая дневниковые записи, человек пытается разобраться в себе, в собственном отношении к какому-либо событию, значимому личностно или в общественном плане. Дневниковые записи ведутся обычно от первого лица и зачастую отличаются категоричностью суждений, далеко не всегда аргументированных. В дневнике идет речь о только что случившемся, только что перечувствованном, дневниковая запись часто отражает движение души автора. </w:t>
      </w:r>
      <w:r w:rsidRPr="000D323F">
        <w:rPr>
          <w:rFonts w:ascii="Times New Roman" w:eastAsia="Calibri" w:hAnsi="Times New Roman" w:cs="Times New Roman"/>
          <w:kern w:val="0"/>
          <w:sz w:val="28"/>
          <w:szCs w:val="28"/>
          <w14:ligatures w14:val="none"/>
        </w:rPr>
        <w:t>В то же время в дневнике могут освещаться события и факты повседневной жизни, раскрываться характеры людей, выражаться взгляды, впечатления автора.</w:t>
      </w:r>
    </w:p>
    <w:p w14:paraId="63872332" w14:textId="77777777" w:rsidR="000D323F" w:rsidRPr="000D323F" w:rsidRDefault="000D323F" w:rsidP="000D323F">
      <w:pPr>
        <w:shd w:val="clear" w:color="auto" w:fill="FFFFFF"/>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 xml:space="preserve">Сочинение в жанре дневника является стилизацией дневниковых записей и имеет структуру записей, сделанных подневно – с указанием даты и, возможно, места событий, отражающих яркие, искренние впечатления от очень волнующих автора событий, дающие оценку происходящему. </w:t>
      </w:r>
    </w:p>
    <w:p w14:paraId="525E234F" w14:textId="77777777" w:rsidR="000D323F" w:rsidRPr="000D323F" w:rsidRDefault="000D323F" w:rsidP="000D323F">
      <w:pPr>
        <w:shd w:val="clear" w:color="auto" w:fill="FFFFFF"/>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Если сочинение пишется в жанре путевых заметок (дневниковых записей, сделанных во время путешествия), то оно, возможно, будет включать элементы описания местности, портретные зарисовки, диалоги с теми, кто встретился в пути, впечатления от увиденного, рассуждения автора об увиденном.</w:t>
      </w:r>
    </w:p>
    <w:p w14:paraId="007D67FE" w14:textId="77777777" w:rsidR="000D323F" w:rsidRPr="000D323F" w:rsidRDefault="000D323F" w:rsidP="000D323F">
      <w:pPr>
        <w:shd w:val="clear" w:color="auto" w:fill="FFFFFF"/>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Times New Roman" w:hAnsi="Times New Roman" w:cs="Times New Roman"/>
          <w:kern w:val="0"/>
          <w:sz w:val="28"/>
          <w:szCs w:val="28"/>
          <w:lang w:eastAsia="ru-RU"/>
          <w14:ligatures w14:val="none"/>
        </w:rPr>
        <w:t xml:space="preserve">По типу речи </w:t>
      </w:r>
      <w:r w:rsidRPr="000D323F">
        <w:rPr>
          <w:rFonts w:ascii="Times New Roman" w:eastAsia="Calibri" w:hAnsi="Times New Roman" w:cs="Times New Roman"/>
          <w:kern w:val="0"/>
          <w:sz w:val="28"/>
          <w:szCs w:val="28"/>
          <w14:ligatures w14:val="none"/>
        </w:rPr>
        <w:t>дневниковая запись может быть чаще всего повествованием с элементами рассуждения, повествованием с элементами описания, рассуждение с элементами описания, описание с элементами рассуждения и т.д.</w:t>
      </w:r>
    </w:p>
    <w:p w14:paraId="660B2A07" w14:textId="77777777" w:rsidR="000D323F" w:rsidRPr="000D323F" w:rsidRDefault="000D323F" w:rsidP="000D323F">
      <w:pPr>
        <w:shd w:val="clear" w:color="auto" w:fill="FFFFFF"/>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 xml:space="preserve">Надо помнить, что дневниковые записи делаются для себя, не для посторонних глаз, поэтому сочинение в жанре дневника должно сохранить это ощущение. Повествование в таком сочинении ведется от первого лица, оно отличается монологичностью или внутренней диалогичностью. В то же время записи могут быть отрывочными, краткими. Яркими языковыми особенностями дневниковых записей, а значит, и сочинения в жанре дневника, являются использование эмоционально-окрашенной лексики, восклицательных предложений, риторических вопросов, односоставных предложений и др. </w:t>
      </w:r>
    </w:p>
    <w:p w14:paraId="55583592"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Calibri" w:hAnsi="Times New Roman" w:cs="Times New Roman"/>
          <w:kern w:val="0"/>
          <w:sz w:val="28"/>
          <w:szCs w:val="28"/>
          <w14:ligatures w14:val="none"/>
        </w:rPr>
        <w:t>Сочинение в жанре дневника интересно развернутыми, вдумчивыми суждениями</w:t>
      </w:r>
      <w:r w:rsidRPr="000D323F">
        <w:rPr>
          <w:rFonts w:ascii="Times New Roman" w:eastAsia="Times New Roman" w:hAnsi="Times New Roman" w:cs="Times New Roman"/>
          <w:kern w:val="0"/>
          <w:sz w:val="28"/>
          <w:szCs w:val="28"/>
          <w:lang w:eastAsia="ru-RU"/>
          <w14:ligatures w14:val="none"/>
        </w:rPr>
        <w:t xml:space="preserve"> о событиях, фактах</w:t>
      </w:r>
      <w:r w:rsidRPr="000D323F">
        <w:rPr>
          <w:rFonts w:ascii="Times New Roman" w:eastAsia="Calibri" w:hAnsi="Times New Roman" w:cs="Times New Roman"/>
          <w:kern w:val="0"/>
          <w:sz w:val="28"/>
          <w:szCs w:val="28"/>
          <w14:ligatures w14:val="none"/>
        </w:rPr>
        <w:t>, яркими личными впечатлениями, например, от </w:t>
      </w:r>
      <w:r w:rsidRPr="000D323F">
        <w:rPr>
          <w:rFonts w:ascii="Times New Roman" w:eastAsia="Times New Roman" w:hAnsi="Times New Roman" w:cs="Times New Roman"/>
          <w:kern w:val="0"/>
          <w:sz w:val="28"/>
          <w:szCs w:val="28"/>
          <w:lang w:eastAsia="ru-RU"/>
          <w14:ligatures w14:val="none"/>
        </w:rPr>
        <w:t>встреч с людьми (возможно, и с героями книг), может иметь вставные эпизоды.</w:t>
      </w:r>
    </w:p>
    <w:p w14:paraId="340BFDFA" w14:textId="77777777" w:rsidR="000D323F" w:rsidRPr="000D323F" w:rsidRDefault="000D323F" w:rsidP="000D323F">
      <w:pPr>
        <w:autoSpaceDE w:val="0"/>
        <w:autoSpaceDN w:val="0"/>
        <w:adjustRightInd w:val="0"/>
        <w:spacing w:after="0" w:line="360" w:lineRule="auto"/>
        <w:ind w:firstLine="567"/>
        <w:jc w:val="both"/>
        <w:rPr>
          <w:rFonts w:ascii="Times New Roman" w:eastAsia="Times New Roman" w:hAnsi="Times New Roman" w:cs="Times New Roman"/>
          <w:b/>
          <w:bCs/>
          <w:kern w:val="0"/>
          <w:sz w:val="28"/>
          <w:szCs w:val="28"/>
          <w:lang w:eastAsia="ru-RU"/>
          <w14:ligatures w14:val="none"/>
        </w:rPr>
      </w:pPr>
      <w:r w:rsidRPr="000D323F">
        <w:rPr>
          <w:rFonts w:ascii="Times New Roman" w:eastAsia="Times New Roman" w:hAnsi="Times New Roman" w:cs="Times New Roman"/>
          <w:b/>
          <w:bCs/>
          <w:kern w:val="0"/>
          <w:sz w:val="28"/>
          <w:szCs w:val="28"/>
          <w:lang w:eastAsia="ru-RU"/>
          <w14:ligatures w14:val="none"/>
        </w:rPr>
        <w:t>Очерк</w:t>
      </w:r>
    </w:p>
    <w:p w14:paraId="4B1B34CA"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14:ligatures w14:val="none"/>
        </w:rPr>
      </w:pPr>
      <w:r w:rsidRPr="000D323F">
        <w:rPr>
          <w:rFonts w:ascii="Times New Roman" w:eastAsia="Times New Roman" w:hAnsi="Times New Roman" w:cs="Times New Roman"/>
          <w:kern w:val="0"/>
          <w:sz w:val="28"/>
          <w:szCs w:val="28"/>
          <w14:ligatures w14:val="none"/>
        </w:rPr>
        <w:t xml:space="preserve">Очерк – жанр, существующий на стыке журналистики и литературы. Очерк всегда имеет социальную направленность. Основной признак очерка – писание с натуры, поэтому его отличительные свойства – документальная основа </w:t>
      </w:r>
      <w:r w:rsidRPr="000D323F">
        <w:rPr>
          <w:rFonts w:ascii="Times New Roman" w:eastAsia="Times New Roman" w:hAnsi="Times New Roman" w:cs="Times New Roman"/>
          <w:kern w:val="0"/>
          <w:sz w:val="28"/>
          <w:szCs w:val="28"/>
          <w14:ligatures w14:val="none"/>
        </w:rPr>
        <w:br/>
        <w:t xml:space="preserve">и художественная образность. Документальное, аналитическое начало очерка проявляется в том, что в нем описываются реальные события, реальные люди. Художественное начало связано с эстетическим освоением и отражением действительности. </w:t>
      </w:r>
    </w:p>
    <w:p w14:paraId="6DC50278"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14:ligatures w14:val="none"/>
        </w:rPr>
      </w:pPr>
      <w:r w:rsidRPr="000D323F">
        <w:rPr>
          <w:rFonts w:ascii="Times New Roman" w:eastAsia="Times New Roman" w:hAnsi="Times New Roman" w:cs="Times New Roman"/>
          <w:kern w:val="0"/>
          <w:sz w:val="28"/>
          <w:szCs w:val="28"/>
          <w14:ligatures w14:val="none"/>
        </w:rPr>
        <w:t>Выделяют три основных вида очерка: проблемный, портретный, путевой.</w:t>
      </w:r>
    </w:p>
    <w:p w14:paraId="39FCB4AC"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14:ligatures w14:val="none"/>
        </w:rPr>
      </w:pPr>
      <w:r w:rsidRPr="000D323F">
        <w:rPr>
          <w:rFonts w:ascii="Times New Roman" w:eastAsia="Times New Roman" w:hAnsi="Times New Roman" w:cs="Times New Roman"/>
          <w:kern w:val="0"/>
          <w:sz w:val="28"/>
          <w:szCs w:val="28"/>
          <w14:ligatures w14:val="none"/>
        </w:rPr>
        <w:t>Проблемный очерк посвящен актуальным для современного общества проблемам: идейно-политическим, экономическим, духовно-нравственным, эстетическим и др. При описании проблемы автор может делать различные отступления и проводить некоторые параллели, использовать различные средства художественной выразительности.</w:t>
      </w:r>
    </w:p>
    <w:p w14:paraId="2EAC06B9"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shd w:val="clear" w:color="auto" w:fill="FFFFFF"/>
          <w:lang w:eastAsia="ru-RU"/>
          <w14:ligatures w14:val="none"/>
        </w:rPr>
      </w:pPr>
      <w:r w:rsidRPr="000D323F">
        <w:rPr>
          <w:rFonts w:ascii="Times New Roman" w:eastAsia="Times New Roman" w:hAnsi="Times New Roman" w:cs="Times New Roman"/>
          <w:kern w:val="0"/>
          <w:sz w:val="28"/>
          <w:szCs w:val="28"/>
          <w14:ligatures w14:val="none"/>
        </w:rPr>
        <w:t>Портретный очерк также посвящен</w:t>
      </w:r>
      <w:r w:rsidRPr="000D323F">
        <w:rPr>
          <w:rFonts w:ascii="Times New Roman" w:eastAsia="Times New Roman" w:hAnsi="Times New Roman" w:cs="Times New Roman"/>
          <w:kern w:val="0"/>
          <w:sz w:val="28"/>
          <w:szCs w:val="28"/>
          <w:lang w:eastAsia="ru-RU"/>
          <w14:ligatures w14:val="none"/>
        </w:rPr>
        <w:t xml:space="preserve"> общественно значимой проблеме, которая связана с характером или поступками конкретного героя. </w:t>
      </w:r>
      <w:r w:rsidRPr="000D323F">
        <w:rPr>
          <w:rFonts w:ascii="Times New Roman" w:eastAsia="Times New Roman" w:hAnsi="Times New Roman" w:cs="Times New Roman"/>
          <w:kern w:val="0"/>
          <w:sz w:val="28"/>
          <w:szCs w:val="28"/>
          <w14:ligatures w14:val="none"/>
        </w:rPr>
        <w:t xml:space="preserve">В портретном очерке автор может рассказывать о жизни человека, описывать его внешность, </w:t>
      </w:r>
      <w:r w:rsidRPr="000D323F">
        <w:rPr>
          <w:rFonts w:ascii="Times New Roman" w:eastAsia="Times New Roman" w:hAnsi="Times New Roman" w:cs="Times New Roman"/>
          <w:kern w:val="0"/>
          <w:sz w:val="28"/>
          <w:szCs w:val="28"/>
          <w:shd w:val="clear" w:color="auto" w:fill="FFFFFF"/>
          <w:lang w:eastAsia="ru-RU"/>
          <w14:ligatures w14:val="none"/>
        </w:rPr>
        <w:t xml:space="preserve">рассуждать о принципах и позиции того, кто занимается какой-либо профессиональной деятельностью, высказывать собственную позицию в этом отношении. </w:t>
      </w:r>
    </w:p>
    <w:p w14:paraId="188AB1B0"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14:ligatures w14:val="none"/>
        </w:rPr>
      </w:pPr>
      <w:r w:rsidRPr="000D323F">
        <w:rPr>
          <w:rFonts w:ascii="Times New Roman" w:eastAsia="Times New Roman" w:hAnsi="Times New Roman" w:cs="Times New Roman"/>
          <w:kern w:val="0"/>
          <w:sz w:val="28"/>
          <w:szCs w:val="28"/>
          <w14:ligatures w14:val="none"/>
        </w:rPr>
        <w:t xml:space="preserve">Путевой очерк отличается от предыдущих видов очерка тем, что в нем социальная проблематика рассматривается посредством описания событий, встреч с людьми, произошедших во время путешествия автора, описания различных мест, посещаемых автором во время путешествия. Отбирая ключевые события для путевого очерка, автор ориентируется на выбранную тему, обсуждаемую проблему и выражение собственной позиции в этом отношении. </w:t>
      </w:r>
    </w:p>
    <w:p w14:paraId="1BCF758C"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14:ligatures w14:val="none"/>
        </w:rPr>
      </w:pPr>
      <w:r w:rsidRPr="000D323F">
        <w:rPr>
          <w:rFonts w:ascii="Times New Roman" w:eastAsia="Times New Roman" w:hAnsi="Times New Roman" w:cs="Times New Roman"/>
          <w:kern w:val="0"/>
          <w:sz w:val="28"/>
          <w:szCs w:val="28"/>
          <w14:ligatures w14:val="none"/>
        </w:rPr>
        <w:t xml:space="preserve">Факты, отобранные для очерка, с одной стороны, должны документально соответствовать реальности, с другой стороны, должны составлять оригинальную конструкцию, позволяющую наилучшим образом раскрыть тему, замысел автора. Избранные для описания проблема, событие, персона в очерке раскрываются через определенное противоречие, конфликт. Центральный образ очерка, созданный на документальной основе, изображенный драматично и эмоционально, всегда является собирательным, представляет собой обобщение, позволяет автору выразить оценку жизненных явлений. </w:t>
      </w:r>
    </w:p>
    <w:p w14:paraId="00DD2FB7"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14:ligatures w14:val="none"/>
        </w:rPr>
      </w:pPr>
      <w:r w:rsidRPr="000D323F">
        <w:rPr>
          <w:rFonts w:ascii="Times New Roman" w:eastAsia="Times New Roman" w:hAnsi="Times New Roman" w:cs="Times New Roman"/>
          <w:kern w:val="0"/>
          <w:sz w:val="28"/>
          <w:szCs w:val="28"/>
          <w14:ligatures w14:val="none"/>
        </w:rPr>
        <w:t xml:space="preserve">Искусство очеркиста как хорошего художника состоит в том, чтобы несколькими штрихами создать узнаваемый собирательный образ, показать его драматичность и социальную обусловленность, дать ему оценку. Отбирая определенные детали для очерка, важно определить, какая из них станет </w:t>
      </w:r>
      <w:r w:rsidRPr="000D323F">
        <w:rPr>
          <w:rFonts w:ascii="Times New Roman" w:eastAsia="Times New Roman" w:hAnsi="Times New Roman" w:cs="Times New Roman"/>
          <w:kern w:val="0"/>
          <w:sz w:val="28"/>
          <w:szCs w:val="28"/>
          <w14:ligatures w14:val="none"/>
        </w:rPr>
        <w:br/>
        <w:t>в очерке основной.</w:t>
      </w:r>
    </w:p>
    <w:p w14:paraId="407C2745"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14:ligatures w14:val="none"/>
        </w:rPr>
      </w:pPr>
      <w:r w:rsidRPr="000D323F">
        <w:rPr>
          <w:rFonts w:ascii="Times New Roman" w:eastAsia="Times New Roman" w:hAnsi="Times New Roman" w:cs="Times New Roman"/>
          <w:kern w:val="0"/>
          <w:sz w:val="28"/>
          <w:szCs w:val="28"/>
          <w14:ligatures w14:val="none"/>
        </w:rPr>
        <w:t xml:space="preserve">Драматизм, динамичность, оригинальность и эмоциональность очерка создаются посредством умелого использования автором портретов и диалогов, речевых характеристик, пейзажей, деталей, описаний ситуаций и др. Создание очерка дает автору возможность ярко показать важное жизненное, социальное, явление, дать героям очерка яркую характеристику, передать тончайшие оттенки состояния человеческой души и др. </w:t>
      </w:r>
    </w:p>
    <w:p w14:paraId="75FB46D9"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14:ligatures w14:val="none"/>
        </w:rPr>
      </w:pPr>
      <w:r w:rsidRPr="000D323F">
        <w:rPr>
          <w:rFonts w:ascii="Times New Roman" w:eastAsia="Times New Roman" w:hAnsi="Times New Roman" w:cs="Times New Roman"/>
          <w:kern w:val="0"/>
          <w:sz w:val="28"/>
          <w:szCs w:val="28"/>
          <w14:ligatures w14:val="none"/>
        </w:rPr>
        <w:t xml:space="preserve">Очерк может быть построен как описание событий в их временной последовательности, в основе очерка могут лежать причинно-следственные связи, также очерк может быть написан в более свободной форме, приближенной к эссе. В очерке могут быть использованы такие способы изложения, как повествование, описание, рассуждение, монолог, диалог и др. </w:t>
      </w:r>
    </w:p>
    <w:p w14:paraId="43D9F4C2" w14:textId="77777777" w:rsidR="000D323F" w:rsidRPr="000D323F" w:rsidRDefault="000D323F" w:rsidP="000D323F">
      <w:pPr>
        <w:autoSpaceDE w:val="0"/>
        <w:autoSpaceDN w:val="0"/>
        <w:adjustRightInd w:val="0"/>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К языковым особенностям очерка относятся наличие антитез, сопоставительных и противопоставительных конструкций, побудительных и восклицательных предложений, риторических вопросов, таких изобразительно-выразительных средств, как метафоры, эпитеты, повторы, экспрессивно-оценочная лексика и др.</w:t>
      </w:r>
    </w:p>
    <w:p w14:paraId="1B8F8F1F" w14:textId="77777777" w:rsidR="000D323F" w:rsidRPr="000D323F" w:rsidRDefault="000D323F" w:rsidP="000D323F">
      <w:pPr>
        <w:autoSpaceDE w:val="0"/>
        <w:autoSpaceDN w:val="0"/>
        <w:adjustRightInd w:val="0"/>
        <w:spacing w:after="0" w:line="360" w:lineRule="auto"/>
        <w:ind w:firstLine="567"/>
        <w:jc w:val="both"/>
        <w:rPr>
          <w:rFonts w:ascii="Times New Roman" w:eastAsia="Times New Roman" w:hAnsi="Times New Roman" w:cs="Times New Roman"/>
          <w:bCs/>
          <w:kern w:val="0"/>
          <w:sz w:val="28"/>
          <w:szCs w:val="28"/>
          <w:lang w:eastAsia="ru-RU"/>
          <w14:ligatures w14:val="none"/>
        </w:rPr>
      </w:pPr>
      <w:r w:rsidRPr="000D323F">
        <w:rPr>
          <w:rFonts w:ascii="Times New Roman" w:eastAsia="Times New Roman" w:hAnsi="Times New Roman" w:cs="Times New Roman"/>
          <w:b/>
          <w:kern w:val="0"/>
          <w:sz w:val="28"/>
          <w:szCs w:val="28"/>
          <w:lang w:eastAsia="ru-RU"/>
          <w14:ligatures w14:val="none"/>
        </w:rPr>
        <w:t>Путевые заметки</w:t>
      </w:r>
    </w:p>
    <w:p w14:paraId="6D72472A" w14:textId="77777777" w:rsidR="000D323F" w:rsidRPr="000D323F" w:rsidRDefault="000D323F" w:rsidP="000D323F">
      <w:pPr>
        <w:autoSpaceDE w:val="0"/>
        <w:autoSpaceDN w:val="0"/>
        <w:adjustRightInd w:val="0"/>
        <w:spacing w:after="0" w:line="360" w:lineRule="auto"/>
        <w:ind w:firstLine="567"/>
        <w:jc w:val="both"/>
        <w:rPr>
          <w:rFonts w:ascii="Times New Roman" w:eastAsia="Times New Roman" w:hAnsi="Times New Roman" w:cs="Times New Roman"/>
          <w:bCs/>
          <w:kern w:val="0"/>
          <w:sz w:val="28"/>
          <w:szCs w:val="28"/>
          <w:lang w:eastAsia="ru-RU"/>
          <w14:ligatures w14:val="none"/>
        </w:rPr>
      </w:pPr>
      <w:r w:rsidRPr="000D323F">
        <w:rPr>
          <w:rFonts w:ascii="Times New Roman" w:eastAsia="Times New Roman" w:hAnsi="Times New Roman" w:cs="Times New Roman"/>
          <w:bCs/>
          <w:kern w:val="0"/>
          <w:sz w:val="28"/>
          <w:szCs w:val="28"/>
          <w:lang w:eastAsia="ru-RU"/>
          <w14:ligatures w14:val="none"/>
        </w:rPr>
        <w:t xml:space="preserve">Путевые заметки представляют собой одну из разновидностей путевого очерка, это жанр, описывающий интересные события или субъективные наблюдения автора в путешествии. </w:t>
      </w:r>
    </w:p>
    <w:p w14:paraId="54210B38" w14:textId="77777777" w:rsidR="000D323F" w:rsidRPr="000D323F" w:rsidRDefault="000D323F" w:rsidP="000D323F">
      <w:pPr>
        <w:autoSpaceDE w:val="0"/>
        <w:autoSpaceDN w:val="0"/>
        <w:adjustRightInd w:val="0"/>
        <w:spacing w:after="0" w:line="360" w:lineRule="auto"/>
        <w:ind w:firstLine="567"/>
        <w:jc w:val="both"/>
        <w:rPr>
          <w:rFonts w:ascii="Times New Roman" w:eastAsia="Times New Roman" w:hAnsi="Times New Roman" w:cs="Times New Roman"/>
          <w:bCs/>
          <w:kern w:val="0"/>
          <w:sz w:val="28"/>
          <w:szCs w:val="28"/>
          <w:lang w:eastAsia="ru-RU"/>
          <w14:ligatures w14:val="none"/>
        </w:rPr>
      </w:pPr>
      <w:r w:rsidRPr="000D323F">
        <w:rPr>
          <w:rFonts w:ascii="Times New Roman" w:eastAsia="Times New Roman" w:hAnsi="Times New Roman" w:cs="Times New Roman"/>
          <w:bCs/>
          <w:kern w:val="0"/>
          <w:sz w:val="28"/>
          <w:szCs w:val="28"/>
          <w:lang w:eastAsia="ru-RU"/>
          <w14:ligatures w14:val="none"/>
        </w:rPr>
        <w:t>Ведущие типы речи в путевых заметках – повествование или описание, сопровождаемые, как правило, рассуждением. Предметом изображения является уклад жизни, нравы, обычаи. Всё это служит поводом для авторского размышления, обобщения, постановки проблемы.</w:t>
      </w:r>
    </w:p>
    <w:p w14:paraId="12B85204" w14:textId="77777777" w:rsidR="000D323F" w:rsidRPr="000D323F" w:rsidRDefault="000D323F" w:rsidP="000D323F">
      <w:pPr>
        <w:autoSpaceDE w:val="0"/>
        <w:autoSpaceDN w:val="0"/>
        <w:adjustRightInd w:val="0"/>
        <w:spacing w:after="0" w:line="360" w:lineRule="auto"/>
        <w:ind w:firstLine="567"/>
        <w:jc w:val="both"/>
        <w:rPr>
          <w:rFonts w:ascii="Times New Roman" w:eastAsia="Times New Roman" w:hAnsi="Times New Roman" w:cs="Times New Roman"/>
          <w:bCs/>
          <w:kern w:val="0"/>
          <w:sz w:val="28"/>
          <w:szCs w:val="28"/>
          <w:lang w:eastAsia="ru-RU"/>
          <w14:ligatures w14:val="none"/>
        </w:rPr>
      </w:pPr>
      <w:r w:rsidRPr="000D323F">
        <w:rPr>
          <w:rFonts w:ascii="Times New Roman" w:eastAsia="Times New Roman" w:hAnsi="Times New Roman" w:cs="Times New Roman"/>
          <w:bCs/>
          <w:kern w:val="0"/>
          <w:sz w:val="28"/>
          <w:szCs w:val="28"/>
          <w:lang w:eastAsia="ru-RU"/>
          <w14:ligatures w14:val="none"/>
        </w:rPr>
        <w:t>Работа над путевыми заметками состоит из двух этапов. На первом автор собирает необходимую информацию, проверяет и осмысливает её. Второй этап включает написание текста, стиль может различаться в зависимости от задумки автора.</w:t>
      </w:r>
    </w:p>
    <w:p w14:paraId="442F21CB" w14:textId="77777777" w:rsidR="000D323F" w:rsidRPr="000D323F" w:rsidRDefault="000D323F" w:rsidP="000D323F">
      <w:pPr>
        <w:autoSpaceDE w:val="0"/>
        <w:autoSpaceDN w:val="0"/>
        <w:adjustRightInd w:val="0"/>
        <w:spacing w:after="0" w:line="360" w:lineRule="auto"/>
        <w:ind w:firstLine="567"/>
        <w:jc w:val="both"/>
        <w:rPr>
          <w:rFonts w:ascii="Times New Roman" w:eastAsia="Times New Roman" w:hAnsi="Times New Roman" w:cs="Times New Roman"/>
          <w:bCs/>
          <w:kern w:val="0"/>
          <w:sz w:val="28"/>
          <w:szCs w:val="28"/>
          <w:lang w:eastAsia="ru-RU"/>
          <w14:ligatures w14:val="none"/>
        </w:rPr>
      </w:pPr>
      <w:r w:rsidRPr="000D323F">
        <w:rPr>
          <w:rFonts w:ascii="Times New Roman" w:eastAsia="Times New Roman" w:hAnsi="Times New Roman" w:cs="Times New Roman"/>
          <w:bCs/>
          <w:kern w:val="0"/>
          <w:sz w:val="28"/>
          <w:szCs w:val="28"/>
          <w:lang w:eastAsia="ru-RU"/>
          <w14:ligatures w14:val="none"/>
        </w:rPr>
        <w:t xml:space="preserve">Название путевых заметок часто яркое и экспрессивное. В зачине путевых заметок обозначено время и место действия, центральная часть строится </w:t>
      </w:r>
      <w:r w:rsidRPr="000D323F">
        <w:rPr>
          <w:rFonts w:ascii="Times New Roman" w:eastAsia="Times New Roman" w:hAnsi="Times New Roman" w:cs="Times New Roman"/>
          <w:bCs/>
          <w:kern w:val="0"/>
          <w:sz w:val="28"/>
          <w:szCs w:val="28"/>
          <w:lang w:eastAsia="ru-RU"/>
          <w14:ligatures w14:val="none"/>
        </w:rPr>
        <w:br/>
        <w:t xml:space="preserve">на чередовании фрагментов, в заключительной части автор может делать соответствующие теме выводы. </w:t>
      </w:r>
    </w:p>
    <w:p w14:paraId="5F304761" w14:textId="77777777" w:rsidR="000D323F" w:rsidRPr="000D323F" w:rsidRDefault="000D323F" w:rsidP="000D323F">
      <w:pPr>
        <w:autoSpaceDE w:val="0"/>
        <w:autoSpaceDN w:val="0"/>
        <w:adjustRightInd w:val="0"/>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Особенности жанра путевых заметок: субъективность, репортажность, увлечённость исследователя, экспрессивность автора, исследовательское начало (анализ увиденного, синтез, дедукция и индукция), чередование фрагментов путешествия и рассуждения автора.</w:t>
      </w:r>
    </w:p>
    <w:p w14:paraId="5A2F3DE3" w14:textId="77777777" w:rsidR="000D323F" w:rsidRPr="000D323F" w:rsidRDefault="000D323F" w:rsidP="000D323F">
      <w:pPr>
        <w:autoSpaceDE w:val="0"/>
        <w:autoSpaceDN w:val="0"/>
        <w:adjustRightInd w:val="0"/>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bCs/>
          <w:kern w:val="0"/>
          <w:sz w:val="28"/>
          <w:szCs w:val="28"/>
          <w:lang w:eastAsia="ru-RU"/>
          <w14:ligatures w14:val="none"/>
        </w:rPr>
        <w:t xml:space="preserve">Путевые заметки относятся к наиболее ранним жанрам журналистики. Так, </w:t>
      </w:r>
      <w:r w:rsidRPr="000D323F">
        <w:rPr>
          <w:rFonts w:ascii="Times New Roman" w:eastAsia="Times New Roman" w:hAnsi="Times New Roman" w:cs="Times New Roman"/>
          <w:bCs/>
          <w:kern w:val="0"/>
          <w:sz w:val="28"/>
          <w:szCs w:val="28"/>
          <w:lang w:eastAsia="ru-RU"/>
          <w14:ligatures w14:val="none"/>
        </w:rPr>
        <w:br/>
        <w:t xml:space="preserve">в период Средневековья и эпоху Возрождения меняются картина мира </w:t>
      </w:r>
      <w:r w:rsidRPr="000D323F">
        <w:rPr>
          <w:rFonts w:ascii="Times New Roman" w:eastAsia="Times New Roman" w:hAnsi="Times New Roman" w:cs="Times New Roman"/>
          <w:bCs/>
          <w:kern w:val="0"/>
          <w:sz w:val="28"/>
          <w:szCs w:val="28"/>
          <w:lang w:eastAsia="ru-RU"/>
          <w14:ligatures w14:val="none"/>
        </w:rPr>
        <w:br/>
        <w:t>и представления о географическом</w:t>
      </w:r>
      <w:r w:rsidRPr="000D323F">
        <w:rPr>
          <w:rFonts w:ascii="Times New Roman" w:eastAsia="Times New Roman" w:hAnsi="Times New Roman" w:cs="Times New Roman"/>
          <w:kern w:val="0"/>
          <w:sz w:val="28"/>
          <w:szCs w:val="28"/>
          <w:lang w:eastAsia="ru-RU"/>
          <w14:ligatures w14:val="none"/>
        </w:rPr>
        <w:t xml:space="preserve"> пространстве. Данные факторы приводят </w:t>
      </w:r>
      <w:r w:rsidRPr="000D323F">
        <w:rPr>
          <w:rFonts w:ascii="Times New Roman" w:eastAsia="Times New Roman" w:hAnsi="Times New Roman" w:cs="Times New Roman"/>
          <w:kern w:val="0"/>
          <w:sz w:val="28"/>
          <w:szCs w:val="28"/>
          <w:lang w:eastAsia="ru-RU"/>
          <w14:ligatures w14:val="none"/>
        </w:rPr>
        <w:br/>
        <w:t xml:space="preserve">к расширению «карты» путешествия и появлению нового метода изложения информации о путешествиях – дневникового. Примером такого дневникового метода можно назвать «Хожение за три моря» Афанасия Никитина (датируется 1466-1472 гг.), где автор в жанре путевых заметок описывает свое путешествие в индийское государство Бахмани. Это было первое «хожение» в русской литературе не религиозной тематики. Путевые заметки Афанасия Никитина рассказывали о политическом строе, торговле, сельском хозяйстве, обычаях </w:t>
      </w:r>
      <w:r w:rsidRPr="000D323F">
        <w:rPr>
          <w:rFonts w:ascii="Times New Roman" w:eastAsia="Times New Roman" w:hAnsi="Times New Roman" w:cs="Times New Roman"/>
          <w:kern w:val="0"/>
          <w:sz w:val="28"/>
          <w:szCs w:val="28"/>
          <w:lang w:eastAsia="ru-RU"/>
          <w14:ligatures w14:val="none"/>
        </w:rPr>
        <w:br/>
        <w:t xml:space="preserve">и традициях Индии. </w:t>
      </w:r>
    </w:p>
    <w:p w14:paraId="61660BA6" w14:textId="77777777" w:rsidR="000D323F" w:rsidRPr="000D323F" w:rsidRDefault="000D323F" w:rsidP="000D323F">
      <w:pPr>
        <w:autoSpaceDE w:val="0"/>
        <w:autoSpaceDN w:val="0"/>
        <w:adjustRightInd w:val="0"/>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Такие особенности путевых заметок, как описания, детали, эмоции </w:t>
      </w:r>
      <w:r w:rsidRPr="000D323F">
        <w:rPr>
          <w:rFonts w:ascii="Times New Roman" w:eastAsia="Times New Roman" w:hAnsi="Times New Roman" w:cs="Times New Roman"/>
          <w:kern w:val="0"/>
          <w:sz w:val="28"/>
          <w:szCs w:val="28"/>
          <w:lang w:eastAsia="ru-RU"/>
          <w14:ligatures w14:val="none"/>
        </w:rPr>
        <w:br/>
        <w:t>и впечатления автора, создающие эффект присутствия, позволяют читателю стать эмоциональным соучастником путешествия.</w:t>
      </w:r>
    </w:p>
    <w:p w14:paraId="22D9C582" w14:textId="77777777" w:rsidR="000D323F" w:rsidRPr="000D323F" w:rsidRDefault="000D323F" w:rsidP="000D323F">
      <w:pPr>
        <w:spacing w:after="0" w:line="360" w:lineRule="auto"/>
        <w:ind w:firstLine="567"/>
        <w:jc w:val="both"/>
        <w:rPr>
          <w:rFonts w:ascii="Times New Roman" w:eastAsia="Calibri" w:hAnsi="Times New Roman" w:cs="Times New Roman"/>
          <w:b/>
          <w:bCs/>
          <w:kern w:val="0"/>
          <w:sz w:val="28"/>
          <w:szCs w:val="28"/>
          <w14:ligatures w14:val="none"/>
        </w:rPr>
      </w:pPr>
      <w:r w:rsidRPr="000D323F">
        <w:rPr>
          <w:rFonts w:ascii="Times New Roman" w:eastAsia="Calibri" w:hAnsi="Times New Roman" w:cs="Times New Roman"/>
          <w:b/>
          <w:bCs/>
          <w:kern w:val="0"/>
          <w:sz w:val="28"/>
          <w:szCs w:val="28"/>
          <w14:ligatures w14:val="none"/>
        </w:rPr>
        <w:t>Репортаж</w:t>
      </w:r>
    </w:p>
    <w:p w14:paraId="177ADCC7"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iCs/>
          <w:kern w:val="0"/>
          <w:sz w:val="28"/>
          <w:szCs w:val="28"/>
          <w:lang w:eastAsia="ru-RU"/>
          <w14:ligatures w14:val="none"/>
        </w:rPr>
      </w:pPr>
      <w:r w:rsidRPr="000D323F">
        <w:rPr>
          <w:rFonts w:ascii="Times New Roman" w:eastAsia="Times New Roman" w:hAnsi="Times New Roman" w:cs="Times New Roman"/>
          <w:iCs/>
          <w:kern w:val="0"/>
          <w:sz w:val="28"/>
          <w:szCs w:val="28"/>
          <w:lang w:eastAsia="ru-RU"/>
          <w14:ligatures w14:val="none"/>
        </w:rPr>
        <w:t xml:space="preserve">В словаре С.И. Ожегова, Н.Ю. Шведовой дается определение репортажа как «сообщения о местных событиях, о событиях дня, информации (в печати, </w:t>
      </w:r>
      <w:r w:rsidRPr="000D323F">
        <w:rPr>
          <w:rFonts w:ascii="Times New Roman" w:eastAsia="Times New Roman" w:hAnsi="Times New Roman" w:cs="Times New Roman"/>
          <w:iCs/>
          <w:kern w:val="0"/>
          <w:sz w:val="28"/>
          <w:szCs w:val="28"/>
          <w:lang w:eastAsia="ru-RU"/>
          <w14:ligatures w14:val="none"/>
        </w:rPr>
        <w:br/>
        <w:t xml:space="preserve">по радио, телевидению)». Добавим, что репортаж – это жанр журналистики, </w:t>
      </w:r>
      <w:r w:rsidRPr="000D323F">
        <w:rPr>
          <w:rFonts w:ascii="Times New Roman" w:eastAsia="Times New Roman" w:hAnsi="Times New Roman" w:cs="Times New Roman"/>
          <w:iCs/>
          <w:kern w:val="0"/>
          <w:sz w:val="28"/>
          <w:szCs w:val="28"/>
          <w:lang w:eastAsia="ru-RU"/>
          <w14:ligatures w14:val="none"/>
        </w:rPr>
        <w:br/>
        <w:t>в котором для печати, радио или телевидения сообщается о событии, очевидцем или участником которого является сам журналист, автор статьи.</w:t>
      </w:r>
    </w:p>
    <w:p w14:paraId="5F747BE2"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iCs/>
          <w:kern w:val="0"/>
          <w:sz w:val="28"/>
          <w:szCs w:val="28"/>
          <w:lang w:eastAsia="ru-RU"/>
          <w14:ligatures w14:val="none"/>
        </w:rPr>
      </w:pPr>
      <w:r w:rsidRPr="000D323F">
        <w:rPr>
          <w:rFonts w:ascii="Times New Roman" w:eastAsia="Times New Roman" w:hAnsi="Times New Roman" w:cs="Times New Roman"/>
          <w:iCs/>
          <w:kern w:val="0"/>
          <w:sz w:val="28"/>
          <w:szCs w:val="28"/>
          <w:lang w:eastAsia="ru-RU"/>
          <w14:ligatures w14:val="none"/>
        </w:rPr>
        <w:t>Слово репортаж имеет латинский корень «reporto», имеющий значение «передавать». В репортаже передаются сведения о событиях непосредственно с места их происхождения. Автор может не быть непосредственным действующим лицом происходящего, но он всегда –очевидец, активный наблюдатель, комментатор. Репортаж – это рассказ очевидца, участника или свидетеля происходящего. Цель автора при создании репортажа – такое воссоздание произошедшего, при котором читатель или слушатель ярко, наглядно представит себе описываемое, почувствовав себя очевидцем произошедшего.</w:t>
      </w:r>
    </w:p>
    <w:p w14:paraId="12C172C8"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iCs/>
          <w:kern w:val="0"/>
          <w:sz w:val="28"/>
          <w:szCs w:val="28"/>
          <w:lang w:eastAsia="ru-RU"/>
          <w14:ligatures w14:val="none"/>
        </w:rPr>
      </w:pPr>
      <w:r w:rsidRPr="000D323F">
        <w:rPr>
          <w:rFonts w:ascii="Times New Roman" w:eastAsia="Times New Roman" w:hAnsi="Times New Roman" w:cs="Times New Roman"/>
          <w:iCs/>
          <w:kern w:val="0"/>
          <w:sz w:val="28"/>
          <w:szCs w:val="28"/>
          <w:lang w:eastAsia="ru-RU"/>
          <w14:ligatures w14:val="none"/>
        </w:rPr>
        <w:t>Каковы же основные признаки этого жанра? В репортаже повествование ведется от первого лица. Автор создает эффект присутствия, описывая место событий, давая характеристику действующим лицам, подробно описывая их действия, диалоги, включая элементы интервью. Журналист говорит о том, что видит, в чем участвует, передавая свои эмоции, впечатления. Репортаж соединяет в себе документальную точность в описании событий с яркой оценочностью. Конечно, автор может оригинально преподносить информацию, демонстрируя собственную манеру письма.</w:t>
      </w:r>
    </w:p>
    <w:p w14:paraId="225D28CB"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Структура репортажа: зачин/вступление (обосновывается тема статьи, называется факт присутствия в конкретном месте); основная часть (описание места событий, собственно происходящих событий, внешности действующих лиц, их поступков, высказываний и др., отношение журналиста </w:t>
      </w:r>
      <w:r w:rsidRPr="000D323F">
        <w:rPr>
          <w:rFonts w:ascii="Times New Roman" w:eastAsia="Times New Roman" w:hAnsi="Times New Roman" w:cs="Times New Roman"/>
          <w:kern w:val="0"/>
          <w:sz w:val="28"/>
          <w:szCs w:val="28"/>
          <w:lang w:eastAsia="ru-RU"/>
          <w14:ligatures w14:val="none"/>
        </w:rPr>
        <w:br/>
        <w:t>к происходящему); заключительная часть (делается вывод, выражается общее мнение журналиста об описанных событиях, пожелание действующим лицам).</w:t>
      </w:r>
    </w:p>
    <w:p w14:paraId="6AF2A7D2"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iCs/>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К языковым особенностям репортажа относят употребление глаголов в форме настоящего времени (создание эффекта присутствия). В тексте репортажа особую роль играют наречия с пространственным и временным значениями. Наречия с пространственным значением (справа, слева, впереди, позади, вверху, внизу, поодаль, вблизи и др.) помогают детально описать место событий. Наречия с временным значением (сейчас, теперь, сегодня, вчера, завтра, раньше и др.) помогают расположить описание происходящего </w:t>
      </w:r>
      <w:r w:rsidRPr="000D323F">
        <w:rPr>
          <w:rFonts w:ascii="Times New Roman" w:eastAsia="Times New Roman" w:hAnsi="Times New Roman" w:cs="Times New Roman"/>
          <w:kern w:val="0"/>
          <w:sz w:val="28"/>
          <w:szCs w:val="28"/>
          <w:lang w:eastAsia="ru-RU"/>
          <w14:ligatures w14:val="none"/>
        </w:rPr>
        <w:br/>
        <w:t>во времени.</w:t>
      </w:r>
    </w:p>
    <w:p w14:paraId="7A1D0657" w14:textId="77777777" w:rsidR="000D323F" w:rsidRPr="000D323F" w:rsidRDefault="000D323F" w:rsidP="000D323F">
      <w:pPr>
        <w:shd w:val="clear" w:color="auto" w:fill="FFFFFF"/>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Times New Roman" w:hAnsi="Times New Roman" w:cs="Times New Roman"/>
          <w:kern w:val="0"/>
          <w:sz w:val="28"/>
          <w:szCs w:val="28"/>
          <w:lang w:eastAsia="ru-RU"/>
          <w14:ligatures w14:val="none"/>
        </w:rPr>
        <w:t xml:space="preserve">Репортажи принято делить на </w:t>
      </w:r>
      <w:r w:rsidRPr="000D323F">
        <w:rPr>
          <w:rFonts w:ascii="Times New Roman" w:eastAsia="Calibri" w:hAnsi="Times New Roman" w:cs="Times New Roman"/>
          <w:kern w:val="0"/>
          <w:sz w:val="28"/>
          <w:szCs w:val="28"/>
          <w14:ligatures w14:val="none"/>
        </w:rPr>
        <w:t>событийные, проблемные (аналитические), познавательно-тематические. Событийный репортаж создается с целью оперативного представления деталей произошедшего события, демонстрации его в динамике. Проблемный (аналитический) репортаж посвящен не столько описанию событий, сколько выяснению причин их возникновения и развития. В познавательно-тематическом репортаже на первое место выходит описание интересной жизненной ситуации, раскрытие новых сторон жизни социума. К последнему виду репортажей относят такие его разновидности, как специальный репортаж, репортаж-расследование, репортаж-комментарий.</w:t>
      </w:r>
    </w:p>
    <w:p w14:paraId="46893CE7" w14:textId="77777777" w:rsidR="000D323F" w:rsidRPr="000D323F" w:rsidRDefault="000D323F" w:rsidP="000D323F">
      <w:pPr>
        <w:shd w:val="clear" w:color="auto" w:fill="FFFFFF"/>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Times New Roman" w:hAnsi="Times New Roman" w:cs="Times New Roman"/>
          <w:kern w:val="0"/>
          <w:sz w:val="28"/>
          <w:szCs w:val="28"/>
          <w:lang w:eastAsia="ru-RU"/>
          <w14:ligatures w14:val="none"/>
        </w:rPr>
        <w:t>К какому бы виду ни относился репортаж, он должен быть ярким, актуальным, динамичным.</w:t>
      </w:r>
    </w:p>
    <w:p w14:paraId="19F24928" w14:textId="77777777" w:rsidR="000D323F" w:rsidRPr="000D323F" w:rsidRDefault="000D323F" w:rsidP="000D323F">
      <w:pPr>
        <w:spacing w:after="0" w:line="360" w:lineRule="auto"/>
        <w:ind w:firstLine="567"/>
        <w:jc w:val="both"/>
        <w:rPr>
          <w:rFonts w:ascii="Times New Roman" w:eastAsia="Calibri" w:hAnsi="Times New Roman" w:cs="Times New Roman"/>
          <w:b/>
          <w:bCs/>
          <w:kern w:val="0"/>
          <w:sz w:val="28"/>
          <w:szCs w:val="28"/>
          <w14:ligatures w14:val="none"/>
        </w:rPr>
      </w:pPr>
      <w:r w:rsidRPr="000D323F">
        <w:rPr>
          <w:rFonts w:ascii="Times New Roman" w:eastAsia="Calibri" w:hAnsi="Times New Roman" w:cs="Times New Roman"/>
          <w:b/>
          <w:bCs/>
          <w:kern w:val="0"/>
          <w:sz w:val="28"/>
          <w:szCs w:val="28"/>
          <w14:ligatures w14:val="none"/>
        </w:rPr>
        <w:t>Интервью</w:t>
      </w:r>
    </w:p>
    <w:p w14:paraId="7EED31D5"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bCs/>
          <w:iCs/>
          <w:kern w:val="0"/>
          <w:sz w:val="28"/>
          <w:szCs w:val="28"/>
          <w:lang w:eastAsia="ru-RU"/>
          <w14:ligatures w14:val="none"/>
        </w:rPr>
        <w:t>Интервью как жанр ‒ это</w:t>
      </w:r>
      <w:r w:rsidRPr="000D323F">
        <w:rPr>
          <w:rFonts w:ascii="Times New Roman" w:eastAsia="Times New Roman" w:hAnsi="Times New Roman" w:cs="Times New Roman"/>
          <w:kern w:val="0"/>
          <w:sz w:val="28"/>
          <w:szCs w:val="28"/>
          <w:lang w:eastAsia="ru-RU"/>
          <w14:ligatures w14:val="none"/>
        </w:rPr>
        <w:t xml:space="preserve"> записанная беседа в форме вопросов и ответов автора статьи (интервьюера) с тем, у кого берут интервью </w:t>
      </w:r>
      <w:r w:rsidRPr="000D323F">
        <w:rPr>
          <w:rFonts w:ascii="Times New Roman" w:eastAsia="Times New Roman" w:hAnsi="Times New Roman" w:cs="Times New Roman"/>
          <w:kern w:val="0"/>
          <w:sz w:val="28"/>
          <w:szCs w:val="28"/>
          <w:lang w:eastAsia="ru-RU"/>
          <w14:ligatures w14:val="none"/>
        </w:rPr>
        <w:br/>
        <w:t>(с интервьюируемым). В журналистике интервью предназначено для распространения в печати, по радио и телевидению.</w:t>
      </w:r>
    </w:p>
    <w:p w14:paraId="6C9DC252"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Яркой особенностью интервью является диалогическая подача информации: текст интервью состоит из реплик-вопросов интервьюера </w:t>
      </w:r>
      <w:r w:rsidRPr="000D323F">
        <w:rPr>
          <w:rFonts w:ascii="Times New Roman" w:eastAsia="Times New Roman" w:hAnsi="Times New Roman" w:cs="Times New Roman"/>
          <w:kern w:val="0"/>
          <w:sz w:val="28"/>
          <w:szCs w:val="28"/>
          <w:lang w:eastAsia="ru-RU"/>
          <w14:ligatures w14:val="none"/>
        </w:rPr>
        <w:br/>
        <w:t xml:space="preserve">и реплик-ответов интервьюируемого. Интервью – это совместное творчество журналиста и его собеседника. Текст интервью имеет публичный характер </w:t>
      </w:r>
      <w:r w:rsidRPr="000D323F">
        <w:rPr>
          <w:rFonts w:ascii="Times New Roman" w:eastAsia="Times New Roman" w:hAnsi="Times New Roman" w:cs="Times New Roman"/>
          <w:kern w:val="0"/>
          <w:sz w:val="28"/>
          <w:szCs w:val="28"/>
          <w:lang w:eastAsia="ru-RU"/>
          <w14:ligatures w14:val="none"/>
        </w:rPr>
        <w:br/>
        <w:t xml:space="preserve">и предполагает обсуждение вопросов, интересных для общественности. Лицо, </w:t>
      </w:r>
      <w:r w:rsidRPr="000D323F">
        <w:rPr>
          <w:rFonts w:ascii="Times New Roman" w:eastAsia="Times New Roman" w:hAnsi="Times New Roman" w:cs="Times New Roman"/>
          <w:kern w:val="0"/>
          <w:sz w:val="28"/>
          <w:szCs w:val="28"/>
          <w:lang w:eastAsia="ru-RU"/>
          <w14:ligatures w14:val="none"/>
        </w:rPr>
        <w:br/>
        <w:t>у которого берут интервью, – общественно значимая фигура, обладающая авторитетом и интересная для читателей, слушателей. Это может быть политический, общественный деятель, актер, ученый, писатель, спортсмен, художник или какой-либо другой человек.</w:t>
      </w:r>
    </w:p>
    <w:p w14:paraId="7B34AD0F"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Каждый из участников интервью преследует свою цель. Автор, журналист стремится познакомить читателей, слушателей с интересным человеком. Собеседник стремится рассказать аудитории и журналисту о собственной позиции. Читатели, слушатели знакомятся с интересным человеком, с его позицией по интересующим их вопросам. Текст интервью в итоге может содержать информацию о внутреннем мире человека, о достижениях науки, спорта, искусства и др., о предстоящем событии, о подробностях уже произошедшего, разъяснение каких-либо фактов, мнение компетентного лица об определенном вопросе, событии и др.</w:t>
      </w:r>
    </w:p>
    <w:p w14:paraId="2EE02098"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Интервью – очень живой и впечатляющий жанр публицистики, отражающий результат общения между собеседниками, в то же время представляющий собой произведение, сильно воздействующее на читателей, слушателей. </w:t>
      </w:r>
    </w:p>
    <w:p w14:paraId="674F42B4"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Существуют несколько разновидностей интервью: протокольное интервью (официальные разъяснения по вопросам внешней и внутренней политики), информационное интервью (информация от компетентного лица по злободневному вопросу), интервью-портрет (личностная характеристика собеседника), интервью-дискуссия (выявление разных точек зрения </w:t>
      </w:r>
      <w:r w:rsidRPr="000D323F">
        <w:rPr>
          <w:rFonts w:ascii="Times New Roman" w:eastAsia="Times New Roman" w:hAnsi="Times New Roman" w:cs="Times New Roman"/>
          <w:kern w:val="0"/>
          <w:sz w:val="28"/>
          <w:szCs w:val="28"/>
          <w:lang w:eastAsia="ru-RU"/>
          <w14:ligatures w14:val="none"/>
        </w:rPr>
        <w:br/>
        <w:t xml:space="preserve">на проблему и ее решение), интервью-анкета (мнение различных людей </w:t>
      </w:r>
      <w:r w:rsidRPr="000D323F">
        <w:rPr>
          <w:rFonts w:ascii="Times New Roman" w:eastAsia="Times New Roman" w:hAnsi="Times New Roman" w:cs="Times New Roman"/>
          <w:kern w:val="0"/>
          <w:sz w:val="28"/>
          <w:szCs w:val="28"/>
          <w:lang w:eastAsia="ru-RU"/>
          <w14:ligatures w14:val="none"/>
        </w:rPr>
        <w:br/>
        <w:t>по одному и тому же вопросу).</w:t>
      </w:r>
    </w:p>
    <w:p w14:paraId="66BEEB46"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Структура/композиция интервью традиционно состоит из зачина/вступления (как правило, здесь журналист представляет собеседника, делает вступление для обсуждения проблемы), основной части (это собственно беседа, вопросы </w:t>
      </w:r>
      <w:r w:rsidRPr="000D323F">
        <w:rPr>
          <w:rFonts w:ascii="Times New Roman" w:eastAsia="Times New Roman" w:hAnsi="Times New Roman" w:cs="Times New Roman"/>
          <w:kern w:val="0"/>
          <w:sz w:val="28"/>
          <w:szCs w:val="28"/>
          <w:lang w:eastAsia="ru-RU"/>
          <w14:ligatures w14:val="none"/>
        </w:rPr>
        <w:br/>
        <w:t xml:space="preserve">и ответы) и концовки (завершение разговора, вывод, благодарность, пожелания). </w:t>
      </w:r>
    </w:p>
    <w:p w14:paraId="4554CE3F"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Для правильного ведения интервью важно использовать необходимые формулы речевого этикета: здравствуйте, как Вы думаете, как Вы считаете, каково Ваше мнение, какова Ваша точка зрения, большое спасибо, благодарю, до свидания и др.</w:t>
      </w:r>
    </w:p>
    <w:p w14:paraId="61791D5A"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Для успешного интервью необходимо заранее познакомиться </w:t>
      </w:r>
      <w:r w:rsidRPr="000D323F">
        <w:rPr>
          <w:rFonts w:ascii="Times New Roman" w:eastAsia="Times New Roman" w:hAnsi="Times New Roman" w:cs="Times New Roman"/>
          <w:kern w:val="0"/>
          <w:sz w:val="28"/>
          <w:szCs w:val="28"/>
          <w:lang w:eastAsia="ru-RU"/>
          <w14:ligatures w14:val="none"/>
        </w:rPr>
        <w:br/>
        <w:t xml:space="preserve">с собеседником (хотя бы заочно), продумать и правильно выстроить вопросы. Важно, чтобы в итоге интервью воспринималось как целостный текст, объединенный темой и главной мыслью. Обратите внимание на знаки препинания при обращениях. </w:t>
      </w:r>
    </w:p>
    <w:p w14:paraId="7E67F70F"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b/>
          <w:kern w:val="0"/>
          <w:sz w:val="28"/>
          <w:szCs w:val="28"/>
          <w:lang w:eastAsia="ru-RU"/>
          <w14:ligatures w14:val="none"/>
        </w:rPr>
      </w:pPr>
      <w:r w:rsidRPr="000D323F">
        <w:rPr>
          <w:rFonts w:ascii="Times New Roman" w:eastAsia="Times New Roman" w:hAnsi="Times New Roman" w:cs="Times New Roman"/>
          <w:b/>
          <w:kern w:val="0"/>
          <w:sz w:val="28"/>
          <w:szCs w:val="28"/>
          <w:lang w:eastAsia="ru-RU"/>
          <w14:ligatures w14:val="none"/>
        </w:rPr>
        <w:t>Эссе</w:t>
      </w:r>
    </w:p>
    <w:p w14:paraId="757DF3D5"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Эссе – это один из прозаических литературных жанров. Эссе – это набросок мыслей автора, отражающий его индивидуальные переживания, впечатления, позволяющий выразить автору свое мнение.</w:t>
      </w:r>
    </w:p>
    <w:p w14:paraId="7C00161B"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Эссе отличается от других жанров целым рядом свойств. В основе эссе, как правило, не лежит классический сюжет, у эссе нет жестко определяемой композиции. В основе эссе лежит актуальная проблема, динамику эссе определяет развитие мысли автора. Поэтому форма произведения в жанре эссе неопределенна, зависит от логики авторского изложения, от того, какие ассоциации и аргументы автор приведет, какие события из жизни он вспомнит по этому поводу. </w:t>
      </w:r>
    </w:p>
    <w:p w14:paraId="2A5D0105"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Несмотря на свободную композицию, эссе, как правило, имеет вступление, основную часть и заключение. Во вступлении к эссе обычно автор старается создать определенную атмосферу, погрузить читателя в определенное эмоциональное состояние, необходимое для восприятия ощущений, впечатлений автора. Вступление может содержать формулировку проблемы, выраженную с помощью риторического вопроса или успешно подобранной цитаты. Основная часть эссе может содержать небольшую предысторию проблемы, различные точки зрения на нее. Автор высказывает свою точку зрения на рассматриваемую проблему, приводит различные аргументы в качестве ее доказательства. Основная часть эссе содержит впечатления, эмоции, выраженные автором по выбранной проблеме. Целостным этот текст делает основная мысль, которую автор проводит через весь текст. </w:t>
      </w:r>
    </w:p>
    <w:p w14:paraId="4CFCF65B"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Жанр эссе отличается тем, что позволяет автору выразить собственную, субъективную точку зрения на выбранную проблему. В эссе главную роль играют не факты, а стиль мышления автора, логика изложения, впечатления, переживания. Автору эссе важно удивить читателя, произвести на него впечатление.</w:t>
      </w:r>
    </w:p>
    <w:p w14:paraId="1F83DD39"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Автор имитирует живой разговор с читателем, эмоционально и образно развивая свою мысль. Читатель следует за мыслью автора, задумывается над заданными автором вопросами, вступает в мысленный диалог с автором.</w:t>
      </w:r>
    </w:p>
    <w:p w14:paraId="20CA9738"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Несмотря на непринужденный стиль общения, созданный автором эссе, текст данного произведения отличается тщательно отобранными языковыми средствами, лучшим образом позволяющими автору выразить свою точку зрения. К языковым особенностям эссе относится отсутствие сложных формулировок, длинных предложений, эмоциональность речи, наличие экспрессивных средств выразительности, ярких образов, афоризмов, парадоксальных утверждений.</w:t>
      </w:r>
    </w:p>
    <w:p w14:paraId="17180C13" w14:textId="77777777" w:rsidR="000D323F" w:rsidRPr="000D323F" w:rsidRDefault="000D323F" w:rsidP="000D323F">
      <w:pPr>
        <w:shd w:val="clear" w:color="auto" w:fill="FFFFFF"/>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Ограничений по объему эссе обычно не существует, но эссе – жанр лаконичный. Внутреннее единство, целостность тексту в жанре эссе придает авторское мнение по поводу обсуждаемой проблемы. </w:t>
      </w:r>
    </w:p>
    <w:p w14:paraId="1093E862" w14:textId="77777777" w:rsidR="000D323F" w:rsidRPr="000D323F" w:rsidRDefault="000D323F" w:rsidP="000D323F">
      <w:pPr>
        <w:spacing w:after="0" w:line="360" w:lineRule="auto"/>
        <w:ind w:firstLine="567"/>
        <w:jc w:val="both"/>
        <w:rPr>
          <w:rFonts w:ascii="Times New Roman" w:eastAsia="Calibri" w:hAnsi="Times New Roman" w:cs="Times New Roman"/>
          <w:b/>
          <w:kern w:val="0"/>
          <w:sz w:val="28"/>
          <w:szCs w:val="28"/>
          <w14:ligatures w14:val="none"/>
        </w:rPr>
      </w:pPr>
      <w:r w:rsidRPr="000D323F">
        <w:rPr>
          <w:rFonts w:ascii="Times New Roman" w:eastAsia="Calibri" w:hAnsi="Times New Roman" w:cs="Times New Roman"/>
          <w:b/>
          <w:kern w:val="0"/>
          <w:sz w:val="28"/>
          <w:szCs w:val="28"/>
          <w14:ligatures w14:val="none"/>
        </w:rPr>
        <w:t>Экскурсия</w:t>
      </w:r>
    </w:p>
    <w:p w14:paraId="1546A2EA"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 xml:space="preserve">По определению Большого энциклопедического словаря, экскурсия </w:t>
      </w:r>
      <w:r w:rsidRPr="000D323F">
        <w:rPr>
          <w:rFonts w:ascii="Times New Roman" w:eastAsia="Times New Roman" w:hAnsi="Times New Roman" w:cs="Times New Roman"/>
          <w:kern w:val="0"/>
          <w:sz w:val="28"/>
          <w:szCs w:val="28"/>
          <w:lang w:eastAsia="ru-RU"/>
          <w14:ligatures w14:val="none"/>
        </w:rPr>
        <w:t>(от лат. </w:t>
      </w:r>
      <w:r w:rsidRPr="000D323F">
        <w:rPr>
          <w:rFonts w:ascii="Times New Roman" w:eastAsia="Times New Roman" w:hAnsi="Times New Roman" w:cs="Times New Roman"/>
          <w:kern w:val="0"/>
          <w:sz w:val="28"/>
          <w:szCs w:val="28"/>
          <w:lang w:val="en-US" w:eastAsia="ru-RU"/>
          <w14:ligatures w14:val="none"/>
        </w:rPr>
        <w:t>e</w:t>
      </w:r>
      <w:r w:rsidRPr="000D323F">
        <w:rPr>
          <w:rFonts w:ascii="Times New Roman" w:eastAsia="Times New Roman" w:hAnsi="Times New Roman" w:cs="Times New Roman"/>
          <w:kern w:val="0"/>
          <w:sz w:val="28"/>
          <w:szCs w:val="28"/>
          <w:lang w:eastAsia="ru-RU"/>
          <w14:ligatures w14:val="none"/>
        </w:rPr>
        <w:t>xcursio ‒ поездка)</w:t>
      </w:r>
      <w:r w:rsidRPr="000D323F">
        <w:rPr>
          <w:rFonts w:ascii="Times New Roman" w:eastAsia="Calibri" w:hAnsi="Times New Roman" w:cs="Times New Roman"/>
          <w:kern w:val="0"/>
          <w:sz w:val="28"/>
          <w:szCs w:val="28"/>
          <w14:ligatures w14:val="none"/>
        </w:rPr>
        <w:t xml:space="preserve"> – это коллективное посещение достопримечательных мест, музеев и пр. с учебными или культурно-просветительскими целями, часто сочетается с туризмом. </w:t>
      </w:r>
    </w:p>
    <w:p w14:paraId="51E49E09"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 xml:space="preserve">В экскурсии участвуют экскурсовод (специалист, который ведет экскурсию) и экскурсанты (люди, посещающие достопримечательные места, музеи и др.). Экскурсовод ведет экскурсию посредством рассказа о достопримечательностях. Рассказ в экскурсии – это текст, который самостоятельно составляется экскурсоводом с целью предоставления основной информации о посещаемых достопримечательных местах, о памятниках, исторических событиях, о деятельности конкретных исторических лиц. Экскурсовод дает комментарии и пояснения увиденного экскурсантами. В то же время экскурсия не может превратиться в лекцию. Экскурсовод должен помочь экскурсантам воссоздать </w:t>
      </w:r>
      <w:r w:rsidRPr="000D323F">
        <w:rPr>
          <w:rFonts w:ascii="Times New Roman" w:eastAsia="Calibri" w:hAnsi="Times New Roman" w:cs="Times New Roman"/>
          <w:kern w:val="0"/>
          <w:sz w:val="28"/>
          <w:szCs w:val="28"/>
          <w14:ligatures w14:val="none"/>
        </w:rPr>
        <w:br/>
        <w:t xml:space="preserve">в своем сознании события, происходившие в посещаемых местах. Показ объектов сопровождается анализом, пояснениями, историческими справками. </w:t>
      </w:r>
    </w:p>
    <w:p w14:paraId="4A8F8D7F"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Рассказ экскурсовода производит впечатление спонтанной, неподготовленной речи, так как реализуется в непосредственном общении с экскурсантами. В то же время экскурсовод-профессионал готовит свои рассказы для каждой экскурсии заранее.</w:t>
      </w:r>
    </w:p>
    <w:p w14:paraId="00340CE5"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 xml:space="preserve">К рассказу экскурсовода предъявляются определенные требования: он должен быть посвящен определенной теме, непосредственно связан с посещаемыми объектами, содержать научные сведения, логично выстроен, изложение должно быть доступно, суждения должны быть законченными. </w:t>
      </w:r>
    </w:p>
    <w:p w14:paraId="67DF52CE"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 xml:space="preserve">Особенность рассказа экскурсовода заключается в том, что он является монологом. В то же время монолог может быть выстроен как скрытый диалог, когда говорящий задает вопросы и сам тут же отвечает на них. </w:t>
      </w:r>
    </w:p>
    <w:p w14:paraId="7D7889B7"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 xml:space="preserve">Рассказ экскурсовода должен вызывать эмоциональный отклик </w:t>
      </w:r>
      <w:r w:rsidRPr="000D323F">
        <w:rPr>
          <w:rFonts w:ascii="Times New Roman" w:eastAsia="Calibri" w:hAnsi="Times New Roman" w:cs="Times New Roman"/>
          <w:kern w:val="0"/>
          <w:sz w:val="28"/>
          <w:szCs w:val="28"/>
          <w14:ligatures w14:val="none"/>
        </w:rPr>
        <w:br/>
        <w:t xml:space="preserve">у слушателей, вызывать интерес к посещаемому месту и связанным с этими местами событиям. Поэтому такой рассказ должен содержать яркие образные средства, должен быть эмоционально окрашен. </w:t>
      </w:r>
    </w:p>
    <w:p w14:paraId="14483AC1"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 xml:space="preserve">Экскурсовод может построить рассказ как повествование, если стремится рассказать о том, где и каким образом происходили события, или как реконструкцию, если есть желание восстановить тот или иной объект (памятное место, сооружение) в сознании экскурсантов. В любом случае рассказ экскурсовода должен быть подчинен показу объектов. Автор экскурсии должен стремиться своей речью зрительно воссоздать картины, связанные с посещаемыми объектами. Это достигается путем образного рассказа. </w:t>
      </w:r>
    </w:p>
    <w:p w14:paraId="3202A899"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Calibri" w:hAnsi="Times New Roman" w:cs="Times New Roman"/>
          <w:kern w:val="0"/>
          <w:sz w:val="28"/>
          <w:szCs w:val="28"/>
          <w14:ligatures w14:val="none"/>
        </w:rPr>
        <w:t xml:space="preserve">Показывая конкретные объекты, необходимо понимать, какую информацию требуется представить о них прежде всего. Так, если объектом экскурсии являются </w:t>
      </w:r>
      <w:r w:rsidRPr="000D323F">
        <w:rPr>
          <w:rFonts w:ascii="Times New Roman" w:eastAsia="Times New Roman" w:hAnsi="Times New Roman" w:cs="Times New Roman"/>
          <w:kern w:val="0"/>
          <w:sz w:val="28"/>
          <w:szCs w:val="28"/>
          <w:lang w:eastAsia="ru-RU"/>
          <w14:ligatures w14:val="none"/>
        </w:rPr>
        <w:t xml:space="preserve">памятники истории и культуры как произведения искусства, дается информация об историческом событии, о конкретном деятеле, в честь которого воздвигнут данный памятник; показывая здание как архитектурный объект, рассказывают об исторических событиях, которые связаны с этим зданием; если рассматривается жилой дом как постройка определенной эпохи, описывается жизнь и деятельность людей, которые связаны с этим домом; если рассматриваются шоссе, мост, канал как инженерные сооружения, рассказывается об отрасли науки, с развитием которой данное сооружение связано, о событиях, во время которых эти сооружения использовались; если идет речь о природных объектах (лес, пещера, катакомбы и др.), рассказывают </w:t>
      </w:r>
      <w:r w:rsidRPr="000D323F">
        <w:rPr>
          <w:rFonts w:ascii="Times New Roman" w:eastAsia="Times New Roman" w:hAnsi="Times New Roman" w:cs="Times New Roman"/>
          <w:kern w:val="0"/>
          <w:sz w:val="28"/>
          <w:szCs w:val="28"/>
          <w:lang w:eastAsia="ru-RU"/>
          <w14:ligatures w14:val="none"/>
        </w:rPr>
        <w:br/>
        <w:t>о событиях, которые происходили на данной территории.</w:t>
      </w:r>
    </w:p>
    <w:p w14:paraId="2B0ACF0C"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Зачастую рассказ экскурсовода начинается информацией о любопытной подробности, связанной с посещаемым объектом. В рассказ должна войти краткая справка об объекте, содержащая описание его особенностей. Иногда такая информация может быть представлена в виде репортажа с места событий, объяснения, описания. </w:t>
      </w:r>
    </w:p>
    <w:p w14:paraId="58B5D48D"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Языковыми особенностями рассказа экскурсовода являются наличие слов, ориентирующих экскурсантов в пространстве (вы видите…; посмотрите на…; обратите внимание на …, перед вами…, вы видите…); наличие обращений и вводных слов (таким образом, следовательно, итак, наконец и др.); использование оценочной и эмоционально окрашенной лексики; цитирование высказываний, способных произвести наибольшее эмоциональное воздействие. Поскольку высказывание экскурсовода относится прежде всего к устной речи, ему свойственна лексическая и синтаксическая упрощенность. </w:t>
      </w:r>
    </w:p>
    <w:p w14:paraId="52A81337" w14:textId="77777777" w:rsidR="000D323F" w:rsidRPr="000D323F" w:rsidRDefault="000D323F" w:rsidP="000D323F">
      <w:pPr>
        <w:spacing w:after="0" w:line="360" w:lineRule="auto"/>
        <w:ind w:firstLine="567"/>
        <w:jc w:val="both"/>
        <w:rPr>
          <w:rFonts w:ascii="Times New Roman" w:eastAsia="Calibri" w:hAnsi="Times New Roman" w:cs="Times New Roman"/>
          <w:kern w:val="0"/>
          <w:sz w:val="28"/>
          <w:szCs w:val="28"/>
          <w14:ligatures w14:val="none"/>
        </w:rPr>
      </w:pPr>
      <w:r w:rsidRPr="000D323F">
        <w:rPr>
          <w:rFonts w:ascii="Times New Roman" w:eastAsia="Calibri" w:hAnsi="Times New Roman" w:cs="Times New Roman"/>
          <w:kern w:val="0"/>
          <w:sz w:val="28"/>
          <w:szCs w:val="28"/>
          <w14:ligatures w14:val="none"/>
        </w:rPr>
        <w:t xml:space="preserve">Текст заочной, виртуальной экскурсии, несомненно, должен соответствовать всем описанным требованиям. В то же время за отсутствием реально посещаемого объекта текст такой экскурсии должен сопровождаться ярким визуальным рядом, должен быть особенно образным и выразительным. </w:t>
      </w:r>
    </w:p>
    <w:p w14:paraId="14F617B3" w14:textId="77777777" w:rsidR="000D323F" w:rsidRPr="000D323F" w:rsidRDefault="000D323F" w:rsidP="000D323F">
      <w:pPr>
        <w:spacing w:after="0" w:line="360" w:lineRule="auto"/>
        <w:ind w:firstLine="567"/>
        <w:jc w:val="both"/>
        <w:rPr>
          <w:rFonts w:ascii="Times New Roman" w:eastAsia="Times New Roman" w:hAnsi="Times New Roman" w:cs="Times New Roman"/>
          <w:b/>
          <w:kern w:val="0"/>
          <w:sz w:val="28"/>
          <w:szCs w:val="28"/>
          <w:lang w:eastAsia="ru-RU"/>
          <w14:ligatures w14:val="none"/>
        </w:rPr>
      </w:pPr>
      <w:bookmarkStart w:id="4" w:name="_Hlk89694223"/>
      <w:r w:rsidRPr="000D323F">
        <w:rPr>
          <w:rFonts w:ascii="Times New Roman" w:eastAsia="Times New Roman" w:hAnsi="Times New Roman" w:cs="Times New Roman"/>
          <w:b/>
          <w:kern w:val="0"/>
          <w:sz w:val="28"/>
          <w:szCs w:val="28"/>
          <w:lang w:eastAsia="ru-RU"/>
          <w14:ligatures w14:val="none"/>
        </w:rPr>
        <w:t>Рецензия</w:t>
      </w:r>
    </w:p>
    <w:bookmarkEnd w:id="4"/>
    <w:p w14:paraId="3FF7E506"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Рецензия ‒ это сложный речевой жанр, связанный с интерпретацией произведения искусства или научного труда, с выражением собственного понимания, оценивания этого произведения. Рецензия ‒ это критическое высказывание, в основе которого лежит анализ художественного или научного произведения в единстве содержания и формы. В рецензии, с одной стороны, дается аргументированное истолкование, с другой стороны, ‒ объективная оценка произведения. Если рецензируется художественное произведение, предметом исследования и оценивания становится его поэтика, позиция автора и способы ее выражения, проблематика, конфликт, сюжетно-композиционное своеобразие, система персонажей, язык и т.д.</w:t>
      </w:r>
    </w:p>
    <w:p w14:paraId="2419FD75"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Рецензия в силу жанра не может претендовать на полноту исследования произведения, в ней отмечаются наиболее яркие и значимые его особенности. Авторские особенности рецензии проявляются в глубине высказываемых суждений, в убедительности аргументов, оригинальности ассоциаций, индивидуальности стиля. </w:t>
      </w:r>
    </w:p>
    <w:p w14:paraId="141D4906"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Рецензия может быть яркой, публицистичной, может приближаться </w:t>
      </w:r>
      <w:r w:rsidRPr="000D323F">
        <w:rPr>
          <w:rFonts w:ascii="Times New Roman" w:eastAsia="Times New Roman" w:hAnsi="Times New Roman" w:cs="Times New Roman"/>
          <w:kern w:val="0"/>
          <w:sz w:val="28"/>
          <w:szCs w:val="28"/>
          <w:lang w:eastAsia="ru-RU"/>
          <w14:ligatures w14:val="none"/>
        </w:rPr>
        <w:br/>
        <w:t>к жанру эссе, к литературоведческой статье.</w:t>
      </w:r>
    </w:p>
    <w:p w14:paraId="428724A6"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Строить рецензию рекомендуют следующим образом: сначала дается обоснование выбора объекта для рецензии, затем дается истолкование и оценка выбранного произведения, в завершение дается вывод о достоинствах исследуемого текста.</w:t>
      </w:r>
    </w:p>
    <w:p w14:paraId="5595DA5B"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Причиной выбора объекта для рецензии может быть, например, тот факт, что имя автора ново или это новое произведение уже известного автора, что данное произведение вызвало бурную полемику в обществе, что проблематика произведения сохраняет свою актуальность, что состоялся юбилей автора и т.д. Важно подчеркнуть историко-культурную ценность произведения. </w:t>
      </w:r>
    </w:p>
    <w:p w14:paraId="70E6BE08"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В процессе истолкования и оценки идейно-художественного своеобразия произведения анализируется заголовок и сюжетно-композиционные особенности произведения, дается характеристика проблематики и художественного конфликта, выявляются средства выражения художественной идеи произведения, интерпретируются средства выражения авторской позиции, другие особенности авторского стиля и метода. </w:t>
      </w:r>
    </w:p>
    <w:p w14:paraId="5F15251A"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По завершении анализа автор рецензии делает вывод о художественных достоинствах изучаемого произведения, о его значимости для литературного процесса, для общественной жизни. </w:t>
      </w:r>
    </w:p>
    <w:p w14:paraId="493D3B60"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Способ изложения в рецензии может отличаться диалогичностью. Для более сильного воздействия на читателя могут быть использованы риторические вопросы, односоставные предложения, цитаты, привлекаться личные эмоции и переживания. </w:t>
      </w:r>
    </w:p>
    <w:p w14:paraId="4D1B9F0D"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b/>
          <w:kern w:val="0"/>
          <w:sz w:val="28"/>
          <w:szCs w:val="28"/>
          <w:lang w:eastAsia="ru-RU"/>
          <w14:ligatures w14:val="none"/>
        </w:rPr>
        <w:t>Притча</w:t>
      </w:r>
    </w:p>
    <w:p w14:paraId="37B19302"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Такой жанр, как притча, представляет собой краткое нравственное поучение, высказанные в образной, иносказательной форме. Притча может использоваться в качестве иллюстрации для раскрытия требований нравственного характера. Нередко приточные образы заимствуются из области человеческого опыта, </w:t>
      </w:r>
      <w:r w:rsidRPr="000D323F">
        <w:rPr>
          <w:rFonts w:ascii="Times New Roman" w:eastAsia="Times New Roman" w:hAnsi="Times New Roman" w:cs="Times New Roman"/>
          <w:kern w:val="0"/>
          <w:sz w:val="28"/>
          <w:szCs w:val="28"/>
          <w:lang w:eastAsia="ru-RU"/>
          <w14:ligatures w14:val="none"/>
        </w:rPr>
        <w:br/>
        <w:t>но бывает, что они создаются воображением. Как правило, притча объясняет непонятное или малопонятное при помощи хорошо понятного.</w:t>
      </w:r>
    </w:p>
    <w:p w14:paraId="32619309"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Для притчи характерны две существенные особенности: </w:t>
      </w:r>
    </w:p>
    <w:p w14:paraId="64529BE8"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1. Обобщение. То, о чем говорится в притче, можно применить к разным жизненным ситуациям. </w:t>
      </w:r>
    </w:p>
    <w:p w14:paraId="5033F2BD"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2. Передача мироощущения. В построении притчи отражается не частный эпизод, а мироощущение людей, которые начали познавать мир. </w:t>
      </w:r>
    </w:p>
    <w:p w14:paraId="73F4263B" w14:textId="77777777"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Этот жанр возник на Востоке, в древности, где любили говорить загадками, иносказаниями или аллегориями. Аллегория (от греческого allos ‒ иной, agoreuo ‒ говорю) ‒ это сказание, в котором за конкретным, понятным всем словом скрывается глубокое философское значение.  В обычном, житейском случае скрывается всеобщий смысл ‒ урок для всех людей, но увидеть этот смысл дано не всем, а очень немногим.</w:t>
      </w:r>
    </w:p>
    <w:p w14:paraId="786BA303" w14:textId="77777777" w:rsidR="000D323F" w:rsidRPr="000D323F" w:rsidRDefault="000D323F" w:rsidP="000D323F">
      <w:pPr>
        <w:spacing w:after="0" w:line="360" w:lineRule="auto"/>
        <w:ind w:firstLine="567"/>
        <w:jc w:val="both"/>
        <w:rPr>
          <w:rFonts w:ascii="Times New Roman" w:eastAsia="Times New Roman" w:hAnsi="Times New Roman" w:cs="Times New Roman"/>
          <w:bCs/>
          <w:kern w:val="0"/>
          <w:sz w:val="28"/>
          <w:szCs w:val="28"/>
          <w:lang w:eastAsia="ru-RU"/>
          <w14:ligatures w14:val="none"/>
        </w:rPr>
      </w:pPr>
      <w:r w:rsidRPr="000D323F">
        <w:rPr>
          <w:rFonts w:ascii="Times New Roman" w:eastAsia="Times New Roman" w:hAnsi="Times New Roman" w:cs="Times New Roman"/>
          <w:bCs/>
          <w:kern w:val="0"/>
          <w:sz w:val="28"/>
          <w:szCs w:val="28"/>
          <w:lang w:eastAsia="ru-RU"/>
          <w14:ligatures w14:val="none"/>
        </w:rPr>
        <w:t>Жанровые признаки притчи: малый объем, сказовая форма, кольцевая композиция, сюжет из обыденной жизни, иносказание, отвлеченное понятие, нравоучение.</w:t>
      </w:r>
    </w:p>
    <w:p w14:paraId="5459946A" w14:textId="77777777" w:rsidR="000D323F" w:rsidRPr="000D323F" w:rsidRDefault="000D323F" w:rsidP="000D323F">
      <w:pPr>
        <w:spacing w:after="0" w:line="360" w:lineRule="auto"/>
        <w:ind w:firstLine="567"/>
        <w:jc w:val="both"/>
        <w:rPr>
          <w:rFonts w:ascii="Times New Roman" w:eastAsia="Times New Roman" w:hAnsi="Times New Roman" w:cs="Times New Roman"/>
          <w:bCs/>
          <w:kern w:val="0"/>
          <w:sz w:val="28"/>
          <w:szCs w:val="28"/>
          <w:lang w:eastAsia="ru-RU"/>
          <w14:ligatures w14:val="none"/>
        </w:rPr>
      </w:pPr>
      <w:r w:rsidRPr="000D323F">
        <w:rPr>
          <w:rFonts w:ascii="Times New Roman" w:eastAsia="Times New Roman" w:hAnsi="Times New Roman" w:cs="Times New Roman"/>
          <w:kern w:val="0"/>
          <w:sz w:val="28"/>
          <w:szCs w:val="28"/>
          <w:lang w:eastAsia="ru-RU"/>
          <w14:ligatures w14:val="none"/>
        </w:rPr>
        <w:t xml:space="preserve">Притчей зачастую называют сюжет, содержащий напутствие слушающему или читающему. </w:t>
      </w:r>
      <w:r w:rsidRPr="000D323F">
        <w:rPr>
          <w:rFonts w:ascii="Times New Roman" w:eastAsia="Times New Roman" w:hAnsi="Times New Roman" w:cs="Times New Roman"/>
          <w:bCs/>
          <w:kern w:val="0"/>
          <w:sz w:val="28"/>
          <w:szCs w:val="28"/>
          <w:lang w:eastAsia="ru-RU"/>
          <w14:ligatures w14:val="none"/>
        </w:rPr>
        <w:t xml:space="preserve">Это маленький нравоучительный рассказ, вроде басни, но без морали, без прямого наставления. </w:t>
      </w:r>
      <w:r w:rsidRPr="000D323F">
        <w:rPr>
          <w:rFonts w:ascii="Times New Roman" w:eastAsia="Times New Roman" w:hAnsi="Times New Roman" w:cs="Times New Roman"/>
          <w:kern w:val="0"/>
          <w:sz w:val="28"/>
          <w:szCs w:val="28"/>
          <w:lang w:eastAsia="ru-RU"/>
          <w14:ligatures w14:val="none"/>
        </w:rPr>
        <w:t>Рассказанное событие имеет притчевый вид только тогда, когда в его контексте проступает: делай так, а не иначе.  С давних времен полюбили на Руси притчи, толковали Библейские сюжеты</w:t>
      </w:r>
      <w:r w:rsidRPr="000D323F">
        <w:rPr>
          <w:rFonts w:ascii="Times New Roman" w:eastAsia="Times New Roman" w:hAnsi="Times New Roman" w:cs="Times New Roman"/>
          <w:bCs/>
          <w:kern w:val="0"/>
          <w:sz w:val="28"/>
          <w:szCs w:val="28"/>
          <w:lang w:eastAsia="ru-RU"/>
          <w14:ligatures w14:val="none"/>
        </w:rPr>
        <w:t xml:space="preserve"> и сочиняли свои. </w:t>
      </w:r>
    </w:p>
    <w:p w14:paraId="0B9F76C2" w14:textId="77777777" w:rsidR="000D323F" w:rsidRPr="000D323F" w:rsidRDefault="000D323F" w:rsidP="000D323F">
      <w:pPr>
        <w:spacing w:after="0" w:line="360" w:lineRule="auto"/>
        <w:ind w:firstLine="567"/>
        <w:jc w:val="both"/>
        <w:rPr>
          <w:rFonts w:ascii="Times New Roman" w:eastAsia="Times New Roman" w:hAnsi="Times New Roman" w:cs="Times New Roman"/>
          <w:bCs/>
          <w:kern w:val="0"/>
          <w:sz w:val="28"/>
          <w:szCs w:val="28"/>
          <w:lang w:eastAsia="ru-RU"/>
          <w14:ligatures w14:val="none"/>
        </w:rPr>
      </w:pPr>
      <w:r w:rsidRPr="000D323F">
        <w:rPr>
          <w:rFonts w:ascii="Times New Roman" w:eastAsia="Times New Roman" w:hAnsi="Times New Roman" w:cs="Times New Roman"/>
          <w:bCs/>
          <w:kern w:val="0"/>
          <w:sz w:val="28"/>
          <w:szCs w:val="28"/>
          <w:lang w:eastAsia="ru-RU"/>
          <w14:ligatures w14:val="none"/>
        </w:rPr>
        <w:t xml:space="preserve">Притча близка к басне, но отличается от неё широтой обобщения, значимостью заключённой в притче идеи. В отличие от басни, мораль в притче каждый извлекает или не извлекает сам, следует или не следует </w:t>
      </w:r>
      <w:r w:rsidRPr="000D323F">
        <w:rPr>
          <w:rFonts w:ascii="Times New Roman" w:eastAsia="Times New Roman" w:hAnsi="Times New Roman" w:cs="Times New Roman"/>
          <w:bCs/>
          <w:kern w:val="0"/>
          <w:sz w:val="28"/>
          <w:szCs w:val="28"/>
          <w:lang w:eastAsia="ru-RU"/>
          <w14:ligatures w14:val="none"/>
        </w:rPr>
        <w:br/>
        <w:t xml:space="preserve">ее наставлениям. Главными героями басен являются люди или животные, наделенные определенными человеческими качествами, обычно помещенные </w:t>
      </w:r>
      <w:r w:rsidRPr="000D323F">
        <w:rPr>
          <w:rFonts w:ascii="Times New Roman" w:eastAsia="Times New Roman" w:hAnsi="Times New Roman" w:cs="Times New Roman"/>
          <w:bCs/>
          <w:kern w:val="0"/>
          <w:sz w:val="28"/>
          <w:szCs w:val="28"/>
          <w:lang w:eastAsia="ru-RU"/>
          <w14:ligatures w14:val="none"/>
        </w:rPr>
        <w:br/>
        <w:t xml:space="preserve">в ситуации бытового характера. Действующие лица притчи не имеют </w:t>
      </w:r>
      <w:r w:rsidRPr="000D323F">
        <w:rPr>
          <w:rFonts w:ascii="Times New Roman" w:eastAsia="Times New Roman" w:hAnsi="Times New Roman" w:cs="Times New Roman"/>
          <w:bCs/>
          <w:kern w:val="0"/>
          <w:sz w:val="28"/>
          <w:szCs w:val="28"/>
          <w:lang w:eastAsia="ru-RU"/>
          <w14:ligatures w14:val="none"/>
        </w:rPr>
        <w:br/>
        <w:t>ни внешних черт, ни «характера». Это некий человек, некий царь, некая женщина, некий крестьянин, некий отец, некий сын. Это «человек вообще». Смысл притчи не в том, какой человек в ней изображен, а в том, какой этический выбор сделан человеком. Также в притче нет указаний на место и время действия, показа явлений в развитии: её цель не изображение событий, а сообщение о них.</w:t>
      </w:r>
    </w:p>
    <w:p w14:paraId="140415C0" w14:textId="2EA3E515" w:rsidR="000D323F" w:rsidRPr="000D323F" w:rsidRDefault="000D323F" w:rsidP="000D323F">
      <w:pPr>
        <w:spacing w:after="0" w:line="360" w:lineRule="auto"/>
        <w:ind w:firstLine="567"/>
        <w:jc w:val="both"/>
        <w:rPr>
          <w:rFonts w:ascii="Times New Roman" w:eastAsia="Times New Roman" w:hAnsi="Times New Roman" w:cs="Times New Roman"/>
          <w:kern w:val="0"/>
          <w:sz w:val="28"/>
          <w:szCs w:val="28"/>
          <w:lang w:eastAsia="ru-RU"/>
          <w14:ligatures w14:val="none"/>
        </w:rPr>
      </w:pPr>
      <w:r w:rsidRPr="000D323F">
        <w:rPr>
          <w:rFonts w:ascii="Times New Roman" w:eastAsia="Times New Roman" w:hAnsi="Times New Roman" w:cs="Times New Roman"/>
          <w:bCs/>
          <w:kern w:val="0"/>
          <w:sz w:val="28"/>
          <w:szCs w:val="28"/>
          <w:lang w:eastAsia="ru-RU"/>
          <w14:ligatures w14:val="none"/>
        </w:rPr>
        <w:t xml:space="preserve">Притча предполагает особую форму построения сюжета: не линейную, </w:t>
      </w:r>
      <w:r w:rsidRPr="000D323F">
        <w:rPr>
          <w:rFonts w:ascii="Times New Roman" w:eastAsia="Times New Roman" w:hAnsi="Times New Roman" w:cs="Times New Roman"/>
          <w:bCs/>
          <w:kern w:val="0"/>
          <w:sz w:val="28"/>
          <w:szCs w:val="28"/>
          <w:lang w:eastAsia="ru-RU"/>
          <w14:ligatures w14:val="none"/>
        </w:rPr>
        <w:br/>
        <w:t>а параболическую. Повествование в ней начинается с отвлеченного предмета, затем следует описание какого-либо назидательного случая, а в конце опять возвращается к исходному; содержание такого рассказа напряженно-выразительно.</w:t>
      </w:r>
    </w:p>
    <w:bookmarkEnd w:id="0"/>
    <w:p w14:paraId="7BC32B75" w14:textId="77D03D2D" w:rsidR="000D323F" w:rsidRPr="000D323F" w:rsidRDefault="000D323F" w:rsidP="000D323F">
      <w:pPr>
        <w:suppressAutoHyphens/>
        <w:spacing w:after="0" w:line="360" w:lineRule="auto"/>
        <w:ind w:firstLine="567"/>
        <w:jc w:val="center"/>
        <w:outlineLvl w:val="0"/>
        <w:rPr>
          <w:rFonts w:ascii="Times New Roman" w:eastAsia="Calibri" w:hAnsi="Times New Roman" w:cs="Times New Roman"/>
          <w:b/>
          <w:kern w:val="0"/>
          <w:position w:val="-1"/>
          <w:sz w:val="28"/>
          <w:szCs w:val="28"/>
          <w14:ligatures w14:val="none"/>
        </w:rPr>
      </w:pPr>
    </w:p>
    <w:bookmarkEnd w:id="1"/>
    <w:p w14:paraId="679E047C" w14:textId="77777777" w:rsidR="00EB24C7" w:rsidRDefault="00EB24C7"/>
    <w:sectPr w:rsidR="00EB24C7" w:rsidSect="004960B3">
      <w:headerReference w:type="even" r:id="rId9"/>
      <w:headerReference w:type="default" r:id="rId10"/>
      <w:footerReference w:type="even" r:id="rId11"/>
      <w:footerReference w:type="default" r:id="rId12"/>
      <w:headerReference w:type="first" r:id="rId13"/>
      <w:footerReference w:type="first" r:id="rId14"/>
      <w:pgSz w:w="11906" w:h="16838"/>
      <w:pgMar w:top="1440" w:right="1080" w:bottom="1440" w:left="1080" w:header="709" w:footer="709"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D1FCBD" w14:textId="77777777" w:rsidR="001F6EF0" w:rsidRDefault="001F6EF0" w:rsidP="000D323F">
      <w:pPr>
        <w:spacing w:after="0" w:line="240" w:lineRule="auto"/>
      </w:pPr>
      <w:r>
        <w:separator/>
      </w:r>
    </w:p>
  </w:endnote>
  <w:endnote w:type="continuationSeparator" w:id="0">
    <w:p w14:paraId="291228FC" w14:textId="77777777" w:rsidR="001F6EF0" w:rsidRDefault="001F6EF0" w:rsidP="000D32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F1CBB3" w14:textId="77777777" w:rsidR="000D323F" w:rsidRDefault="000D323F">
    <w:pPr>
      <w:pStyle w:val="af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6"/>
        <w:szCs w:val="26"/>
      </w:rPr>
      <w:id w:val="1649708777"/>
      <w:docPartObj>
        <w:docPartGallery w:val="Page Numbers (Bottom of Page)"/>
        <w:docPartUnique/>
      </w:docPartObj>
    </w:sdtPr>
    <w:sdtEndPr/>
    <w:sdtContent>
      <w:p w14:paraId="408678F1" w14:textId="77777777" w:rsidR="000D323F" w:rsidRPr="004A2976" w:rsidRDefault="000D323F">
        <w:pPr>
          <w:pStyle w:val="af3"/>
          <w:ind w:hanging="3"/>
          <w:jc w:val="center"/>
          <w:rPr>
            <w:rFonts w:ascii="Times New Roman" w:hAnsi="Times New Roman" w:cs="Times New Roman"/>
            <w:sz w:val="26"/>
            <w:szCs w:val="26"/>
          </w:rPr>
        </w:pPr>
        <w:r w:rsidRPr="004A2976">
          <w:rPr>
            <w:rFonts w:ascii="Times New Roman" w:hAnsi="Times New Roman" w:cs="Times New Roman"/>
            <w:sz w:val="26"/>
            <w:szCs w:val="26"/>
          </w:rPr>
          <w:fldChar w:fldCharType="begin"/>
        </w:r>
        <w:r w:rsidRPr="004A2976">
          <w:rPr>
            <w:rFonts w:ascii="Times New Roman" w:hAnsi="Times New Roman" w:cs="Times New Roman"/>
            <w:sz w:val="26"/>
            <w:szCs w:val="26"/>
          </w:rPr>
          <w:instrText>PAGE   \* MERGEFORMAT</w:instrText>
        </w:r>
        <w:r w:rsidRPr="004A2976">
          <w:rPr>
            <w:rFonts w:ascii="Times New Roman" w:hAnsi="Times New Roman" w:cs="Times New Roman"/>
            <w:sz w:val="26"/>
            <w:szCs w:val="26"/>
          </w:rPr>
          <w:fldChar w:fldCharType="separate"/>
        </w:r>
        <w:r w:rsidR="001F6EF0">
          <w:rPr>
            <w:rFonts w:ascii="Times New Roman" w:hAnsi="Times New Roman" w:cs="Times New Roman"/>
            <w:noProof/>
            <w:sz w:val="26"/>
            <w:szCs w:val="26"/>
          </w:rPr>
          <w:t>1</w:t>
        </w:r>
        <w:r w:rsidRPr="004A2976">
          <w:rPr>
            <w:rFonts w:ascii="Times New Roman" w:hAnsi="Times New Roman" w:cs="Times New Roman"/>
            <w:sz w:val="26"/>
            <w:szCs w:val="26"/>
          </w:rPr>
          <w:fldChar w:fldCharType="end"/>
        </w:r>
      </w:p>
    </w:sdtContent>
  </w:sdt>
  <w:p w14:paraId="01DA8F3E" w14:textId="77777777" w:rsidR="000D323F" w:rsidRDefault="000D323F" w:rsidP="007F1AC3">
    <w:pPr>
      <w:pStyle w:val="af3"/>
      <w:jc w:val="center"/>
    </w:pPr>
    <w:r>
      <w:rPr>
        <w:noProof/>
      </w:rPr>
      <w:drawing>
        <wp:inline distT="0" distB="0" distL="0" distR="0" wp14:anchorId="395B229C" wp14:editId="784B9F26">
          <wp:extent cx="579120" cy="372110"/>
          <wp:effectExtent l="0" t="0" r="0" b="8890"/>
          <wp:docPr id="168970054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9120" cy="372110"/>
                  </a:xfrm>
                  <a:prstGeom prst="rect">
                    <a:avLst/>
                  </a:prstGeom>
                  <a:noFill/>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FAF6F4" w14:textId="77777777" w:rsidR="000D323F" w:rsidRDefault="000D323F">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D95522" w14:textId="77777777" w:rsidR="001F6EF0" w:rsidRDefault="001F6EF0" w:rsidP="000D323F">
      <w:pPr>
        <w:spacing w:after="0" w:line="240" w:lineRule="auto"/>
      </w:pPr>
      <w:r>
        <w:separator/>
      </w:r>
    </w:p>
  </w:footnote>
  <w:footnote w:type="continuationSeparator" w:id="0">
    <w:p w14:paraId="53146C00" w14:textId="77777777" w:rsidR="001F6EF0" w:rsidRDefault="001F6EF0" w:rsidP="000D32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5CAB22" w14:textId="77777777" w:rsidR="000D323F" w:rsidRDefault="000D323F">
    <w:pPr>
      <w:pStyle w:val="af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BE2495" w14:textId="77777777" w:rsidR="000D323F" w:rsidRPr="007F1AC3" w:rsidRDefault="000D323F" w:rsidP="007F1AC3">
    <w:pPr>
      <w:pStyle w:val="af1"/>
      <w:ind w:hanging="3"/>
      <w:jc w:val="right"/>
      <w:rPr>
        <w:rFonts w:ascii="Times New Roman" w:hAnsi="Times New Roman" w:cs="Times New Roman"/>
        <w:bCs/>
      </w:rPr>
    </w:pPr>
    <w:bookmarkStart w:id="5" w:name="_Hlk212466065"/>
    <w:r w:rsidRPr="007F1AC3">
      <w:rPr>
        <w:rFonts w:ascii="Times New Roman" w:hAnsi="Times New Roman" w:cs="Times New Roman"/>
      </w:rPr>
      <w:tab/>
    </w:r>
    <w:r w:rsidRPr="007F1AC3">
      <w:rPr>
        <w:rFonts w:ascii="Times New Roman" w:eastAsia="Times New Roman" w:hAnsi="Times New Roman" w:cs="Times New Roman"/>
        <w:bCs/>
        <w:i/>
        <w:iCs/>
      </w:rPr>
      <w:t>Международный конкурс сочинений «Без срока давности» 202</w:t>
    </w:r>
    <w:r>
      <w:rPr>
        <w:rFonts w:ascii="Times New Roman" w:eastAsia="Times New Roman" w:hAnsi="Times New Roman" w:cs="Times New Roman"/>
        <w:bCs/>
        <w:i/>
        <w:iCs/>
      </w:rPr>
      <w:t>5</w:t>
    </w:r>
    <w:r w:rsidRPr="007F1AC3">
      <w:rPr>
        <w:rFonts w:ascii="Times New Roman" w:eastAsia="Times New Roman" w:hAnsi="Times New Roman" w:cs="Times New Roman"/>
        <w:bCs/>
        <w:i/>
        <w:iCs/>
      </w:rPr>
      <w:t>/2</w:t>
    </w:r>
    <w:r>
      <w:rPr>
        <w:rFonts w:ascii="Times New Roman" w:eastAsia="Times New Roman" w:hAnsi="Times New Roman" w:cs="Times New Roman"/>
        <w:bCs/>
        <w:i/>
        <w:iCs/>
      </w:rPr>
      <w:t>6</w:t>
    </w:r>
    <w:r w:rsidRPr="007F1AC3">
      <w:rPr>
        <w:rFonts w:ascii="Times New Roman" w:eastAsia="Times New Roman" w:hAnsi="Times New Roman" w:cs="Times New Roman"/>
        <w:bCs/>
        <w:i/>
        <w:iCs/>
      </w:rPr>
      <w:t xml:space="preserve"> учебного года</w:t>
    </w:r>
  </w:p>
  <w:bookmarkEnd w:id="5"/>
  <w:p w14:paraId="558E6363" w14:textId="0AAE39DF" w:rsidR="000D323F" w:rsidRDefault="004960B3" w:rsidP="004960B3">
    <w:pPr>
      <w:pStyle w:val="af6"/>
      <w:tabs>
        <w:tab w:val="left" w:pos="2970"/>
      </w:tabs>
      <w:spacing w:line="14" w:lineRule="auto"/>
      <w:ind w:left="0" w:firstLine="0"/>
      <w:jc w:val="left"/>
      <w:rPr>
        <w:sz w:val="20"/>
      </w:rPr>
    </w:pPr>
    <w:r>
      <w:rPr>
        <w:sz w:val="20"/>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2564E7" w14:textId="77777777" w:rsidR="000D323F" w:rsidRDefault="000D323F">
    <w:pPr>
      <w:pStyle w:val="af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02"/>
    <w:multiLevelType w:val="multilevel"/>
    <w:tmpl w:val="E0A49110"/>
    <w:lvl w:ilvl="0">
      <w:start w:val="1"/>
      <w:numFmt w:val="decimal"/>
      <w:lvlText w:val="%1)"/>
      <w:lvlJc w:val="left"/>
      <w:pPr>
        <w:ind w:left="2906" w:hanging="355"/>
      </w:pPr>
      <w:rPr>
        <w:rFonts w:ascii="Times New Roman" w:hAnsi="Times New Roman" w:cs="Times New Roman"/>
        <w:b/>
        <w:bCs/>
        <w:color w:val="FF0000"/>
        <w:spacing w:val="-27"/>
        <w:w w:val="100"/>
        <w:sz w:val="24"/>
        <w:szCs w:val="24"/>
      </w:rPr>
    </w:lvl>
    <w:lvl w:ilvl="1">
      <w:numFmt w:val="bullet"/>
      <w:lvlText w:val="−"/>
      <w:lvlJc w:val="left"/>
      <w:pPr>
        <w:ind w:left="8953" w:hanging="202"/>
      </w:pPr>
      <w:rPr>
        <w:rFonts w:ascii="Times New Roman" w:hAnsi="Times New Roman"/>
        <w:b w:val="0"/>
        <w:w w:val="100"/>
        <w:sz w:val="24"/>
      </w:rPr>
    </w:lvl>
    <w:lvl w:ilvl="2">
      <w:numFmt w:val="bullet"/>
      <w:lvlText w:val="•"/>
      <w:lvlJc w:val="left"/>
      <w:pPr>
        <w:ind w:left="9993" w:hanging="202"/>
      </w:pPr>
    </w:lvl>
    <w:lvl w:ilvl="3">
      <w:numFmt w:val="bullet"/>
      <w:lvlText w:val="•"/>
      <w:lvlJc w:val="left"/>
      <w:pPr>
        <w:ind w:left="11111" w:hanging="202"/>
      </w:pPr>
    </w:lvl>
    <w:lvl w:ilvl="4">
      <w:numFmt w:val="bullet"/>
      <w:lvlText w:val="•"/>
      <w:lvlJc w:val="left"/>
      <w:pPr>
        <w:ind w:left="12229" w:hanging="202"/>
      </w:pPr>
    </w:lvl>
    <w:lvl w:ilvl="5">
      <w:numFmt w:val="bullet"/>
      <w:lvlText w:val="•"/>
      <w:lvlJc w:val="left"/>
      <w:pPr>
        <w:ind w:left="13347" w:hanging="202"/>
      </w:pPr>
    </w:lvl>
    <w:lvl w:ilvl="6">
      <w:numFmt w:val="bullet"/>
      <w:lvlText w:val="•"/>
      <w:lvlJc w:val="left"/>
      <w:pPr>
        <w:ind w:left="14466" w:hanging="202"/>
      </w:pPr>
    </w:lvl>
    <w:lvl w:ilvl="7">
      <w:numFmt w:val="bullet"/>
      <w:lvlText w:val="•"/>
      <w:lvlJc w:val="left"/>
      <w:pPr>
        <w:ind w:left="15584" w:hanging="202"/>
      </w:pPr>
    </w:lvl>
    <w:lvl w:ilvl="8">
      <w:numFmt w:val="bullet"/>
      <w:lvlText w:val="•"/>
      <w:lvlJc w:val="left"/>
      <w:pPr>
        <w:ind w:left="16702" w:hanging="202"/>
      </w:pPr>
    </w:lvl>
  </w:abstractNum>
  <w:abstractNum w:abstractNumId="1">
    <w:nsid w:val="09A22F62"/>
    <w:multiLevelType w:val="hybridMultilevel"/>
    <w:tmpl w:val="09CC1D6C"/>
    <w:lvl w:ilvl="0" w:tplc="5AAA9B8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9A9394C"/>
    <w:multiLevelType w:val="hybridMultilevel"/>
    <w:tmpl w:val="D004A01E"/>
    <w:lvl w:ilvl="0" w:tplc="3C5AA808">
      <w:start w:val="1"/>
      <w:numFmt w:val="decimal"/>
      <w:lvlText w:val="%1."/>
      <w:lvlJc w:val="left"/>
      <w:pPr>
        <w:ind w:left="212" w:hanging="850"/>
        <w:jc w:val="right"/>
      </w:pPr>
      <w:rPr>
        <w:rFonts w:hint="default"/>
        <w:b/>
        <w:bCs/>
        <w:i/>
        <w:iCs/>
        <w:spacing w:val="0"/>
        <w:w w:val="100"/>
        <w:lang w:val="ru-RU" w:eastAsia="en-US" w:bidi="ar-SA"/>
      </w:rPr>
    </w:lvl>
    <w:lvl w:ilvl="1" w:tplc="E38C367E">
      <w:start w:val="2"/>
      <w:numFmt w:val="decimal"/>
      <w:lvlText w:val="%2."/>
      <w:lvlJc w:val="left"/>
      <w:pPr>
        <w:ind w:left="2812" w:hanging="401"/>
      </w:pPr>
      <w:rPr>
        <w:rFonts w:ascii="Times New Roman" w:eastAsia="Times New Roman" w:hAnsi="Times New Roman" w:cs="Times New Roman" w:hint="default"/>
        <w:b/>
        <w:bCs/>
        <w:i/>
        <w:iCs/>
        <w:w w:val="100"/>
        <w:sz w:val="28"/>
        <w:szCs w:val="28"/>
        <w:lang w:val="ru-RU" w:eastAsia="en-US" w:bidi="ar-SA"/>
      </w:rPr>
    </w:lvl>
    <w:lvl w:ilvl="2" w:tplc="CFE4FB08">
      <w:numFmt w:val="bullet"/>
      <w:lvlText w:val="•"/>
      <w:lvlJc w:val="left"/>
      <w:pPr>
        <w:ind w:left="2229" w:hanging="401"/>
      </w:pPr>
      <w:rPr>
        <w:rFonts w:hint="default"/>
        <w:lang w:val="ru-RU" w:eastAsia="en-US" w:bidi="ar-SA"/>
      </w:rPr>
    </w:lvl>
    <w:lvl w:ilvl="3" w:tplc="F64A2A14">
      <w:numFmt w:val="bullet"/>
      <w:lvlText w:val="•"/>
      <w:lvlJc w:val="left"/>
      <w:pPr>
        <w:ind w:left="3233" w:hanging="401"/>
      </w:pPr>
      <w:rPr>
        <w:rFonts w:hint="default"/>
        <w:lang w:val="ru-RU" w:eastAsia="en-US" w:bidi="ar-SA"/>
      </w:rPr>
    </w:lvl>
    <w:lvl w:ilvl="4" w:tplc="AC801478">
      <w:numFmt w:val="bullet"/>
      <w:lvlText w:val="•"/>
      <w:lvlJc w:val="left"/>
      <w:pPr>
        <w:ind w:left="4238" w:hanging="401"/>
      </w:pPr>
      <w:rPr>
        <w:rFonts w:hint="default"/>
        <w:lang w:val="ru-RU" w:eastAsia="en-US" w:bidi="ar-SA"/>
      </w:rPr>
    </w:lvl>
    <w:lvl w:ilvl="5" w:tplc="852ECC34">
      <w:numFmt w:val="bullet"/>
      <w:lvlText w:val="•"/>
      <w:lvlJc w:val="left"/>
      <w:pPr>
        <w:ind w:left="5243" w:hanging="401"/>
      </w:pPr>
      <w:rPr>
        <w:rFonts w:hint="default"/>
        <w:lang w:val="ru-RU" w:eastAsia="en-US" w:bidi="ar-SA"/>
      </w:rPr>
    </w:lvl>
    <w:lvl w:ilvl="6" w:tplc="91BA24FE">
      <w:numFmt w:val="bullet"/>
      <w:lvlText w:val="•"/>
      <w:lvlJc w:val="left"/>
      <w:pPr>
        <w:ind w:left="6247" w:hanging="401"/>
      </w:pPr>
      <w:rPr>
        <w:rFonts w:hint="default"/>
        <w:lang w:val="ru-RU" w:eastAsia="en-US" w:bidi="ar-SA"/>
      </w:rPr>
    </w:lvl>
    <w:lvl w:ilvl="7" w:tplc="739EE57C">
      <w:numFmt w:val="bullet"/>
      <w:lvlText w:val="•"/>
      <w:lvlJc w:val="left"/>
      <w:pPr>
        <w:ind w:left="7252" w:hanging="401"/>
      </w:pPr>
      <w:rPr>
        <w:rFonts w:hint="default"/>
        <w:lang w:val="ru-RU" w:eastAsia="en-US" w:bidi="ar-SA"/>
      </w:rPr>
    </w:lvl>
    <w:lvl w:ilvl="8" w:tplc="50287162">
      <w:numFmt w:val="bullet"/>
      <w:lvlText w:val="•"/>
      <w:lvlJc w:val="left"/>
      <w:pPr>
        <w:ind w:left="8257" w:hanging="401"/>
      </w:pPr>
      <w:rPr>
        <w:rFonts w:hint="default"/>
        <w:lang w:val="ru-RU" w:eastAsia="en-US" w:bidi="ar-SA"/>
      </w:rPr>
    </w:lvl>
  </w:abstractNum>
  <w:abstractNum w:abstractNumId="3">
    <w:nsid w:val="120B5DEE"/>
    <w:multiLevelType w:val="multilevel"/>
    <w:tmpl w:val="5E344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C35A19"/>
    <w:multiLevelType w:val="hybridMultilevel"/>
    <w:tmpl w:val="791C8B4C"/>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5">
    <w:nsid w:val="1D185346"/>
    <w:multiLevelType w:val="hybridMultilevel"/>
    <w:tmpl w:val="C1C8CA62"/>
    <w:lvl w:ilvl="0" w:tplc="7AC07854">
      <w:start w:val="1"/>
      <w:numFmt w:val="bullet"/>
      <w:lvlText w:val=""/>
      <w:lvlJc w:val="left"/>
      <w:pPr>
        <w:ind w:left="717" w:hanging="360"/>
      </w:pPr>
      <w:rPr>
        <w:rFonts w:ascii="Symbol" w:hAnsi="Symbol" w:hint="default"/>
      </w:rPr>
    </w:lvl>
    <w:lvl w:ilvl="1" w:tplc="04190003" w:tentative="1">
      <w:start w:val="1"/>
      <w:numFmt w:val="bullet"/>
      <w:lvlText w:val="o"/>
      <w:lvlJc w:val="left"/>
      <w:pPr>
        <w:ind w:left="1437" w:hanging="360"/>
      </w:pPr>
      <w:rPr>
        <w:rFonts w:ascii="Courier New" w:hAnsi="Courier New" w:cs="Courier New" w:hint="default"/>
      </w:rPr>
    </w:lvl>
    <w:lvl w:ilvl="2" w:tplc="04190005" w:tentative="1">
      <w:start w:val="1"/>
      <w:numFmt w:val="bullet"/>
      <w:lvlText w:val=""/>
      <w:lvlJc w:val="left"/>
      <w:pPr>
        <w:ind w:left="2157" w:hanging="360"/>
      </w:pPr>
      <w:rPr>
        <w:rFonts w:ascii="Wingdings" w:hAnsi="Wingdings" w:hint="default"/>
      </w:rPr>
    </w:lvl>
    <w:lvl w:ilvl="3" w:tplc="04190001" w:tentative="1">
      <w:start w:val="1"/>
      <w:numFmt w:val="bullet"/>
      <w:lvlText w:val=""/>
      <w:lvlJc w:val="left"/>
      <w:pPr>
        <w:ind w:left="2877" w:hanging="360"/>
      </w:pPr>
      <w:rPr>
        <w:rFonts w:ascii="Symbol" w:hAnsi="Symbol" w:hint="default"/>
      </w:rPr>
    </w:lvl>
    <w:lvl w:ilvl="4" w:tplc="04190003" w:tentative="1">
      <w:start w:val="1"/>
      <w:numFmt w:val="bullet"/>
      <w:lvlText w:val="o"/>
      <w:lvlJc w:val="left"/>
      <w:pPr>
        <w:ind w:left="3597" w:hanging="360"/>
      </w:pPr>
      <w:rPr>
        <w:rFonts w:ascii="Courier New" w:hAnsi="Courier New" w:cs="Courier New" w:hint="default"/>
      </w:rPr>
    </w:lvl>
    <w:lvl w:ilvl="5" w:tplc="04190005" w:tentative="1">
      <w:start w:val="1"/>
      <w:numFmt w:val="bullet"/>
      <w:lvlText w:val=""/>
      <w:lvlJc w:val="left"/>
      <w:pPr>
        <w:ind w:left="4317" w:hanging="360"/>
      </w:pPr>
      <w:rPr>
        <w:rFonts w:ascii="Wingdings" w:hAnsi="Wingdings" w:hint="default"/>
      </w:rPr>
    </w:lvl>
    <w:lvl w:ilvl="6" w:tplc="04190001" w:tentative="1">
      <w:start w:val="1"/>
      <w:numFmt w:val="bullet"/>
      <w:lvlText w:val=""/>
      <w:lvlJc w:val="left"/>
      <w:pPr>
        <w:ind w:left="5037" w:hanging="360"/>
      </w:pPr>
      <w:rPr>
        <w:rFonts w:ascii="Symbol" w:hAnsi="Symbol" w:hint="default"/>
      </w:rPr>
    </w:lvl>
    <w:lvl w:ilvl="7" w:tplc="04190003" w:tentative="1">
      <w:start w:val="1"/>
      <w:numFmt w:val="bullet"/>
      <w:lvlText w:val="o"/>
      <w:lvlJc w:val="left"/>
      <w:pPr>
        <w:ind w:left="5757" w:hanging="360"/>
      </w:pPr>
      <w:rPr>
        <w:rFonts w:ascii="Courier New" w:hAnsi="Courier New" w:cs="Courier New" w:hint="default"/>
      </w:rPr>
    </w:lvl>
    <w:lvl w:ilvl="8" w:tplc="04190005" w:tentative="1">
      <w:start w:val="1"/>
      <w:numFmt w:val="bullet"/>
      <w:lvlText w:val=""/>
      <w:lvlJc w:val="left"/>
      <w:pPr>
        <w:ind w:left="6477" w:hanging="360"/>
      </w:pPr>
      <w:rPr>
        <w:rFonts w:ascii="Wingdings" w:hAnsi="Wingdings" w:hint="default"/>
      </w:rPr>
    </w:lvl>
  </w:abstractNum>
  <w:abstractNum w:abstractNumId="6">
    <w:nsid w:val="22B70247"/>
    <w:multiLevelType w:val="hybridMultilevel"/>
    <w:tmpl w:val="133AE2EE"/>
    <w:lvl w:ilvl="0" w:tplc="FFC6DF60">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9584D81"/>
    <w:multiLevelType w:val="hybridMultilevel"/>
    <w:tmpl w:val="173E144A"/>
    <w:lvl w:ilvl="0" w:tplc="0DDAD61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2E7E5E38"/>
    <w:multiLevelType w:val="hybridMultilevel"/>
    <w:tmpl w:val="3E828BFA"/>
    <w:lvl w:ilvl="0" w:tplc="B5EC8E9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31EC7AA7"/>
    <w:multiLevelType w:val="hybridMultilevel"/>
    <w:tmpl w:val="90F6DA3A"/>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26B6CC4"/>
    <w:multiLevelType w:val="hybridMultilevel"/>
    <w:tmpl w:val="ADFE66C6"/>
    <w:lvl w:ilvl="0" w:tplc="0DDAD61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33266946"/>
    <w:multiLevelType w:val="hybridMultilevel"/>
    <w:tmpl w:val="03D07ABC"/>
    <w:lvl w:ilvl="0" w:tplc="0DDAD61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nsid w:val="3AF340F4"/>
    <w:multiLevelType w:val="hybridMultilevel"/>
    <w:tmpl w:val="2D4E808E"/>
    <w:lvl w:ilvl="0" w:tplc="8BF227E2">
      <w:start w:val="1"/>
      <w:numFmt w:val="decimal"/>
      <w:lvlText w:val="%1."/>
      <w:lvlJc w:val="left"/>
      <w:pPr>
        <w:ind w:left="1854" w:hanging="360"/>
      </w:pPr>
      <w:rPr>
        <w:color w:val="auto"/>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3">
    <w:nsid w:val="487B5DEA"/>
    <w:multiLevelType w:val="hybridMultilevel"/>
    <w:tmpl w:val="5100FC92"/>
    <w:lvl w:ilvl="0" w:tplc="0DDAD61A">
      <w:start w:val="1"/>
      <w:numFmt w:val="bullet"/>
      <w:lvlText w:val=""/>
      <w:lvlJc w:val="left"/>
      <w:pPr>
        <w:ind w:left="717" w:hanging="360"/>
      </w:pPr>
      <w:rPr>
        <w:rFonts w:ascii="Symbol" w:hAnsi="Symbol" w:hint="default"/>
      </w:rPr>
    </w:lvl>
    <w:lvl w:ilvl="1" w:tplc="04190003">
      <w:start w:val="1"/>
      <w:numFmt w:val="bullet"/>
      <w:lvlText w:val="o"/>
      <w:lvlJc w:val="left"/>
      <w:pPr>
        <w:ind w:left="1437" w:hanging="360"/>
      </w:pPr>
      <w:rPr>
        <w:rFonts w:ascii="Courier New" w:hAnsi="Courier New" w:cs="Courier New" w:hint="default"/>
      </w:rPr>
    </w:lvl>
    <w:lvl w:ilvl="2" w:tplc="04190005">
      <w:start w:val="1"/>
      <w:numFmt w:val="bullet"/>
      <w:lvlText w:val=""/>
      <w:lvlJc w:val="left"/>
      <w:pPr>
        <w:ind w:left="2157" w:hanging="360"/>
      </w:pPr>
      <w:rPr>
        <w:rFonts w:ascii="Wingdings" w:hAnsi="Wingdings" w:hint="default"/>
      </w:rPr>
    </w:lvl>
    <w:lvl w:ilvl="3" w:tplc="04190001">
      <w:start w:val="1"/>
      <w:numFmt w:val="bullet"/>
      <w:lvlText w:val=""/>
      <w:lvlJc w:val="left"/>
      <w:pPr>
        <w:ind w:left="2877" w:hanging="360"/>
      </w:pPr>
      <w:rPr>
        <w:rFonts w:ascii="Symbol" w:hAnsi="Symbol" w:hint="default"/>
      </w:rPr>
    </w:lvl>
    <w:lvl w:ilvl="4" w:tplc="04190003">
      <w:start w:val="1"/>
      <w:numFmt w:val="bullet"/>
      <w:lvlText w:val="o"/>
      <w:lvlJc w:val="left"/>
      <w:pPr>
        <w:ind w:left="3597" w:hanging="360"/>
      </w:pPr>
      <w:rPr>
        <w:rFonts w:ascii="Courier New" w:hAnsi="Courier New" w:cs="Courier New" w:hint="default"/>
      </w:rPr>
    </w:lvl>
    <w:lvl w:ilvl="5" w:tplc="04190005">
      <w:start w:val="1"/>
      <w:numFmt w:val="bullet"/>
      <w:lvlText w:val=""/>
      <w:lvlJc w:val="left"/>
      <w:pPr>
        <w:ind w:left="4317" w:hanging="360"/>
      </w:pPr>
      <w:rPr>
        <w:rFonts w:ascii="Wingdings" w:hAnsi="Wingdings" w:hint="default"/>
      </w:rPr>
    </w:lvl>
    <w:lvl w:ilvl="6" w:tplc="04190001">
      <w:start w:val="1"/>
      <w:numFmt w:val="bullet"/>
      <w:lvlText w:val=""/>
      <w:lvlJc w:val="left"/>
      <w:pPr>
        <w:ind w:left="5037" w:hanging="360"/>
      </w:pPr>
      <w:rPr>
        <w:rFonts w:ascii="Symbol" w:hAnsi="Symbol" w:hint="default"/>
      </w:rPr>
    </w:lvl>
    <w:lvl w:ilvl="7" w:tplc="04190003">
      <w:start w:val="1"/>
      <w:numFmt w:val="bullet"/>
      <w:lvlText w:val="o"/>
      <w:lvlJc w:val="left"/>
      <w:pPr>
        <w:ind w:left="5757" w:hanging="360"/>
      </w:pPr>
      <w:rPr>
        <w:rFonts w:ascii="Courier New" w:hAnsi="Courier New" w:cs="Courier New" w:hint="default"/>
      </w:rPr>
    </w:lvl>
    <w:lvl w:ilvl="8" w:tplc="04190005">
      <w:start w:val="1"/>
      <w:numFmt w:val="bullet"/>
      <w:lvlText w:val=""/>
      <w:lvlJc w:val="left"/>
      <w:pPr>
        <w:ind w:left="6477" w:hanging="360"/>
      </w:pPr>
      <w:rPr>
        <w:rFonts w:ascii="Wingdings" w:hAnsi="Wingdings" w:hint="default"/>
      </w:rPr>
    </w:lvl>
  </w:abstractNum>
  <w:abstractNum w:abstractNumId="14">
    <w:nsid w:val="4B814B13"/>
    <w:multiLevelType w:val="hybridMultilevel"/>
    <w:tmpl w:val="B324191A"/>
    <w:lvl w:ilvl="0" w:tplc="43907E30">
      <w:start w:val="1"/>
      <w:numFmt w:val="decimal"/>
      <w:lvlText w:val="%1."/>
      <w:lvlJc w:val="left"/>
      <w:pPr>
        <w:ind w:left="2126" w:hanging="850"/>
      </w:pPr>
      <w:rPr>
        <w:rFonts w:ascii="Times New Roman" w:eastAsia="Times New Roman" w:hAnsi="Times New Roman" w:cs="Times New Roman" w:hint="default"/>
        <w:spacing w:val="0"/>
        <w:w w:val="100"/>
        <w:sz w:val="28"/>
        <w:szCs w:val="28"/>
        <w:lang w:val="ru-RU" w:eastAsia="en-US" w:bidi="ar-SA"/>
      </w:rPr>
    </w:lvl>
    <w:lvl w:ilvl="1" w:tplc="637C14FE">
      <w:numFmt w:val="bullet"/>
      <w:lvlText w:val="•"/>
      <w:lvlJc w:val="left"/>
      <w:pPr>
        <w:ind w:left="1932" w:hanging="850"/>
      </w:pPr>
      <w:rPr>
        <w:rFonts w:hint="default"/>
        <w:lang w:val="ru-RU" w:eastAsia="en-US" w:bidi="ar-SA"/>
      </w:rPr>
    </w:lvl>
    <w:lvl w:ilvl="2" w:tplc="C406C252">
      <w:numFmt w:val="bullet"/>
      <w:lvlText w:val="•"/>
      <w:lvlJc w:val="left"/>
      <w:pPr>
        <w:ind w:left="2937" w:hanging="850"/>
      </w:pPr>
      <w:rPr>
        <w:rFonts w:hint="default"/>
        <w:lang w:val="ru-RU" w:eastAsia="en-US" w:bidi="ar-SA"/>
      </w:rPr>
    </w:lvl>
    <w:lvl w:ilvl="3" w:tplc="7A9E6E26">
      <w:numFmt w:val="bullet"/>
      <w:lvlText w:val="•"/>
      <w:lvlJc w:val="left"/>
      <w:pPr>
        <w:ind w:left="3941" w:hanging="850"/>
      </w:pPr>
      <w:rPr>
        <w:rFonts w:hint="default"/>
        <w:lang w:val="ru-RU" w:eastAsia="en-US" w:bidi="ar-SA"/>
      </w:rPr>
    </w:lvl>
    <w:lvl w:ilvl="4" w:tplc="0CFC7AFC">
      <w:numFmt w:val="bullet"/>
      <w:lvlText w:val="•"/>
      <w:lvlJc w:val="left"/>
      <w:pPr>
        <w:ind w:left="4946" w:hanging="850"/>
      </w:pPr>
      <w:rPr>
        <w:rFonts w:hint="default"/>
        <w:lang w:val="ru-RU" w:eastAsia="en-US" w:bidi="ar-SA"/>
      </w:rPr>
    </w:lvl>
    <w:lvl w:ilvl="5" w:tplc="A5CC006C">
      <w:numFmt w:val="bullet"/>
      <w:lvlText w:val="•"/>
      <w:lvlJc w:val="left"/>
      <w:pPr>
        <w:ind w:left="5951" w:hanging="850"/>
      </w:pPr>
      <w:rPr>
        <w:rFonts w:hint="default"/>
        <w:lang w:val="ru-RU" w:eastAsia="en-US" w:bidi="ar-SA"/>
      </w:rPr>
    </w:lvl>
    <w:lvl w:ilvl="6" w:tplc="9EF005F4">
      <w:numFmt w:val="bullet"/>
      <w:lvlText w:val="•"/>
      <w:lvlJc w:val="left"/>
      <w:pPr>
        <w:ind w:left="6955" w:hanging="850"/>
      </w:pPr>
      <w:rPr>
        <w:rFonts w:hint="default"/>
        <w:lang w:val="ru-RU" w:eastAsia="en-US" w:bidi="ar-SA"/>
      </w:rPr>
    </w:lvl>
    <w:lvl w:ilvl="7" w:tplc="E5FA6BE8">
      <w:numFmt w:val="bullet"/>
      <w:lvlText w:val="•"/>
      <w:lvlJc w:val="left"/>
      <w:pPr>
        <w:ind w:left="7960" w:hanging="850"/>
      </w:pPr>
      <w:rPr>
        <w:rFonts w:hint="default"/>
        <w:lang w:val="ru-RU" w:eastAsia="en-US" w:bidi="ar-SA"/>
      </w:rPr>
    </w:lvl>
    <w:lvl w:ilvl="8" w:tplc="16E46EB0">
      <w:numFmt w:val="bullet"/>
      <w:lvlText w:val="•"/>
      <w:lvlJc w:val="left"/>
      <w:pPr>
        <w:ind w:left="8965" w:hanging="850"/>
      </w:pPr>
      <w:rPr>
        <w:rFonts w:hint="default"/>
        <w:lang w:val="ru-RU" w:eastAsia="en-US" w:bidi="ar-SA"/>
      </w:rPr>
    </w:lvl>
  </w:abstractNum>
  <w:abstractNum w:abstractNumId="15">
    <w:nsid w:val="53B17E1A"/>
    <w:multiLevelType w:val="hybridMultilevel"/>
    <w:tmpl w:val="9A7E4340"/>
    <w:lvl w:ilvl="0" w:tplc="C80AD43C">
      <w:start w:val="1"/>
      <w:numFmt w:val="decimal"/>
      <w:lvlText w:val="%1."/>
      <w:lvlJc w:val="left"/>
      <w:pPr>
        <w:ind w:left="4897" w:hanging="360"/>
      </w:pPr>
      <w:rPr>
        <w:rFonts w:hint="default"/>
      </w:rPr>
    </w:lvl>
    <w:lvl w:ilvl="1" w:tplc="04190019" w:tentative="1">
      <w:start w:val="1"/>
      <w:numFmt w:val="lowerLetter"/>
      <w:lvlText w:val="%2."/>
      <w:lvlJc w:val="left"/>
      <w:pPr>
        <w:ind w:left="5617" w:hanging="360"/>
      </w:pPr>
    </w:lvl>
    <w:lvl w:ilvl="2" w:tplc="0419001B" w:tentative="1">
      <w:start w:val="1"/>
      <w:numFmt w:val="lowerRoman"/>
      <w:lvlText w:val="%3."/>
      <w:lvlJc w:val="right"/>
      <w:pPr>
        <w:ind w:left="6337" w:hanging="180"/>
      </w:pPr>
    </w:lvl>
    <w:lvl w:ilvl="3" w:tplc="0419000F" w:tentative="1">
      <w:start w:val="1"/>
      <w:numFmt w:val="decimal"/>
      <w:lvlText w:val="%4."/>
      <w:lvlJc w:val="left"/>
      <w:pPr>
        <w:ind w:left="7057" w:hanging="360"/>
      </w:pPr>
    </w:lvl>
    <w:lvl w:ilvl="4" w:tplc="04190019" w:tentative="1">
      <w:start w:val="1"/>
      <w:numFmt w:val="lowerLetter"/>
      <w:lvlText w:val="%5."/>
      <w:lvlJc w:val="left"/>
      <w:pPr>
        <w:ind w:left="7777" w:hanging="360"/>
      </w:pPr>
    </w:lvl>
    <w:lvl w:ilvl="5" w:tplc="0419001B" w:tentative="1">
      <w:start w:val="1"/>
      <w:numFmt w:val="lowerRoman"/>
      <w:lvlText w:val="%6."/>
      <w:lvlJc w:val="right"/>
      <w:pPr>
        <w:ind w:left="8497" w:hanging="180"/>
      </w:pPr>
    </w:lvl>
    <w:lvl w:ilvl="6" w:tplc="0419000F" w:tentative="1">
      <w:start w:val="1"/>
      <w:numFmt w:val="decimal"/>
      <w:lvlText w:val="%7."/>
      <w:lvlJc w:val="left"/>
      <w:pPr>
        <w:ind w:left="9217" w:hanging="360"/>
      </w:pPr>
    </w:lvl>
    <w:lvl w:ilvl="7" w:tplc="04190019" w:tentative="1">
      <w:start w:val="1"/>
      <w:numFmt w:val="lowerLetter"/>
      <w:lvlText w:val="%8."/>
      <w:lvlJc w:val="left"/>
      <w:pPr>
        <w:ind w:left="9937" w:hanging="360"/>
      </w:pPr>
    </w:lvl>
    <w:lvl w:ilvl="8" w:tplc="0419001B" w:tentative="1">
      <w:start w:val="1"/>
      <w:numFmt w:val="lowerRoman"/>
      <w:lvlText w:val="%9."/>
      <w:lvlJc w:val="right"/>
      <w:pPr>
        <w:ind w:left="10657" w:hanging="180"/>
      </w:pPr>
    </w:lvl>
  </w:abstractNum>
  <w:abstractNum w:abstractNumId="16">
    <w:nsid w:val="54E34F25"/>
    <w:multiLevelType w:val="hybridMultilevel"/>
    <w:tmpl w:val="AA1202A6"/>
    <w:lvl w:ilvl="0" w:tplc="F9561958">
      <w:start w:val="5"/>
      <w:numFmt w:val="decimal"/>
      <w:lvlText w:val="%1."/>
      <w:lvlJc w:val="left"/>
      <w:pPr>
        <w:ind w:left="1046" w:hanging="360"/>
      </w:pPr>
      <w:rPr>
        <w:rFonts w:hint="default"/>
      </w:rPr>
    </w:lvl>
    <w:lvl w:ilvl="1" w:tplc="04190019" w:tentative="1">
      <w:start w:val="1"/>
      <w:numFmt w:val="lowerLetter"/>
      <w:lvlText w:val="%2."/>
      <w:lvlJc w:val="left"/>
      <w:pPr>
        <w:ind w:left="1766" w:hanging="360"/>
      </w:pPr>
    </w:lvl>
    <w:lvl w:ilvl="2" w:tplc="0419001B" w:tentative="1">
      <w:start w:val="1"/>
      <w:numFmt w:val="lowerRoman"/>
      <w:lvlText w:val="%3."/>
      <w:lvlJc w:val="right"/>
      <w:pPr>
        <w:ind w:left="2486" w:hanging="180"/>
      </w:pPr>
    </w:lvl>
    <w:lvl w:ilvl="3" w:tplc="0419000F" w:tentative="1">
      <w:start w:val="1"/>
      <w:numFmt w:val="decimal"/>
      <w:lvlText w:val="%4."/>
      <w:lvlJc w:val="left"/>
      <w:pPr>
        <w:ind w:left="3206" w:hanging="360"/>
      </w:pPr>
    </w:lvl>
    <w:lvl w:ilvl="4" w:tplc="04190019" w:tentative="1">
      <w:start w:val="1"/>
      <w:numFmt w:val="lowerLetter"/>
      <w:lvlText w:val="%5."/>
      <w:lvlJc w:val="left"/>
      <w:pPr>
        <w:ind w:left="3926" w:hanging="360"/>
      </w:pPr>
    </w:lvl>
    <w:lvl w:ilvl="5" w:tplc="0419001B" w:tentative="1">
      <w:start w:val="1"/>
      <w:numFmt w:val="lowerRoman"/>
      <w:lvlText w:val="%6."/>
      <w:lvlJc w:val="right"/>
      <w:pPr>
        <w:ind w:left="4646" w:hanging="180"/>
      </w:pPr>
    </w:lvl>
    <w:lvl w:ilvl="6" w:tplc="0419000F" w:tentative="1">
      <w:start w:val="1"/>
      <w:numFmt w:val="decimal"/>
      <w:lvlText w:val="%7."/>
      <w:lvlJc w:val="left"/>
      <w:pPr>
        <w:ind w:left="5366" w:hanging="360"/>
      </w:pPr>
    </w:lvl>
    <w:lvl w:ilvl="7" w:tplc="04190019" w:tentative="1">
      <w:start w:val="1"/>
      <w:numFmt w:val="lowerLetter"/>
      <w:lvlText w:val="%8."/>
      <w:lvlJc w:val="left"/>
      <w:pPr>
        <w:ind w:left="6086" w:hanging="360"/>
      </w:pPr>
    </w:lvl>
    <w:lvl w:ilvl="8" w:tplc="0419001B" w:tentative="1">
      <w:start w:val="1"/>
      <w:numFmt w:val="lowerRoman"/>
      <w:lvlText w:val="%9."/>
      <w:lvlJc w:val="right"/>
      <w:pPr>
        <w:ind w:left="6806" w:hanging="180"/>
      </w:pPr>
    </w:lvl>
  </w:abstractNum>
  <w:abstractNum w:abstractNumId="17">
    <w:nsid w:val="60020671"/>
    <w:multiLevelType w:val="hybridMultilevel"/>
    <w:tmpl w:val="8ACE818A"/>
    <w:lvl w:ilvl="0" w:tplc="0DDAD61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nsid w:val="685609E8"/>
    <w:multiLevelType w:val="hybridMultilevel"/>
    <w:tmpl w:val="82C8AFE8"/>
    <w:lvl w:ilvl="0" w:tplc="0DDAD61A">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9">
    <w:nsid w:val="693432FB"/>
    <w:multiLevelType w:val="hybridMultilevel"/>
    <w:tmpl w:val="28E06E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BC1214B"/>
    <w:multiLevelType w:val="hybridMultilevel"/>
    <w:tmpl w:val="22B62A90"/>
    <w:lvl w:ilvl="0" w:tplc="8A3CBB9E">
      <w:start w:val="1"/>
      <w:numFmt w:val="upperRoman"/>
      <w:lvlText w:val="%1."/>
      <w:lvlJc w:val="left"/>
      <w:pPr>
        <w:ind w:left="6958"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C69427C"/>
    <w:multiLevelType w:val="hybridMultilevel"/>
    <w:tmpl w:val="CE9E2B46"/>
    <w:lvl w:ilvl="0" w:tplc="BA4A54FC">
      <w:start w:val="5"/>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762F389C"/>
    <w:multiLevelType w:val="hybridMultilevel"/>
    <w:tmpl w:val="F5D8E26A"/>
    <w:lvl w:ilvl="0" w:tplc="7AC0785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7AE33068"/>
    <w:multiLevelType w:val="hybridMultilevel"/>
    <w:tmpl w:val="A88CA92E"/>
    <w:lvl w:ilvl="0" w:tplc="E4147594">
      <w:start w:val="1"/>
      <w:numFmt w:val="decimal"/>
      <w:lvlText w:val="%1."/>
      <w:lvlJc w:val="left"/>
      <w:pPr>
        <w:ind w:left="122" w:hanging="286"/>
      </w:pPr>
      <w:rPr>
        <w:rFonts w:ascii="Times New Roman" w:eastAsia="Times New Roman" w:hAnsi="Times New Roman" w:cs="Times New Roman" w:hint="default"/>
        <w:i w:val="0"/>
        <w:iCs w:val="0"/>
        <w:spacing w:val="0"/>
        <w:w w:val="100"/>
        <w:sz w:val="28"/>
        <w:szCs w:val="28"/>
        <w:lang w:val="ru-RU" w:eastAsia="en-US" w:bidi="ar-SA"/>
      </w:rPr>
    </w:lvl>
    <w:lvl w:ilvl="1" w:tplc="88B2742A">
      <w:numFmt w:val="bullet"/>
      <w:lvlText w:val="•"/>
      <w:lvlJc w:val="left"/>
      <w:pPr>
        <w:ind w:left="1066" w:hanging="286"/>
      </w:pPr>
      <w:rPr>
        <w:rFonts w:hint="default"/>
        <w:lang w:val="ru-RU" w:eastAsia="en-US" w:bidi="ar-SA"/>
      </w:rPr>
    </w:lvl>
    <w:lvl w:ilvl="2" w:tplc="EBC808D8">
      <w:numFmt w:val="bullet"/>
      <w:lvlText w:val="•"/>
      <w:lvlJc w:val="left"/>
      <w:pPr>
        <w:ind w:left="2013" w:hanging="286"/>
      </w:pPr>
      <w:rPr>
        <w:rFonts w:hint="default"/>
        <w:lang w:val="ru-RU" w:eastAsia="en-US" w:bidi="ar-SA"/>
      </w:rPr>
    </w:lvl>
    <w:lvl w:ilvl="3" w:tplc="A0CAF128">
      <w:numFmt w:val="bullet"/>
      <w:lvlText w:val="•"/>
      <w:lvlJc w:val="left"/>
      <w:pPr>
        <w:ind w:left="2959" w:hanging="286"/>
      </w:pPr>
      <w:rPr>
        <w:rFonts w:hint="default"/>
        <w:lang w:val="ru-RU" w:eastAsia="en-US" w:bidi="ar-SA"/>
      </w:rPr>
    </w:lvl>
    <w:lvl w:ilvl="4" w:tplc="3280D642">
      <w:numFmt w:val="bullet"/>
      <w:lvlText w:val="•"/>
      <w:lvlJc w:val="left"/>
      <w:pPr>
        <w:ind w:left="3906" w:hanging="286"/>
      </w:pPr>
      <w:rPr>
        <w:rFonts w:hint="default"/>
        <w:lang w:val="ru-RU" w:eastAsia="en-US" w:bidi="ar-SA"/>
      </w:rPr>
    </w:lvl>
    <w:lvl w:ilvl="5" w:tplc="61ECF20A">
      <w:numFmt w:val="bullet"/>
      <w:lvlText w:val="•"/>
      <w:lvlJc w:val="left"/>
      <w:pPr>
        <w:ind w:left="4853" w:hanging="286"/>
      </w:pPr>
      <w:rPr>
        <w:rFonts w:hint="default"/>
        <w:lang w:val="ru-RU" w:eastAsia="en-US" w:bidi="ar-SA"/>
      </w:rPr>
    </w:lvl>
    <w:lvl w:ilvl="6" w:tplc="28408072">
      <w:numFmt w:val="bullet"/>
      <w:lvlText w:val="•"/>
      <w:lvlJc w:val="left"/>
      <w:pPr>
        <w:ind w:left="5799" w:hanging="286"/>
      </w:pPr>
      <w:rPr>
        <w:rFonts w:hint="default"/>
        <w:lang w:val="ru-RU" w:eastAsia="en-US" w:bidi="ar-SA"/>
      </w:rPr>
    </w:lvl>
    <w:lvl w:ilvl="7" w:tplc="0346057A">
      <w:numFmt w:val="bullet"/>
      <w:lvlText w:val="•"/>
      <w:lvlJc w:val="left"/>
      <w:pPr>
        <w:ind w:left="6746" w:hanging="286"/>
      </w:pPr>
      <w:rPr>
        <w:rFonts w:hint="default"/>
        <w:lang w:val="ru-RU" w:eastAsia="en-US" w:bidi="ar-SA"/>
      </w:rPr>
    </w:lvl>
    <w:lvl w:ilvl="8" w:tplc="747E807A">
      <w:numFmt w:val="bullet"/>
      <w:lvlText w:val="•"/>
      <w:lvlJc w:val="left"/>
      <w:pPr>
        <w:ind w:left="7693" w:hanging="286"/>
      </w:pPr>
      <w:rPr>
        <w:rFonts w:hint="default"/>
        <w:lang w:val="ru-RU" w:eastAsia="en-US" w:bidi="ar-SA"/>
      </w:rPr>
    </w:lvl>
  </w:abstractNum>
  <w:abstractNum w:abstractNumId="24">
    <w:nsid w:val="7E207439"/>
    <w:multiLevelType w:val="hybridMultilevel"/>
    <w:tmpl w:val="F6163B72"/>
    <w:lvl w:ilvl="0" w:tplc="0DDAD61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num w:numId="1">
    <w:abstractNumId w:val="0"/>
  </w:num>
  <w:num w:numId="2">
    <w:abstractNumId w:val="6"/>
  </w:num>
  <w:num w:numId="3">
    <w:abstractNumId w:val="14"/>
  </w:num>
  <w:num w:numId="4">
    <w:abstractNumId w:val="16"/>
  </w:num>
  <w:num w:numId="5">
    <w:abstractNumId w:val="15"/>
  </w:num>
  <w:num w:numId="6">
    <w:abstractNumId w:val="20"/>
  </w:num>
  <w:num w:numId="7">
    <w:abstractNumId w:val="19"/>
  </w:num>
  <w:num w:numId="8">
    <w:abstractNumId w:val="4"/>
  </w:num>
  <w:num w:numId="9">
    <w:abstractNumId w:val="8"/>
  </w:num>
  <w:num w:numId="10">
    <w:abstractNumId w:val="23"/>
  </w:num>
  <w:num w:numId="11">
    <w:abstractNumId w:val="21"/>
  </w:num>
  <w:num w:numId="12">
    <w:abstractNumId w:val="12"/>
  </w:num>
  <w:num w:numId="13">
    <w:abstractNumId w:val="1"/>
  </w:num>
  <w:num w:numId="14">
    <w:abstractNumId w:val="7"/>
  </w:num>
  <w:num w:numId="15">
    <w:abstractNumId w:val="10"/>
  </w:num>
  <w:num w:numId="16">
    <w:abstractNumId w:val="13"/>
  </w:num>
  <w:num w:numId="17">
    <w:abstractNumId w:val="18"/>
  </w:num>
  <w:num w:numId="18">
    <w:abstractNumId w:val="24"/>
  </w:num>
  <w:num w:numId="19">
    <w:abstractNumId w:val="9"/>
  </w:num>
  <w:num w:numId="20">
    <w:abstractNumId w:val="5"/>
  </w:num>
  <w:num w:numId="21">
    <w:abstractNumId w:val="3"/>
  </w:num>
  <w:num w:numId="22">
    <w:abstractNumId w:val="2"/>
  </w:num>
  <w:num w:numId="23">
    <w:abstractNumId w:val="22"/>
  </w:num>
  <w:num w:numId="24">
    <w:abstractNumId w:val="17"/>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071"/>
    <w:rsid w:val="0000102E"/>
    <w:rsid w:val="00001B84"/>
    <w:rsid w:val="000130B7"/>
    <w:rsid w:val="00014677"/>
    <w:rsid w:val="000242E8"/>
    <w:rsid w:val="00043437"/>
    <w:rsid w:val="00043CBC"/>
    <w:rsid w:val="00046278"/>
    <w:rsid w:val="00047E4C"/>
    <w:rsid w:val="00066508"/>
    <w:rsid w:val="00095FC7"/>
    <w:rsid w:val="000B5C34"/>
    <w:rsid w:val="000C17B6"/>
    <w:rsid w:val="000D0104"/>
    <w:rsid w:val="000D323F"/>
    <w:rsid w:val="000D749B"/>
    <w:rsid w:val="00114C5A"/>
    <w:rsid w:val="00121816"/>
    <w:rsid w:val="00134919"/>
    <w:rsid w:val="00192E87"/>
    <w:rsid w:val="00196E1A"/>
    <w:rsid w:val="001977C4"/>
    <w:rsid w:val="001C4317"/>
    <w:rsid w:val="001E154D"/>
    <w:rsid w:val="001E2071"/>
    <w:rsid w:val="001E2287"/>
    <w:rsid w:val="001E4674"/>
    <w:rsid w:val="001F25DD"/>
    <w:rsid w:val="001F2906"/>
    <w:rsid w:val="001F644F"/>
    <w:rsid w:val="001F6EF0"/>
    <w:rsid w:val="00203FAA"/>
    <w:rsid w:val="002114AF"/>
    <w:rsid w:val="00241DAC"/>
    <w:rsid w:val="00242872"/>
    <w:rsid w:val="0026253B"/>
    <w:rsid w:val="00265B96"/>
    <w:rsid w:val="00267753"/>
    <w:rsid w:val="00291BF9"/>
    <w:rsid w:val="002A42DF"/>
    <w:rsid w:val="002A6A9B"/>
    <w:rsid w:val="002B2FC3"/>
    <w:rsid w:val="002D370B"/>
    <w:rsid w:val="002D608A"/>
    <w:rsid w:val="002E1D03"/>
    <w:rsid w:val="002E2225"/>
    <w:rsid w:val="00305558"/>
    <w:rsid w:val="00314F15"/>
    <w:rsid w:val="003227A0"/>
    <w:rsid w:val="00334A13"/>
    <w:rsid w:val="003406CE"/>
    <w:rsid w:val="00365910"/>
    <w:rsid w:val="00367E4B"/>
    <w:rsid w:val="00374E8D"/>
    <w:rsid w:val="0038096D"/>
    <w:rsid w:val="00397CAE"/>
    <w:rsid w:val="003B3737"/>
    <w:rsid w:val="003C3EBC"/>
    <w:rsid w:val="003C7115"/>
    <w:rsid w:val="003D1562"/>
    <w:rsid w:val="0040665A"/>
    <w:rsid w:val="00406E47"/>
    <w:rsid w:val="00425E89"/>
    <w:rsid w:val="00431D4F"/>
    <w:rsid w:val="00437B61"/>
    <w:rsid w:val="0044124B"/>
    <w:rsid w:val="00486013"/>
    <w:rsid w:val="00494BA9"/>
    <w:rsid w:val="004960B3"/>
    <w:rsid w:val="004A42C1"/>
    <w:rsid w:val="004B0F17"/>
    <w:rsid w:val="004B44FC"/>
    <w:rsid w:val="004C6530"/>
    <w:rsid w:val="004D2669"/>
    <w:rsid w:val="004D3FB4"/>
    <w:rsid w:val="004E3E03"/>
    <w:rsid w:val="004E5A67"/>
    <w:rsid w:val="004F0316"/>
    <w:rsid w:val="004F3880"/>
    <w:rsid w:val="005124AD"/>
    <w:rsid w:val="0052255F"/>
    <w:rsid w:val="005469E8"/>
    <w:rsid w:val="00553FAD"/>
    <w:rsid w:val="00573C7E"/>
    <w:rsid w:val="005A0A24"/>
    <w:rsid w:val="005C2E80"/>
    <w:rsid w:val="00615DF0"/>
    <w:rsid w:val="00622476"/>
    <w:rsid w:val="00624412"/>
    <w:rsid w:val="0063530A"/>
    <w:rsid w:val="006445FE"/>
    <w:rsid w:val="0065709A"/>
    <w:rsid w:val="00661874"/>
    <w:rsid w:val="006A1CC3"/>
    <w:rsid w:val="006A6E7F"/>
    <w:rsid w:val="006B107A"/>
    <w:rsid w:val="006C6D51"/>
    <w:rsid w:val="006E679B"/>
    <w:rsid w:val="006F0983"/>
    <w:rsid w:val="007071F6"/>
    <w:rsid w:val="007278D5"/>
    <w:rsid w:val="00731EF9"/>
    <w:rsid w:val="007325B4"/>
    <w:rsid w:val="00747D58"/>
    <w:rsid w:val="007616CC"/>
    <w:rsid w:val="0077022A"/>
    <w:rsid w:val="00772114"/>
    <w:rsid w:val="00787881"/>
    <w:rsid w:val="007B1562"/>
    <w:rsid w:val="007B205A"/>
    <w:rsid w:val="007B5AF3"/>
    <w:rsid w:val="007C37B6"/>
    <w:rsid w:val="007D15CA"/>
    <w:rsid w:val="007F5C22"/>
    <w:rsid w:val="00807ED0"/>
    <w:rsid w:val="00817DC4"/>
    <w:rsid w:val="00837985"/>
    <w:rsid w:val="0087137F"/>
    <w:rsid w:val="00876BB1"/>
    <w:rsid w:val="00881610"/>
    <w:rsid w:val="00894699"/>
    <w:rsid w:val="008B60FB"/>
    <w:rsid w:val="008C23F3"/>
    <w:rsid w:val="008C7CAF"/>
    <w:rsid w:val="008D3B82"/>
    <w:rsid w:val="008E7CE7"/>
    <w:rsid w:val="008F3569"/>
    <w:rsid w:val="009105D9"/>
    <w:rsid w:val="00915783"/>
    <w:rsid w:val="00916F49"/>
    <w:rsid w:val="009354F5"/>
    <w:rsid w:val="00947192"/>
    <w:rsid w:val="00952403"/>
    <w:rsid w:val="00964174"/>
    <w:rsid w:val="009C365E"/>
    <w:rsid w:val="009E5C97"/>
    <w:rsid w:val="009E7E43"/>
    <w:rsid w:val="009F03E6"/>
    <w:rsid w:val="009F14B6"/>
    <w:rsid w:val="00A01A98"/>
    <w:rsid w:val="00A37882"/>
    <w:rsid w:val="00A50461"/>
    <w:rsid w:val="00A6693D"/>
    <w:rsid w:val="00A745C9"/>
    <w:rsid w:val="00A75539"/>
    <w:rsid w:val="00A76B9B"/>
    <w:rsid w:val="00A81137"/>
    <w:rsid w:val="00A8670E"/>
    <w:rsid w:val="00AA1A8A"/>
    <w:rsid w:val="00AB2664"/>
    <w:rsid w:val="00AB584F"/>
    <w:rsid w:val="00AC3376"/>
    <w:rsid w:val="00AC3BA9"/>
    <w:rsid w:val="00AC5922"/>
    <w:rsid w:val="00AC60AA"/>
    <w:rsid w:val="00AD5431"/>
    <w:rsid w:val="00AF134A"/>
    <w:rsid w:val="00AF5A5F"/>
    <w:rsid w:val="00B01D76"/>
    <w:rsid w:val="00B11950"/>
    <w:rsid w:val="00B12A89"/>
    <w:rsid w:val="00B2251A"/>
    <w:rsid w:val="00B259C4"/>
    <w:rsid w:val="00B439B7"/>
    <w:rsid w:val="00B62D27"/>
    <w:rsid w:val="00B72759"/>
    <w:rsid w:val="00B72A3E"/>
    <w:rsid w:val="00B7581E"/>
    <w:rsid w:val="00B83E9F"/>
    <w:rsid w:val="00B85E4B"/>
    <w:rsid w:val="00B979F2"/>
    <w:rsid w:val="00BB029E"/>
    <w:rsid w:val="00BB03C2"/>
    <w:rsid w:val="00BB7387"/>
    <w:rsid w:val="00BB79ED"/>
    <w:rsid w:val="00BC629C"/>
    <w:rsid w:val="00BF0A8B"/>
    <w:rsid w:val="00BF6EFB"/>
    <w:rsid w:val="00C04FC9"/>
    <w:rsid w:val="00C052D8"/>
    <w:rsid w:val="00C06CBB"/>
    <w:rsid w:val="00C16D16"/>
    <w:rsid w:val="00C314AF"/>
    <w:rsid w:val="00C6096F"/>
    <w:rsid w:val="00C80E26"/>
    <w:rsid w:val="00C82A36"/>
    <w:rsid w:val="00C97C02"/>
    <w:rsid w:val="00CA19C3"/>
    <w:rsid w:val="00CC7F12"/>
    <w:rsid w:val="00CD32A6"/>
    <w:rsid w:val="00D01980"/>
    <w:rsid w:val="00D03FF7"/>
    <w:rsid w:val="00D04E13"/>
    <w:rsid w:val="00D30D22"/>
    <w:rsid w:val="00D40D42"/>
    <w:rsid w:val="00D51E72"/>
    <w:rsid w:val="00D5703B"/>
    <w:rsid w:val="00D6683C"/>
    <w:rsid w:val="00D6754C"/>
    <w:rsid w:val="00D82977"/>
    <w:rsid w:val="00D95D1F"/>
    <w:rsid w:val="00D9614D"/>
    <w:rsid w:val="00D964A4"/>
    <w:rsid w:val="00DD5B87"/>
    <w:rsid w:val="00DD66B7"/>
    <w:rsid w:val="00DE756D"/>
    <w:rsid w:val="00E02F0C"/>
    <w:rsid w:val="00E2123B"/>
    <w:rsid w:val="00E33287"/>
    <w:rsid w:val="00E42BB3"/>
    <w:rsid w:val="00E56E44"/>
    <w:rsid w:val="00E77654"/>
    <w:rsid w:val="00EB24C7"/>
    <w:rsid w:val="00EB4844"/>
    <w:rsid w:val="00EE0F1E"/>
    <w:rsid w:val="00EF2283"/>
    <w:rsid w:val="00EF41A4"/>
    <w:rsid w:val="00EF6BCC"/>
    <w:rsid w:val="00F11676"/>
    <w:rsid w:val="00F13B59"/>
    <w:rsid w:val="00F21FBE"/>
    <w:rsid w:val="00F22025"/>
    <w:rsid w:val="00F3023F"/>
    <w:rsid w:val="00F306E0"/>
    <w:rsid w:val="00F43355"/>
    <w:rsid w:val="00F47304"/>
    <w:rsid w:val="00F6511A"/>
    <w:rsid w:val="00F66BCA"/>
    <w:rsid w:val="00F66F34"/>
    <w:rsid w:val="00F71342"/>
    <w:rsid w:val="00F95457"/>
    <w:rsid w:val="00FB79C4"/>
    <w:rsid w:val="00FC167A"/>
    <w:rsid w:val="00FC7B18"/>
    <w:rsid w:val="00FD19EE"/>
    <w:rsid w:val="00FD2444"/>
    <w:rsid w:val="00FE2F0F"/>
    <w:rsid w:val="00FE3F6A"/>
    <w:rsid w:val="00FF50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1E20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unhideWhenUsed/>
    <w:qFormat/>
    <w:rsid w:val="001E20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1E2071"/>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1E2071"/>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1E2071"/>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1E207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1E207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1E207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1E207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E2071"/>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rsid w:val="001E2071"/>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1E2071"/>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1E2071"/>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1E2071"/>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1E2071"/>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1E2071"/>
    <w:rPr>
      <w:rFonts w:eastAsiaTheme="majorEastAsia" w:cstheme="majorBidi"/>
      <w:color w:val="595959" w:themeColor="text1" w:themeTint="A6"/>
    </w:rPr>
  </w:style>
  <w:style w:type="character" w:customStyle="1" w:styleId="80">
    <w:name w:val="Заголовок 8 Знак"/>
    <w:basedOn w:val="a0"/>
    <w:link w:val="8"/>
    <w:uiPriority w:val="9"/>
    <w:semiHidden/>
    <w:rsid w:val="001E2071"/>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1E2071"/>
    <w:rPr>
      <w:rFonts w:eastAsiaTheme="majorEastAsia" w:cstheme="majorBidi"/>
      <w:color w:val="272727" w:themeColor="text1" w:themeTint="D8"/>
    </w:rPr>
  </w:style>
  <w:style w:type="paragraph" w:styleId="a3">
    <w:name w:val="Title"/>
    <w:basedOn w:val="a"/>
    <w:next w:val="a"/>
    <w:link w:val="a4"/>
    <w:uiPriority w:val="10"/>
    <w:qFormat/>
    <w:rsid w:val="001E20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1E207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E2071"/>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1E2071"/>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1E2071"/>
    <w:pPr>
      <w:spacing w:before="160"/>
      <w:jc w:val="center"/>
    </w:pPr>
    <w:rPr>
      <w:i/>
      <w:iCs/>
      <w:color w:val="404040" w:themeColor="text1" w:themeTint="BF"/>
    </w:rPr>
  </w:style>
  <w:style w:type="character" w:customStyle="1" w:styleId="22">
    <w:name w:val="Цитата 2 Знак"/>
    <w:basedOn w:val="a0"/>
    <w:link w:val="21"/>
    <w:uiPriority w:val="29"/>
    <w:rsid w:val="001E2071"/>
    <w:rPr>
      <w:i/>
      <w:iCs/>
      <w:color w:val="404040" w:themeColor="text1" w:themeTint="BF"/>
    </w:rPr>
  </w:style>
  <w:style w:type="paragraph" w:styleId="a7">
    <w:name w:val="List Paragraph"/>
    <w:basedOn w:val="a"/>
    <w:uiPriority w:val="34"/>
    <w:qFormat/>
    <w:rsid w:val="001E2071"/>
    <w:pPr>
      <w:ind w:left="720"/>
      <w:contextualSpacing/>
    </w:pPr>
  </w:style>
  <w:style w:type="character" w:styleId="a8">
    <w:name w:val="Intense Emphasis"/>
    <w:basedOn w:val="a0"/>
    <w:uiPriority w:val="21"/>
    <w:qFormat/>
    <w:rsid w:val="001E2071"/>
    <w:rPr>
      <w:i/>
      <w:iCs/>
      <w:color w:val="0F4761" w:themeColor="accent1" w:themeShade="BF"/>
    </w:rPr>
  </w:style>
  <w:style w:type="paragraph" w:styleId="a9">
    <w:name w:val="Intense Quote"/>
    <w:basedOn w:val="a"/>
    <w:next w:val="a"/>
    <w:link w:val="aa"/>
    <w:uiPriority w:val="30"/>
    <w:qFormat/>
    <w:rsid w:val="001E20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1E2071"/>
    <w:rPr>
      <w:i/>
      <w:iCs/>
      <w:color w:val="0F4761" w:themeColor="accent1" w:themeShade="BF"/>
    </w:rPr>
  </w:style>
  <w:style w:type="character" w:styleId="ab">
    <w:name w:val="Intense Reference"/>
    <w:basedOn w:val="a0"/>
    <w:uiPriority w:val="32"/>
    <w:qFormat/>
    <w:rsid w:val="001E2071"/>
    <w:rPr>
      <w:b/>
      <w:bCs/>
      <w:smallCaps/>
      <w:color w:val="0F4761" w:themeColor="accent1" w:themeShade="BF"/>
      <w:spacing w:val="5"/>
    </w:rPr>
  </w:style>
  <w:style w:type="numbering" w:customStyle="1" w:styleId="11">
    <w:name w:val="Нет списка1"/>
    <w:next w:val="a2"/>
    <w:uiPriority w:val="99"/>
    <w:semiHidden/>
    <w:unhideWhenUsed/>
    <w:rsid w:val="000D323F"/>
  </w:style>
  <w:style w:type="character" w:styleId="ac">
    <w:name w:val="Hyperlink"/>
    <w:uiPriority w:val="99"/>
    <w:unhideWhenUsed/>
    <w:rsid w:val="000D323F"/>
    <w:rPr>
      <w:color w:val="0000FF"/>
      <w:u w:val="single"/>
    </w:rPr>
  </w:style>
  <w:style w:type="paragraph" w:customStyle="1" w:styleId="12">
    <w:name w:val="Абзац списка1"/>
    <w:basedOn w:val="a"/>
    <w:uiPriority w:val="99"/>
    <w:qFormat/>
    <w:rsid w:val="000D323F"/>
    <w:pPr>
      <w:suppressAutoHyphens/>
      <w:spacing w:line="254" w:lineRule="auto"/>
      <w:ind w:left="720"/>
      <w:contextualSpacing/>
    </w:pPr>
    <w:rPr>
      <w:rFonts w:ascii="Calibri" w:eastAsia="Calibri" w:hAnsi="Calibri" w:cs="Times New Roman"/>
      <w:kern w:val="0"/>
      <w:sz w:val="22"/>
      <w:szCs w:val="22"/>
      <w14:ligatures w14:val="none"/>
    </w:rPr>
  </w:style>
  <w:style w:type="table" w:customStyle="1" w:styleId="TableGrid">
    <w:name w:val="TableGrid"/>
    <w:rsid w:val="000D323F"/>
    <w:pPr>
      <w:spacing w:after="0" w:line="240" w:lineRule="auto"/>
    </w:pPr>
    <w:rPr>
      <w:rFonts w:eastAsia="Times New Roman"/>
      <w:kern w:val="0"/>
      <w:sz w:val="22"/>
      <w:szCs w:val="22"/>
      <w:lang w:eastAsia="ru-RU"/>
      <w14:ligatures w14:val="none"/>
    </w:rPr>
    <w:tblPr>
      <w:tblCellMar>
        <w:top w:w="0" w:type="dxa"/>
        <w:left w:w="0" w:type="dxa"/>
        <w:bottom w:w="0" w:type="dxa"/>
        <w:right w:w="0" w:type="dxa"/>
      </w:tblCellMar>
    </w:tblPr>
  </w:style>
  <w:style w:type="paragraph" w:customStyle="1" w:styleId="Default">
    <w:name w:val="Default"/>
    <w:uiPriority w:val="99"/>
    <w:rsid w:val="000D323F"/>
    <w:pPr>
      <w:autoSpaceDE w:val="0"/>
      <w:autoSpaceDN w:val="0"/>
      <w:adjustRightInd w:val="0"/>
      <w:spacing w:after="0" w:line="240" w:lineRule="auto"/>
    </w:pPr>
    <w:rPr>
      <w:rFonts w:ascii="Times New Roman" w:hAnsi="Times New Roman" w:cs="Times New Roman"/>
      <w:color w:val="000000"/>
      <w:kern w:val="0"/>
      <w14:ligatures w14:val="none"/>
    </w:rPr>
  </w:style>
  <w:style w:type="table" w:customStyle="1" w:styleId="13">
    <w:name w:val="Сетка таблицы1"/>
    <w:basedOn w:val="a1"/>
    <w:next w:val="ad"/>
    <w:uiPriority w:val="39"/>
    <w:rsid w:val="000D323F"/>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0"/>
    <w:uiPriority w:val="22"/>
    <w:qFormat/>
    <w:rsid w:val="000D323F"/>
    <w:rPr>
      <w:b/>
      <w:bCs/>
    </w:rPr>
  </w:style>
  <w:style w:type="paragraph" w:styleId="af">
    <w:name w:val="Balloon Text"/>
    <w:basedOn w:val="a"/>
    <w:link w:val="af0"/>
    <w:uiPriority w:val="99"/>
    <w:semiHidden/>
    <w:unhideWhenUsed/>
    <w:rsid w:val="000D323F"/>
    <w:pPr>
      <w:spacing w:after="0" w:line="240" w:lineRule="auto"/>
    </w:pPr>
    <w:rPr>
      <w:rFonts w:ascii="Segoe UI" w:eastAsia="Calibri" w:hAnsi="Segoe UI" w:cs="Segoe UI"/>
      <w:color w:val="000000"/>
      <w:kern w:val="0"/>
      <w:sz w:val="18"/>
      <w:szCs w:val="18"/>
      <w:lang w:eastAsia="ru-RU"/>
      <w14:ligatures w14:val="none"/>
    </w:rPr>
  </w:style>
  <w:style w:type="character" w:customStyle="1" w:styleId="af0">
    <w:name w:val="Текст выноски Знак"/>
    <w:basedOn w:val="a0"/>
    <w:link w:val="af"/>
    <w:uiPriority w:val="99"/>
    <w:semiHidden/>
    <w:rsid w:val="000D323F"/>
    <w:rPr>
      <w:rFonts w:ascii="Segoe UI" w:eastAsia="Calibri" w:hAnsi="Segoe UI" w:cs="Segoe UI"/>
      <w:color w:val="000000"/>
      <w:kern w:val="0"/>
      <w:sz w:val="18"/>
      <w:szCs w:val="18"/>
      <w:lang w:eastAsia="ru-RU"/>
      <w14:ligatures w14:val="none"/>
    </w:rPr>
  </w:style>
  <w:style w:type="paragraph" w:styleId="af1">
    <w:name w:val="header"/>
    <w:basedOn w:val="a"/>
    <w:link w:val="af2"/>
    <w:uiPriority w:val="99"/>
    <w:unhideWhenUsed/>
    <w:rsid w:val="000D323F"/>
    <w:pPr>
      <w:tabs>
        <w:tab w:val="center" w:pos="4677"/>
        <w:tab w:val="right" w:pos="9355"/>
      </w:tabs>
      <w:spacing w:after="0" w:line="240" w:lineRule="auto"/>
    </w:pPr>
    <w:rPr>
      <w:rFonts w:ascii="Calibri" w:eastAsia="Calibri" w:hAnsi="Calibri" w:cs="Calibri"/>
      <w:color w:val="000000"/>
      <w:kern w:val="0"/>
      <w:sz w:val="22"/>
      <w:szCs w:val="22"/>
      <w:lang w:eastAsia="ru-RU"/>
      <w14:ligatures w14:val="none"/>
    </w:rPr>
  </w:style>
  <w:style w:type="character" w:customStyle="1" w:styleId="af2">
    <w:name w:val="Верхний колонтитул Знак"/>
    <w:basedOn w:val="a0"/>
    <w:link w:val="af1"/>
    <w:uiPriority w:val="99"/>
    <w:rsid w:val="000D323F"/>
    <w:rPr>
      <w:rFonts w:ascii="Calibri" w:eastAsia="Calibri" w:hAnsi="Calibri" w:cs="Calibri"/>
      <w:color w:val="000000"/>
      <w:kern w:val="0"/>
      <w:sz w:val="22"/>
      <w:szCs w:val="22"/>
      <w:lang w:eastAsia="ru-RU"/>
      <w14:ligatures w14:val="none"/>
    </w:rPr>
  </w:style>
  <w:style w:type="paragraph" w:styleId="af3">
    <w:name w:val="footer"/>
    <w:basedOn w:val="a"/>
    <w:link w:val="af4"/>
    <w:uiPriority w:val="99"/>
    <w:unhideWhenUsed/>
    <w:rsid w:val="000D323F"/>
    <w:pPr>
      <w:tabs>
        <w:tab w:val="center" w:pos="4677"/>
        <w:tab w:val="right" w:pos="9355"/>
      </w:tabs>
      <w:spacing w:after="0" w:line="240" w:lineRule="auto"/>
    </w:pPr>
    <w:rPr>
      <w:rFonts w:ascii="Calibri" w:eastAsia="Calibri" w:hAnsi="Calibri" w:cs="Calibri"/>
      <w:color w:val="000000"/>
      <w:kern w:val="0"/>
      <w:sz w:val="22"/>
      <w:szCs w:val="22"/>
      <w:lang w:eastAsia="ru-RU"/>
      <w14:ligatures w14:val="none"/>
    </w:rPr>
  </w:style>
  <w:style w:type="character" w:customStyle="1" w:styleId="af4">
    <w:name w:val="Нижний колонтитул Знак"/>
    <w:basedOn w:val="a0"/>
    <w:link w:val="af3"/>
    <w:uiPriority w:val="99"/>
    <w:rsid w:val="000D323F"/>
    <w:rPr>
      <w:rFonts w:ascii="Calibri" w:eastAsia="Calibri" w:hAnsi="Calibri" w:cs="Calibri"/>
      <w:color w:val="000000"/>
      <w:kern w:val="0"/>
      <w:sz w:val="22"/>
      <w:szCs w:val="22"/>
      <w:lang w:eastAsia="ru-RU"/>
      <w14:ligatures w14:val="none"/>
    </w:rPr>
  </w:style>
  <w:style w:type="paragraph" w:styleId="af5">
    <w:name w:val="Normal (Web)"/>
    <w:basedOn w:val="a"/>
    <w:uiPriority w:val="99"/>
    <w:unhideWhenUsed/>
    <w:rsid w:val="000D323F"/>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table" w:customStyle="1" w:styleId="TableNormal">
    <w:name w:val="Table Normal"/>
    <w:uiPriority w:val="2"/>
    <w:semiHidden/>
    <w:unhideWhenUsed/>
    <w:qFormat/>
    <w:rsid w:val="000D323F"/>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styleId="af6">
    <w:name w:val="Body Text"/>
    <w:basedOn w:val="a"/>
    <w:link w:val="af7"/>
    <w:uiPriority w:val="1"/>
    <w:qFormat/>
    <w:rsid w:val="000D323F"/>
    <w:pPr>
      <w:widowControl w:val="0"/>
      <w:autoSpaceDE w:val="0"/>
      <w:autoSpaceDN w:val="0"/>
      <w:spacing w:after="0" w:line="240" w:lineRule="auto"/>
      <w:ind w:left="212" w:firstLine="566"/>
      <w:jc w:val="both"/>
    </w:pPr>
    <w:rPr>
      <w:rFonts w:ascii="Times New Roman" w:eastAsia="Times New Roman" w:hAnsi="Times New Roman" w:cs="Times New Roman"/>
      <w:kern w:val="0"/>
      <w:sz w:val="28"/>
      <w:szCs w:val="28"/>
      <w14:ligatures w14:val="none"/>
    </w:rPr>
  </w:style>
  <w:style w:type="character" w:customStyle="1" w:styleId="af7">
    <w:name w:val="Основной текст Знак"/>
    <w:basedOn w:val="a0"/>
    <w:link w:val="af6"/>
    <w:uiPriority w:val="1"/>
    <w:rsid w:val="000D323F"/>
    <w:rPr>
      <w:rFonts w:ascii="Times New Roman" w:eastAsia="Times New Roman" w:hAnsi="Times New Roman" w:cs="Times New Roman"/>
      <w:kern w:val="0"/>
      <w:sz w:val="28"/>
      <w:szCs w:val="28"/>
      <w14:ligatures w14:val="none"/>
    </w:rPr>
  </w:style>
  <w:style w:type="paragraph" w:customStyle="1" w:styleId="TableParagraph">
    <w:name w:val="Table Paragraph"/>
    <w:basedOn w:val="a"/>
    <w:uiPriority w:val="1"/>
    <w:qFormat/>
    <w:rsid w:val="000D323F"/>
    <w:pPr>
      <w:widowControl w:val="0"/>
      <w:autoSpaceDE w:val="0"/>
      <w:autoSpaceDN w:val="0"/>
      <w:spacing w:after="0" w:line="240" w:lineRule="auto"/>
      <w:ind w:left="107"/>
    </w:pPr>
    <w:rPr>
      <w:rFonts w:ascii="Times New Roman" w:eastAsia="Times New Roman" w:hAnsi="Times New Roman" w:cs="Times New Roman"/>
      <w:kern w:val="0"/>
      <w:sz w:val="22"/>
      <w:szCs w:val="22"/>
      <w14:ligatures w14:val="none"/>
    </w:rPr>
  </w:style>
  <w:style w:type="character" w:customStyle="1" w:styleId="14">
    <w:name w:val="Неразрешенное упоминание1"/>
    <w:basedOn w:val="a0"/>
    <w:uiPriority w:val="99"/>
    <w:semiHidden/>
    <w:unhideWhenUsed/>
    <w:rsid w:val="000D323F"/>
    <w:rPr>
      <w:color w:val="605E5C"/>
      <w:shd w:val="clear" w:color="auto" w:fill="E1DFDD"/>
    </w:rPr>
  </w:style>
  <w:style w:type="paragraph" w:customStyle="1" w:styleId="15">
    <w:name w:val="Заголовок оглавления1"/>
    <w:basedOn w:val="1"/>
    <w:next w:val="a"/>
    <w:uiPriority w:val="39"/>
    <w:unhideWhenUsed/>
    <w:qFormat/>
    <w:rsid w:val="000D323F"/>
    <w:pPr>
      <w:spacing w:before="240" w:after="0" w:line="259" w:lineRule="auto"/>
      <w:outlineLvl w:val="9"/>
    </w:pPr>
    <w:rPr>
      <w:kern w:val="0"/>
      <w:sz w:val="32"/>
      <w:szCs w:val="32"/>
      <w:lang w:eastAsia="ru-RU"/>
      <w14:ligatures w14:val="none"/>
    </w:rPr>
  </w:style>
  <w:style w:type="paragraph" w:styleId="16">
    <w:name w:val="toc 1"/>
    <w:basedOn w:val="a"/>
    <w:next w:val="a"/>
    <w:autoRedefine/>
    <w:uiPriority w:val="39"/>
    <w:unhideWhenUsed/>
    <w:rsid w:val="000D323F"/>
    <w:pPr>
      <w:suppressAutoHyphens/>
      <w:spacing w:before="240" w:after="5" w:line="360" w:lineRule="auto"/>
      <w:ind w:leftChars="-1" w:left="-1" w:right="226" w:hangingChars="1" w:hanging="3"/>
      <w:jc w:val="both"/>
      <w:outlineLvl w:val="0"/>
    </w:pPr>
    <w:rPr>
      <w:rFonts w:ascii="Times New Roman" w:eastAsia="Calibri" w:hAnsi="Times New Roman" w:cs="Times New Roman"/>
      <w:color w:val="000000"/>
      <w:kern w:val="0"/>
      <w:position w:val="-1"/>
      <w:sz w:val="29"/>
      <w:szCs w:val="29"/>
      <w14:ligatures w14:val="none"/>
    </w:rPr>
  </w:style>
  <w:style w:type="paragraph" w:styleId="23">
    <w:name w:val="toc 2"/>
    <w:basedOn w:val="a"/>
    <w:next w:val="a"/>
    <w:autoRedefine/>
    <w:uiPriority w:val="39"/>
    <w:unhideWhenUsed/>
    <w:rsid w:val="000D323F"/>
    <w:pPr>
      <w:suppressAutoHyphens/>
      <w:spacing w:after="100" w:line="364" w:lineRule="auto"/>
      <w:ind w:leftChars="-1" w:left="280" w:right="226" w:hangingChars="1" w:hanging="1"/>
      <w:jc w:val="both"/>
      <w:outlineLvl w:val="0"/>
    </w:pPr>
    <w:rPr>
      <w:rFonts w:ascii="Times New Roman" w:eastAsia="Calibri" w:hAnsi="Times New Roman" w:cs="Calibri"/>
      <w:color w:val="000000"/>
      <w:kern w:val="0"/>
      <w:position w:val="-1"/>
      <w:sz w:val="28"/>
      <w:szCs w:val="22"/>
      <w:lang w:val="en-US"/>
      <w14:ligatures w14:val="none"/>
    </w:rPr>
  </w:style>
  <w:style w:type="paragraph" w:customStyle="1" w:styleId="31">
    <w:name w:val="Оглавление 31"/>
    <w:basedOn w:val="a"/>
    <w:next w:val="a"/>
    <w:autoRedefine/>
    <w:uiPriority w:val="39"/>
    <w:unhideWhenUsed/>
    <w:rsid w:val="000D323F"/>
    <w:pPr>
      <w:tabs>
        <w:tab w:val="left" w:leader="dot" w:pos="8505"/>
      </w:tabs>
      <w:spacing w:before="240" w:after="5" w:line="240" w:lineRule="auto"/>
      <w:ind w:firstLine="1"/>
      <w:jc w:val="both"/>
    </w:pPr>
    <w:rPr>
      <w:rFonts w:ascii="Times New Roman" w:eastAsia="Times New Roman" w:hAnsi="Times New Roman" w:cs="Times New Roman"/>
      <w:kern w:val="0"/>
      <w:sz w:val="22"/>
      <w:szCs w:val="22"/>
      <w:lang w:eastAsia="ru-RU"/>
      <w14:ligatures w14:val="none"/>
    </w:rPr>
  </w:style>
  <w:style w:type="paragraph" w:customStyle="1" w:styleId="41">
    <w:name w:val="Оглавление 41"/>
    <w:basedOn w:val="a"/>
    <w:next w:val="a"/>
    <w:autoRedefine/>
    <w:uiPriority w:val="39"/>
    <w:unhideWhenUsed/>
    <w:rsid w:val="000D323F"/>
    <w:pPr>
      <w:spacing w:after="100" w:line="259" w:lineRule="auto"/>
      <w:ind w:left="660"/>
    </w:pPr>
    <w:rPr>
      <w:rFonts w:eastAsia="Times New Roman"/>
      <w:kern w:val="0"/>
      <w:sz w:val="22"/>
      <w:szCs w:val="22"/>
      <w:lang w:eastAsia="ru-RU"/>
      <w14:ligatures w14:val="none"/>
    </w:rPr>
  </w:style>
  <w:style w:type="paragraph" w:customStyle="1" w:styleId="51">
    <w:name w:val="Оглавление 51"/>
    <w:basedOn w:val="a"/>
    <w:next w:val="a"/>
    <w:autoRedefine/>
    <w:uiPriority w:val="39"/>
    <w:unhideWhenUsed/>
    <w:rsid w:val="000D323F"/>
    <w:pPr>
      <w:spacing w:after="100" w:line="259" w:lineRule="auto"/>
      <w:ind w:left="880"/>
    </w:pPr>
    <w:rPr>
      <w:rFonts w:eastAsia="Times New Roman"/>
      <w:kern w:val="0"/>
      <w:sz w:val="22"/>
      <w:szCs w:val="22"/>
      <w:lang w:eastAsia="ru-RU"/>
      <w14:ligatures w14:val="none"/>
    </w:rPr>
  </w:style>
  <w:style w:type="paragraph" w:customStyle="1" w:styleId="61">
    <w:name w:val="Оглавление 61"/>
    <w:basedOn w:val="a"/>
    <w:next w:val="a"/>
    <w:autoRedefine/>
    <w:uiPriority w:val="39"/>
    <w:unhideWhenUsed/>
    <w:rsid w:val="000D323F"/>
    <w:pPr>
      <w:spacing w:after="100" w:line="259" w:lineRule="auto"/>
      <w:ind w:left="1100"/>
    </w:pPr>
    <w:rPr>
      <w:rFonts w:eastAsia="Times New Roman"/>
      <w:kern w:val="0"/>
      <w:sz w:val="22"/>
      <w:szCs w:val="22"/>
      <w:lang w:eastAsia="ru-RU"/>
      <w14:ligatures w14:val="none"/>
    </w:rPr>
  </w:style>
  <w:style w:type="paragraph" w:customStyle="1" w:styleId="71">
    <w:name w:val="Оглавление 71"/>
    <w:basedOn w:val="a"/>
    <w:next w:val="a"/>
    <w:autoRedefine/>
    <w:uiPriority w:val="39"/>
    <w:unhideWhenUsed/>
    <w:rsid w:val="000D323F"/>
    <w:pPr>
      <w:spacing w:after="100" w:line="259" w:lineRule="auto"/>
      <w:ind w:left="1320"/>
    </w:pPr>
    <w:rPr>
      <w:rFonts w:eastAsia="Times New Roman"/>
      <w:kern w:val="0"/>
      <w:sz w:val="22"/>
      <w:szCs w:val="22"/>
      <w:lang w:eastAsia="ru-RU"/>
      <w14:ligatures w14:val="none"/>
    </w:rPr>
  </w:style>
  <w:style w:type="paragraph" w:customStyle="1" w:styleId="81">
    <w:name w:val="Оглавление 81"/>
    <w:basedOn w:val="a"/>
    <w:next w:val="a"/>
    <w:autoRedefine/>
    <w:uiPriority w:val="39"/>
    <w:unhideWhenUsed/>
    <w:rsid w:val="000D323F"/>
    <w:pPr>
      <w:spacing w:after="100" w:line="259" w:lineRule="auto"/>
      <w:ind w:left="1540"/>
    </w:pPr>
    <w:rPr>
      <w:rFonts w:eastAsia="Times New Roman"/>
      <w:kern w:val="0"/>
      <w:sz w:val="22"/>
      <w:szCs w:val="22"/>
      <w:lang w:eastAsia="ru-RU"/>
      <w14:ligatures w14:val="none"/>
    </w:rPr>
  </w:style>
  <w:style w:type="paragraph" w:customStyle="1" w:styleId="91">
    <w:name w:val="Оглавление 91"/>
    <w:basedOn w:val="a"/>
    <w:next w:val="a"/>
    <w:autoRedefine/>
    <w:uiPriority w:val="39"/>
    <w:unhideWhenUsed/>
    <w:rsid w:val="000D323F"/>
    <w:pPr>
      <w:spacing w:after="100" w:line="259" w:lineRule="auto"/>
      <w:ind w:left="1760"/>
    </w:pPr>
    <w:rPr>
      <w:rFonts w:eastAsia="Times New Roman"/>
      <w:kern w:val="0"/>
      <w:sz w:val="22"/>
      <w:szCs w:val="22"/>
      <w:lang w:eastAsia="ru-RU"/>
      <w14:ligatures w14:val="none"/>
    </w:rPr>
  </w:style>
  <w:style w:type="table" w:customStyle="1" w:styleId="24">
    <w:name w:val="Сетка таблицы2"/>
    <w:basedOn w:val="a1"/>
    <w:next w:val="ad"/>
    <w:uiPriority w:val="39"/>
    <w:rsid w:val="000D323F"/>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Сетка таблицы3"/>
    <w:basedOn w:val="a1"/>
    <w:next w:val="ad"/>
    <w:uiPriority w:val="39"/>
    <w:rsid w:val="000D323F"/>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next w:val="ad"/>
    <w:uiPriority w:val="39"/>
    <w:rsid w:val="000D323F"/>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
    <w:basedOn w:val="a1"/>
    <w:next w:val="ad"/>
    <w:uiPriority w:val="39"/>
    <w:rsid w:val="000D323F"/>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Grid1"/>
    <w:rsid w:val="000D323F"/>
    <w:pPr>
      <w:spacing w:after="0" w:line="240" w:lineRule="auto"/>
    </w:pPr>
    <w:rPr>
      <w:rFonts w:ascii="Calibri" w:eastAsia="Times New Roman" w:hAnsi="Calibri" w:cs="Times New Roman"/>
      <w:kern w:val="0"/>
      <w:sz w:val="22"/>
      <w:szCs w:val="22"/>
      <w14:ligatures w14:val="none"/>
    </w:rPr>
    <w:tblPr>
      <w:tblCellMar>
        <w:top w:w="0" w:type="dxa"/>
        <w:left w:w="0" w:type="dxa"/>
        <w:bottom w:w="0" w:type="dxa"/>
        <w:right w:w="0" w:type="dxa"/>
      </w:tblCellMar>
    </w:tblPr>
  </w:style>
  <w:style w:type="numbering" w:customStyle="1" w:styleId="110">
    <w:name w:val="Нет списка11"/>
    <w:next w:val="a2"/>
    <w:uiPriority w:val="99"/>
    <w:semiHidden/>
    <w:unhideWhenUsed/>
    <w:rsid w:val="000D323F"/>
  </w:style>
  <w:style w:type="table" w:customStyle="1" w:styleId="62">
    <w:name w:val="Сетка таблицы6"/>
    <w:basedOn w:val="a1"/>
    <w:next w:val="ad"/>
    <w:uiPriority w:val="39"/>
    <w:rsid w:val="000D323F"/>
    <w:pPr>
      <w:spacing w:after="0" w:line="240" w:lineRule="auto"/>
    </w:pPr>
    <w:rPr>
      <w:rFonts w:ascii="Times New Roman" w:eastAsia="Calibri" w:hAnsi="Times New Roman" w:cs="Times New Roman"/>
      <w:kern w:val="0"/>
      <w:sz w:val="28"/>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1">
    <w:name w:val="Неразрешенное упоминание11"/>
    <w:uiPriority w:val="99"/>
    <w:semiHidden/>
    <w:unhideWhenUsed/>
    <w:rsid w:val="000D323F"/>
    <w:rPr>
      <w:color w:val="605E5C"/>
      <w:shd w:val="clear" w:color="auto" w:fill="E1DFDD"/>
    </w:rPr>
  </w:style>
  <w:style w:type="paragraph" w:customStyle="1" w:styleId="17">
    <w:name w:val="Обычный (веб)1"/>
    <w:basedOn w:val="a"/>
    <w:uiPriority w:val="99"/>
    <w:unhideWhenUsed/>
    <w:rsid w:val="000D323F"/>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character" w:customStyle="1" w:styleId="about-stats-number">
    <w:name w:val="about-stats-number"/>
    <w:basedOn w:val="a0"/>
    <w:rsid w:val="000D323F"/>
  </w:style>
  <w:style w:type="character" w:styleId="af8">
    <w:name w:val="FollowedHyperlink"/>
    <w:uiPriority w:val="99"/>
    <w:semiHidden/>
    <w:unhideWhenUsed/>
    <w:rsid w:val="000D323F"/>
    <w:rPr>
      <w:color w:val="954F72"/>
      <w:u w:val="single"/>
    </w:rPr>
  </w:style>
  <w:style w:type="table" w:customStyle="1" w:styleId="112">
    <w:name w:val="Сетка таблицы11"/>
    <w:basedOn w:val="a1"/>
    <w:next w:val="ad"/>
    <w:uiPriority w:val="59"/>
    <w:rsid w:val="000D323F"/>
    <w:pPr>
      <w:spacing w:after="0" w:line="240" w:lineRule="auto"/>
    </w:pPr>
    <w:rPr>
      <w:rFonts w:ascii="Times New Roman" w:eastAsia="Calibri" w:hAnsi="Times New Roman" w:cs="Times New Roman"/>
      <w:kern w:val="0"/>
      <w:sz w:val="28"/>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renderblock">
    <w:name w:val="article-render__block"/>
    <w:basedOn w:val="a"/>
    <w:uiPriority w:val="99"/>
    <w:rsid w:val="000D323F"/>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character" w:customStyle="1" w:styleId="25">
    <w:name w:val="Неразрешенное упоминание2"/>
    <w:uiPriority w:val="99"/>
    <w:semiHidden/>
    <w:unhideWhenUsed/>
    <w:rsid w:val="000D323F"/>
    <w:rPr>
      <w:color w:val="605E5C"/>
      <w:shd w:val="clear" w:color="auto" w:fill="E1DFDD"/>
    </w:rPr>
  </w:style>
  <w:style w:type="character" w:customStyle="1" w:styleId="33">
    <w:name w:val="Неразрешенное упоминание3"/>
    <w:uiPriority w:val="99"/>
    <w:semiHidden/>
    <w:unhideWhenUsed/>
    <w:rsid w:val="000D323F"/>
    <w:rPr>
      <w:color w:val="605E5C"/>
      <w:shd w:val="clear" w:color="auto" w:fill="E1DFDD"/>
    </w:rPr>
  </w:style>
  <w:style w:type="character" w:customStyle="1" w:styleId="normaltextrun">
    <w:name w:val="normaltextrun"/>
    <w:rsid w:val="000D323F"/>
  </w:style>
  <w:style w:type="table" w:customStyle="1" w:styleId="TableGrid2">
    <w:name w:val="TableGrid2"/>
    <w:rsid w:val="000D323F"/>
    <w:pPr>
      <w:spacing w:after="0" w:line="240" w:lineRule="auto"/>
    </w:pPr>
    <w:rPr>
      <w:rFonts w:ascii="Calibri" w:eastAsia="Times New Roman" w:hAnsi="Calibri" w:cs="Times New Roman"/>
      <w:kern w:val="0"/>
      <w:sz w:val="22"/>
      <w:szCs w:val="22"/>
      <w:lang w:eastAsia="ru-RU"/>
      <w14:ligatures w14:val="none"/>
    </w:rPr>
    <w:tblPr>
      <w:tblCellMar>
        <w:top w:w="0" w:type="dxa"/>
        <w:left w:w="0" w:type="dxa"/>
        <w:bottom w:w="0" w:type="dxa"/>
        <w:right w:w="0" w:type="dxa"/>
      </w:tblCellMar>
    </w:tblPr>
  </w:style>
  <w:style w:type="table" w:customStyle="1" w:styleId="TableNormal1">
    <w:name w:val="Table Normal1"/>
    <w:uiPriority w:val="2"/>
    <w:semiHidden/>
    <w:unhideWhenUsed/>
    <w:qFormat/>
    <w:rsid w:val="000D323F"/>
    <w:pPr>
      <w:widowControl w:val="0"/>
      <w:autoSpaceDE w:val="0"/>
      <w:autoSpaceDN w:val="0"/>
      <w:spacing w:after="0" w:line="240" w:lineRule="auto"/>
    </w:pPr>
    <w:rPr>
      <w:rFonts w:ascii="Calibri" w:eastAsia="Calibri" w:hAnsi="Calibri" w:cs="Times New Roman"/>
      <w:kern w:val="0"/>
      <w:sz w:val="22"/>
      <w:szCs w:val="22"/>
      <w:lang w:val="en-US"/>
      <w14:ligatures w14:val="none"/>
    </w:rPr>
    <w:tblPr>
      <w:tblInd w:w="0" w:type="dxa"/>
      <w:tblCellMar>
        <w:top w:w="0" w:type="dxa"/>
        <w:left w:w="0" w:type="dxa"/>
        <w:bottom w:w="0" w:type="dxa"/>
        <w:right w:w="0" w:type="dxa"/>
      </w:tblCellMar>
    </w:tblPr>
  </w:style>
  <w:style w:type="paragraph" w:customStyle="1" w:styleId="rteindent1">
    <w:name w:val="rteindent1"/>
    <w:basedOn w:val="a"/>
    <w:uiPriority w:val="99"/>
    <w:rsid w:val="000D323F"/>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paragraph" w:styleId="af9">
    <w:name w:val="No Spacing"/>
    <w:uiPriority w:val="1"/>
    <w:qFormat/>
    <w:rsid w:val="000D323F"/>
    <w:pPr>
      <w:spacing w:after="0" w:line="240" w:lineRule="auto"/>
    </w:pPr>
    <w:rPr>
      <w:rFonts w:ascii="Times New Roman" w:eastAsia="Calibri" w:hAnsi="Times New Roman" w:cs="Times New Roman"/>
      <w:kern w:val="0"/>
      <w:sz w:val="28"/>
      <w:szCs w:val="22"/>
      <w14:ligatures w14:val="none"/>
    </w:rPr>
  </w:style>
  <w:style w:type="paragraph" w:styleId="afa">
    <w:name w:val="footnote text"/>
    <w:basedOn w:val="a"/>
    <w:link w:val="afb"/>
    <w:uiPriority w:val="99"/>
    <w:semiHidden/>
    <w:unhideWhenUsed/>
    <w:rsid w:val="000D323F"/>
    <w:pPr>
      <w:suppressAutoHyphens/>
      <w:spacing w:after="0" w:line="240" w:lineRule="auto"/>
      <w:ind w:leftChars="-1" w:left="-1" w:right="226" w:hangingChars="1" w:hanging="1"/>
      <w:jc w:val="both"/>
      <w:outlineLvl w:val="0"/>
    </w:pPr>
    <w:rPr>
      <w:rFonts w:ascii="Times New Roman" w:eastAsia="Calibri" w:hAnsi="Times New Roman" w:cs="Calibri"/>
      <w:color w:val="000000"/>
      <w:kern w:val="0"/>
      <w:position w:val="-1"/>
      <w:sz w:val="20"/>
      <w:szCs w:val="20"/>
      <w:lang w:val="en-US"/>
      <w14:ligatures w14:val="none"/>
    </w:rPr>
  </w:style>
  <w:style w:type="character" w:customStyle="1" w:styleId="afb">
    <w:name w:val="Текст сноски Знак"/>
    <w:basedOn w:val="a0"/>
    <w:link w:val="afa"/>
    <w:uiPriority w:val="99"/>
    <w:semiHidden/>
    <w:rsid w:val="000D323F"/>
    <w:rPr>
      <w:rFonts w:ascii="Times New Roman" w:eastAsia="Calibri" w:hAnsi="Times New Roman" w:cs="Calibri"/>
      <w:color w:val="000000"/>
      <w:kern w:val="0"/>
      <w:position w:val="-1"/>
      <w:sz w:val="20"/>
      <w:szCs w:val="20"/>
      <w:lang w:val="en-US"/>
      <w14:ligatures w14:val="none"/>
    </w:rPr>
  </w:style>
  <w:style w:type="character" w:styleId="afc">
    <w:name w:val="footnote reference"/>
    <w:basedOn w:val="a0"/>
    <w:uiPriority w:val="99"/>
    <w:semiHidden/>
    <w:unhideWhenUsed/>
    <w:rsid w:val="000D323F"/>
    <w:rPr>
      <w:vertAlign w:val="superscript"/>
    </w:rPr>
  </w:style>
  <w:style w:type="table" w:customStyle="1" w:styleId="72">
    <w:name w:val="Сетка таблицы7"/>
    <w:basedOn w:val="a1"/>
    <w:next w:val="ad"/>
    <w:uiPriority w:val="39"/>
    <w:rsid w:val="000D323F"/>
    <w:pPr>
      <w:spacing w:after="0" w:line="240" w:lineRule="auto"/>
    </w:pPr>
    <w:rPr>
      <w:kern w:val="0"/>
      <w:sz w:val="22"/>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d">
    <w:name w:val="annotation reference"/>
    <w:basedOn w:val="a0"/>
    <w:uiPriority w:val="99"/>
    <w:semiHidden/>
    <w:unhideWhenUsed/>
    <w:rsid w:val="000D323F"/>
    <w:rPr>
      <w:sz w:val="16"/>
      <w:szCs w:val="16"/>
    </w:rPr>
  </w:style>
  <w:style w:type="paragraph" w:styleId="afe">
    <w:name w:val="annotation text"/>
    <w:basedOn w:val="a"/>
    <w:link w:val="aff"/>
    <w:uiPriority w:val="99"/>
    <w:unhideWhenUsed/>
    <w:rsid w:val="000D323F"/>
    <w:pPr>
      <w:suppressAutoHyphens/>
      <w:spacing w:after="5" w:line="240" w:lineRule="auto"/>
      <w:ind w:leftChars="-1" w:left="-1" w:right="226" w:hangingChars="1" w:hanging="1"/>
      <w:jc w:val="both"/>
      <w:outlineLvl w:val="0"/>
    </w:pPr>
    <w:rPr>
      <w:rFonts w:ascii="Times New Roman" w:eastAsia="Calibri" w:hAnsi="Times New Roman" w:cs="Calibri"/>
      <w:color w:val="000000"/>
      <w:kern w:val="0"/>
      <w:position w:val="-1"/>
      <w:sz w:val="20"/>
      <w:szCs w:val="20"/>
      <w:lang w:val="en-US"/>
      <w14:ligatures w14:val="none"/>
    </w:rPr>
  </w:style>
  <w:style w:type="character" w:customStyle="1" w:styleId="aff">
    <w:name w:val="Текст примечания Знак"/>
    <w:basedOn w:val="a0"/>
    <w:link w:val="afe"/>
    <w:uiPriority w:val="99"/>
    <w:rsid w:val="000D323F"/>
    <w:rPr>
      <w:rFonts w:ascii="Times New Roman" w:eastAsia="Calibri" w:hAnsi="Times New Roman" w:cs="Calibri"/>
      <w:color w:val="000000"/>
      <w:kern w:val="0"/>
      <w:position w:val="-1"/>
      <w:sz w:val="20"/>
      <w:szCs w:val="20"/>
      <w:lang w:val="en-US"/>
      <w14:ligatures w14:val="none"/>
    </w:rPr>
  </w:style>
  <w:style w:type="paragraph" w:styleId="aff0">
    <w:name w:val="annotation subject"/>
    <w:basedOn w:val="afe"/>
    <w:next w:val="afe"/>
    <w:link w:val="aff1"/>
    <w:uiPriority w:val="99"/>
    <w:semiHidden/>
    <w:unhideWhenUsed/>
    <w:rsid w:val="000D323F"/>
    <w:rPr>
      <w:b/>
      <w:bCs/>
    </w:rPr>
  </w:style>
  <w:style w:type="character" w:customStyle="1" w:styleId="aff1">
    <w:name w:val="Тема примечания Знак"/>
    <w:basedOn w:val="aff"/>
    <w:link w:val="aff0"/>
    <w:uiPriority w:val="99"/>
    <w:semiHidden/>
    <w:rsid w:val="000D323F"/>
    <w:rPr>
      <w:rFonts w:ascii="Times New Roman" w:eastAsia="Calibri" w:hAnsi="Times New Roman" w:cs="Calibri"/>
      <w:b/>
      <w:bCs/>
      <w:color w:val="000000"/>
      <w:kern w:val="0"/>
      <w:position w:val="-1"/>
      <w:sz w:val="20"/>
      <w:szCs w:val="20"/>
      <w:lang w:val="en-US"/>
      <w14:ligatures w14:val="none"/>
    </w:rPr>
  </w:style>
  <w:style w:type="table" w:customStyle="1" w:styleId="82">
    <w:name w:val="Сетка таблицы8"/>
    <w:basedOn w:val="a1"/>
    <w:next w:val="ad"/>
    <w:uiPriority w:val="39"/>
    <w:rsid w:val="000D323F"/>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0D323F"/>
    <w:rPr>
      <w:color w:val="605E5C"/>
      <w:shd w:val="clear" w:color="auto" w:fill="E1DFDD"/>
    </w:rPr>
  </w:style>
  <w:style w:type="table" w:customStyle="1" w:styleId="92">
    <w:name w:val="Сетка таблицы9"/>
    <w:basedOn w:val="a1"/>
    <w:next w:val="ad"/>
    <w:uiPriority w:val="39"/>
    <w:rsid w:val="000D323F"/>
    <w:pPr>
      <w:spacing w:after="0" w:line="240" w:lineRule="auto"/>
    </w:pPr>
    <w:rPr>
      <w:kern w:val="0"/>
      <w:sz w:val="22"/>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next w:val="ad"/>
    <w:uiPriority w:val="39"/>
    <w:rsid w:val="000D323F"/>
    <w:pPr>
      <w:spacing w:after="0" w:line="240" w:lineRule="auto"/>
    </w:pPr>
    <w:rPr>
      <w:kern w:val="0"/>
      <w:sz w:val="22"/>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
    <w:name w:val="Нет списка2"/>
    <w:next w:val="a2"/>
    <w:uiPriority w:val="99"/>
    <w:semiHidden/>
    <w:unhideWhenUsed/>
    <w:rsid w:val="000D323F"/>
  </w:style>
  <w:style w:type="paragraph" w:customStyle="1" w:styleId="msonormal0">
    <w:name w:val="msonormal"/>
    <w:basedOn w:val="a"/>
    <w:uiPriority w:val="99"/>
    <w:rsid w:val="000D323F"/>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table" w:customStyle="1" w:styleId="120">
    <w:name w:val="Сетка таблицы12"/>
    <w:basedOn w:val="a1"/>
    <w:next w:val="ad"/>
    <w:uiPriority w:val="39"/>
    <w:rsid w:val="000D323F"/>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Grid3"/>
    <w:rsid w:val="000D323F"/>
    <w:pPr>
      <w:spacing w:after="0" w:line="240" w:lineRule="auto"/>
    </w:pPr>
    <w:rPr>
      <w:rFonts w:ascii="Calibri" w:eastAsia="Times New Roman" w:hAnsi="Calibri" w:cs="Times New Roman"/>
      <w:kern w:val="0"/>
      <w:sz w:val="22"/>
      <w:szCs w:val="22"/>
      <w14:ligatures w14:val="none"/>
    </w:rPr>
    <w:tblPr>
      <w:tblCellMar>
        <w:top w:w="0" w:type="dxa"/>
        <w:left w:w="0" w:type="dxa"/>
        <w:bottom w:w="0" w:type="dxa"/>
        <w:right w:w="0" w:type="dxa"/>
      </w:tblCellMar>
    </w:tblPr>
  </w:style>
  <w:style w:type="table" w:customStyle="1" w:styleId="TableNormal2">
    <w:name w:val="Table Normal2"/>
    <w:uiPriority w:val="2"/>
    <w:semiHidden/>
    <w:qFormat/>
    <w:rsid w:val="000D323F"/>
    <w:pPr>
      <w:widowControl w:val="0"/>
      <w:autoSpaceDE w:val="0"/>
      <w:autoSpaceDN w:val="0"/>
      <w:spacing w:after="0" w:line="240" w:lineRule="auto"/>
    </w:pPr>
    <w:rPr>
      <w:rFonts w:ascii="Calibri" w:eastAsia="Calibri" w:hAnsi="Calibri" w:cs="Times New Roman"/>
      <w:kern w:val="0"/>
      <w:sz w:val="22"/>
      <w:szCs w:val="22"/>
      <w:lang w:val="en-US"/>
      <w14:ligatures w14:val="none"/>
    </w:rPr>
    <w:tblPr>
      <w:tblCellMar>
        <w:top w:w="0" w:type="dxa"/>
        <w:left w:w="0" w:type="dxa"/>
        <w:bottom w:w="0" w:type="dxa"/>
        <w:right w:w="0" w:type="dxa"/>
      </w:tblCellMar>
    </w:tblPr>
  </w:style>
  <w:style w:type="table" w:customStyle="1" w:styleId="130">
    <w:name w:val="Сетка таблицы13"/>
    <w:basedOn w:val="a1"/>
    <w:uiPriority w:val="39"/>
    <w:rsid w:val="000D323F"/>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1"/>
    <w:uiPriority w:val="39"/>
    <w:rsid w:val="000D323F"/>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uiPriority w:val="39"/>
    <w:rsid w:val="000D323F"/>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basedOn w:val="a1"/>
    <w:uiPriority w:val="39"/>
    <w:rsid w:val="000D323F"/>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1"/>
    <w:uiPriority w:val="39"/>
    <w:rsid w:val="000D323F"/>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Сетка таблицы71"/>
    <w:basedOn w:val="a1"/>
    <w:uiPriority w:val="39"/>
    <w:rsid w:val="000D323F"/>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Сетка таблицы81"/>
    <w:basedOn w:val="a1"/>
    <w:next w:val="ad"/>
    <w:uiPriority w:val="39"/>
    <w:rsid w:val="000D323F"/>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1"/>
    <w:next w:val="ad"/>
    <w:uiPriority w:val="39"/>
    <w:rsid w:val="000D323F"/>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1"/>
    <w:basedOn w:val="a1"/>
    <w:next w:val="ad"/>
    <w:uiPriority w:val="39"/>
    <w:rsid w:val="000D323F"/>
    <w:pPr>
      <w:spacing w:after="0" w:line="240" w:lineRule="auto"/>
    </w:pPr>
    <w:rPr>
      <w:kern w:val="0"/>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0">
    <w:name w:val="Сетка таблицы82"/>
    <w:basedOn w:val="a1"/>
    <w:next w:val="ad"/>
    <w:uiPriority w:val="39"/>
    <w:rsid w:val="000D323F"/>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1"/>
    <w:next w:val="ad"/>
    <w:uiPriority w:val="39"/>
    <w:rsid w:val="000D323F"/>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Сетка таблицы83"/>
    <w:basedOn w:val="a1"/>
    <w:next w:val="ad"/>
    <w:uiPriority w:val="39"/>
    <w:rsid w:val="000D323F"/>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Сетка таблицы102"/>
    <w:basedOn w:val="a1"/>
    <w:next w:val="ad"/>
    <w:uiPriority w:val="39"/>
    <w:rsid w:val="000D323F"/>
    <w:pPr>
      <w:spacing w:after="0" w:line="240" w:lineRule="auto"/>
    </w:pPr>
    <w:rPr>
      <w:kern w:val="0"/>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d">
    <w:name w:val="Table Grid"/>
    <w:basedOn w:val="a1"/>
    <w:uiPriority w:val="39"/>
    <w:rsid w:val="000D3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1E20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unhideWhenUsed/>
    <w:qFormat/>
    <w:rsid w:val="001E20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1E2071"/>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1E2071"/>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1E2071"/>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1E207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1E207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1E207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1E207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E2071"/>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rsid w:val="001E2071"/>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1E2071"/>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1E2071"/>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1E2071"/>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1E2071"/>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1E2071"/>
    <w:rPr>
      <w:rFonts w:eastAsiaTheme="majorEastAsia" w:cstheme="majorBidi"/>
      <w:color w:val="595959" w:themeColor="text1" w:themeTint="A6"/>
    </w:rPr>
  </w:style>
  <w:style w:type="character" w:customStyle="1" w:styleId="80">
    <w:name w:val="Заголовок 8 Знак"/>
    <w:basedOn w:val="a0"/>
    <w:link w:val="8"/>
    <w:uiPriority w:val="9"/>
    <w:semiHidden/>
    <w:rsid w:val="001E2071"/>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1E2071"/>
    <w:rPr>
      <w:rFonts w:eastAsiaTheme="majorEastAsia" w:cstheme="majorBidi"/>
      <w:color w:val="272727" w:themeColor="text1" w:themeTint="D8"/>
    </w:rPr>
  </w:style>
  <w:style w:type="paragraph" w:styleId="a3">
    <w:name w:val="Title"/>
    <w:basedOn w:val="a"/>
    <w:next w:val="a"/>
    <w:link w:val="a4"/>
    <w:uiPriority w:val="10"/>
    <w:qFormat/>
    <w:rsid w:val="001E20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1E207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E2071"/>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1E2071"/>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1E2071"/>
    <w:pPr>
      <w:spacing w:before="160"/>
      <w:jc w:val="center"/>
    </w:pPr>
    <w:rPr>
      <w:i/>
      <w:iCs/>
      <w:color w:val="404040" w:themeColor="text1" w:themeTint="BF"/>
    </w:rPr>
  </w:style>
  <w:style w:type="character" w:customStyle="1" w:styleId="22">
    <w:name w:val="Цитата 2 Знак"/>
    <w:basedOn w:val="a0"/>
    <w:link w:val="21"/>
    <w:uiPriority w:val="29"/>
    <w:rsid w:val="001E2071"/>
    <w:rPr>
      <w:i/>
      <w:iCs/>
      <w:color w:val="404040" w:themeColor="text1" w:themeTint="BF"/>
    </w:rPr>
  </w:style>
  <w:style w:type="paragraph" w:styleId="a7">
    <w:name w:val="List Paragraph"/>
    <w:basedOn w:val="a"/>
    <w:uiPriority w:val="34"/>
    <w:qFormat/>
    <w:rsid w:val="001E2071"/>
    <w:pPr>
      <w:ind w:left="720"/>
      <w:contextualSpacing/>
    </w:pPr>
  </w:style>
  <w:style w:type="character" w:styleId="a8">
    <w:name w:val="Intense Emphasis"/>
    <w:basedOn w:val="a0"/>
    <w:uiPriority w:val="21"/>
    <w:qFormat/>
    <w:rsid w:val="001E2071"/>
    <w:rPr>
      <w:i/>
      <w:iCs/>
      <w:color w:val="0F4761" w:themeColor="accent1" w:themeShade="BF"/>
    </w:rPr>
  </w:style>
  <w:style w:type="paragraph" w:styleId="a9">
    <w:name w:val="Intense Quote"/>
    <w:basedOn w:val="a"/>
    <w:next w:val="a"/>
    <w:link w:val="aa"/>
    <w:uiPriority w:val="30"/>
    <w:qFormat/>
    <w:rsid w:val="001E20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1E2071"/>
    <w:rPr>
      <w:i/>
      <w:iCs/>
      <w:color w:val="0F4761" w:themeColor="accent1" w:themeShade="BF"/>
    </w:rPr>
  </w:style>
  <w:style w:type="character" w:styleId="ab">
    <w:name w:val="Intense Reference"/>
    <w:basedOn w:val="a0"/>
    <w:uiPriority w:val="32"/>
    <w:qFormat/>
    <w:rsid w:val="001E2071"/>
    <w:rPr>
      <w:b/>
      <w:bCs/>
      <w:smallCaps/>
      <w:color w:val="0F4761" w:themeColor="accent1" w:themeShade="BF"/>
      <w:spacing w:val="5"/>
    </w:rPr>
  </w:style>
  <w:style w:type="numbering" w:customStyle="1" w:styleId="11">
    <w:name w:val="Нет списка1"/>
    <w:next w:val="a2"/>
    <w:uiPriority w:val="99"/>
    <w:semiHidden/>
    <w:unhideWhenUsed/>
    <w:rsid w:val="000D323F"/>
  </w:style>
  <w:style w:type="character" w:styleId="ac">
    <w:name w:val="Hyperlink"/>
    <w:uiPriority w:val="99"/>
    <w:unhideWhenUsed/>
    <w:rsid w:val="000D323F"/>
    <w:rPr>
      <w:color w:val="0000FF"/>
      <w:u w:val="single"/>
    </w:rPr>
  </w:style>
  <w:style w:type="paragraph" w:customStyle="1" w:styleId="12">
    <w:name w:val="Абзац списка1"/>
    <w:basedOn w:val="a"/>
    <w:uiPriority w:val="99"/>
    <w:qFormat/>
    <w:rsid w:val="000D323F"/>
    <w:pPr>
      <w:suppressAutoHyphens/>
      <w:spacing w:line="254" w:lineRule="auto"/>
      <w:ind w:left="720"/>
      <w:contextualSpacing/>
    </w:pPr>
    <w:rPr>
      <w:rFonts w:ascii="Calibri" w:eastAsia="Calibri" w:hAnsi="Calibri" w:cs="Times New Roman"/>
      <w:kern w:val="0"/>
      <w:sz w:val="22"/>
      <w:szCs w:val="22"/>
      <w14:ligatures w14:val="none"/>
    </w:rPr>
  </w:style>
  <w:style w:type="table" w:customStyle="1" w:styleId="TableGrid">
    <w:name w:val="TableGrid"/>
    <w:rsid w:val="000D323F"/>
    <w:pPr>
      <w:spacing w:after="0" w:line="240" w:lineRule="auto"/>
    </w:pPr>
    <w:rPr>
      <w:rFonts w:eastAsia="Times New Roman"/>
      <w:kern w:val="0"/>
      <w:sz w:val="22"/>
      <w:szCs w:val="22"/>
      <w:lang w:eastAsia="ru-RU"/>
      <w14:ligatures w14:val="none"/>
    </w:rPr>
    <w:tblPr>
      <w:tblCellMar>
        <w:top w:w="0" w:type="dxa"/>
        <w:left w:w="0" w:type="dxa"/>
        <w:bottom w:w="0" w:type="dxa"/>
        <w:right w:w="0" w:type="dxa"/>
      </w:tblCellMar>
    </w:tblPr>
  </w:style>
  <w:style w:type="paragraph" w:customStyle="1" w:styleId="Default">
    <w:name w:val="Default"/>
    <w:uiPriority w:val="99"/>
    <w:rsid w:val="000D323F"/>
    <w:pPr>
      <w:autoSpaceDE w:val="0"/>
      <w:autoSpaceDN w:val="0"/>
      <w:adjustRightInd w:val="0"/>
      <w:spacing w:after="0" w:line="240" w:lineRule="auto"/>
    </w:pPr>
    <w:rPr>
      <w:rFonts w:ascii="Times New Roman" w:hAnsi="Times New Roman" w:cs="Times New Roman"/>
      <w:color w:val="000000"/>
      <w:kern w:val="0"/>
      <w14:ligatures w14:val="none"/>
    </w:rPr>
  </w:style>
  <w:style w:type="table" w:customStyle="1" w:styleId="13">
    <w:name w:val="Сетка таблицы1"/>
    <w:basedOn w:val="a1"/>
    <w:next w:val="ad"/>
    <w:uiPriority w:val="39"/>
    <w:rsid w:val="000D323F"/>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0"/>
    <w:uiPriority w:val="22"/>
    <w:qFormat/>
    <w:rsid w:val="000D323F"/>
    <w:rPr>
      <w:b/>
      <w:bCs/>
    </w:rPr>
  </w:style>
  <w:style w:type="paragraph" w:styleId="af">
    <w:name w:val="Balloon Text"/>
    <w:basedOn w:val="a"/>
    <w:link w:val="af0"/>
    <w:uiPriority w:val="99"/>
    <w:semiHidden/>
    <w:unhideWhenUsed/>
    <w:rsid w:val="000D323F"/>
    <w:pPr>
      <w:spacing w:after="0" w:line="240" w:lineRule="auto"/>
    </w:pPr>
    <w:rPr>
      <w:rFonts w:ascii="Segoe UI" w:eastAsia="Calibri" w:hAnsi="Segoe UI" w:cs="Segoe UI"/>
      <w:color w:val="000000"/>
      <w:kern w:val="0"/>
      <w:sz w:val="18"/>
      <w:szCs w:val="18"/>
      <w:lang w:eastAsia="ru-RU"/>
      <w14:ligatures w14:val="none"/>
    </w:rPr>
  </w:style>
  <w:style w:type="character" w:customStyle="1" w:styleId="af0">
    <w:name w:val="Текст выноски Знак"/>
    <w:basedOn w:val="a0"/>
    <w:link w:val="af"/>
    <w:uiPriority w:val="99"/>
    <w:semiHidden/>
    <w:rsid w:val="000D323F"/>
    <w:rPr>
      <w:rFonts w:ascii="Segoe UI" w:eastAsia="Calibri" w:hAnsi="Segoe UI" w:cs="Segoe UI"/>
      <w:color w:val="000000"/>
      <w:kern w:val="0"/>
      <w:sz w:val="18"/>
      <w:szCs w:val="18"/>
      <w:lang w:eastAsia="ru-RU"/>
      <w14:ligatures w14:val="none"/>
    </w:rPr>
  </w:style>
  <w:style w:type="paragraph" w:styleId="af1">
    <w:name w:val="header"/>
    <w:basedOn w:val="a"/>
    <w:link w:val="af2"/>
    <w:uiPriority w:val="99"/>
    <w:unhideWhenUsed/>
    <w:rsid w:val="000D323F"/>
    <w:pPr>
      <w:tabs>
        <w:tab w:val="center" w:pos="4677"/>
        <w:tab w:val="right" w:pos="9355"/>
      </w:tabs>
      <w:spacing w:after="0" w:line="240" w:lineRule="auto"/>
    </w:pPr>
    <w:rPr>
      <w:rFonts w:ascii="Calibri" w:eastAsia="Calibri" w:hAnsi="Calibri" w:cs="Calibri"/>
      <w:color w:val="000000"/>
      <w:kern w:val="0"/>
      <w:sz w:val="22"/>
      <w:szCs w:val="22"/>
      <w:lang w:eastAsia="ru-RU"/>
      <w14:ligatures w14:val="none"/>
    </w:rPr>
  </w:style>
  <w:style w:type="character" w:customStyle="1" w:styleId="af2">
    <w:name w:val="Верхний колонтитул Знак"/>
    <w:basedOn w:val="a0"/>
    <w:link w:val="af1"/>
    <w:uiPriority w:val="99"/>
    <w:rsid w:val="000D323F"/>
    <w:rPr>
      <w:rFonts w:ascii="Calibri" w:eastAsia="Calibri" w:hAnsi="Calibri" w:cs="Calibri"/>
      <w:color w:val="000000"/>
      <w:kern w:val="0"/>
      <w:sz w:val="22"/>
      <w:szCs w:val="22"/>
      <w:lang w:eastAsia="ru-RU"/>
      <w14:ligatures w14:val="none"/>
    </w:rPr>
  </w:style>
  <w:style w:type="paragraph" w:styleId="af3">
    <w:name w:val="footer"/>
    <w:basedOn w:val="a"/>
    <w:link w:val="af4"/>
    <w:uiPriority w:val="99"/>
    <w:unhideWhenUsed/>
    <w:rsid w:val="000D323F"/>
    <w:pPr>
      <w:tabs>
        <w:tab w:val="center" w:pos="4677"/>
        <w:tab w:val="right" w:pos="9355"/>
      </w:tabs>
      <w:spacing w:after="0" w:line="240" w:lineRule="auto"/>
    </w:pPr>
    <w:rPr>
      <w:rFonts w:ascii="Calibri" w:eastAsia="Calibri" w:hAnsi="Calibri" w:cs="Calibri"/>
      <w:color w:val="000000"/>
      <w:kern w:val="0"/>
      <w:sz w:val="22"/>
      <w:szCs w:val="22"/>
      <w:lang w:eastAsia="ru-RU"/>
      <w14:ligatures w14:val="none"/>
    </w:rPr>
  </w:style>
  <w:style w:type="character" w:customStyle="1" w:styleId="af4">
    <w:name w:val="Нижний колонтитул Знак"/>
    <w:basedOn w:val="a0"/>
    <w:link w:val="af3"/>
    <w:uiPriority w:val="99"/>
    <w:rsid w:val="000D323F"/>
    <w:rPr>
      <w:rFonts w:ascii="Calibri" w:eastAsia="Calibri" w:hAnsi="Calibri" w:cs="Calibri"/>
      <w:color w:val="000000"/>
      <w:kern w:val="0"/>
      <w:sz w:val="22"/>
      <w:szCs w:val="22"/>
      <w:lang w:eastAsia="ru-RU"/>
      <w14:ligatures w14:val="none"/>
    </w:rPr>
  </w:style>
  <w:style w:type="paragraph" w:styleId="af5">
    <w:name w:val="Normal (Web)"/>
    <w:basedOn w:val="a"/>
    <w:uiPriority w:val="99"/>
    <w:unhideWhenUsed/>
    <w:rsid w:val="000D323F"/>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table" w:customStyle="1" w:styleId="TableNormal">
    <w:name w:val="Table Normal"/>
    <w:uiPriority w:val="2"/>
    <w:semiHidden/>
    <w:unhideWhenUsed/>
    <w:qFormat/>
    <w:rsid w:val="000D323F"/>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styleId="af6">
    <w:name w:val="Body Text"/>
    <w:basedOn w:val="a"/>
    <w:link w:val="af7"/>
    <w:uiPriority w:val="1"/>
    <w:qFormat/>
    <w:rsid w:val="000D323F"/>
    <w:pPr>
      <w:widowControl w:val="0"/>
      <w:autoSpaceDE w:val="0"/>
      <w:autoSpaceDN w:val="0"/>
      <w:spacing w:after="0" w:line="240" w:lineRule="auto"/>
      <w:ind w:left="212" w:firstLine="566"/>
      <w:jc w:val="both"/>
    </w:pPr>
    <w:rPr>
      <w:rFonts w:ascii="Times New Roman" w:eastAsia="Times New Roman" w:hAnsi="Times New Roman" w:cs="Times New Roman"/>
      <w:kern w:val="0"/>
      <w:sz w:val="28"/>
      <w:szCs w:val="28"/>
      <w14:ligatures w14:val="none"/>
    </w:rPr>
  </w:style>
  <w:style w:type="character" w:customStyle="1" w:styleId="af7">
    <w:name w:val="Основной текст Знак"/>
    <w:basedOn w:val="a0"/>
    <w:link w:val="af6"/>
    <w:uiPriority w:val="1"/>
    <w:rsid w:val="000D323F"/>
    <w:rPr>
      <w:rFonts w:ascii="Times New Roman" w:eastAsia="Times New Roman" w:hAnsi="Times New Roman" w:cs="Times New Roman"/>
      <w:kern w:val="0"/>
      <w:sz w:val="28"/>
      <w:szCs w:val="28"/>
      <w14:ligatures w14:val="none"/>
    </w:rPr>
  </w:style>
  <w:style w:type="paragraph" w:customStyle="1" w:styleId="TableParagraph">
    <w:name w:val="Table Paragraph"/>
    <w:basedOn w:val="a"/>
    <w:uiPriority w:val="1"/>
    <w:qFormat/>
    <w:rsid w:val="000D323F"/>
    <w:pPr>
      <w:widowControl w:val="0"/>
      <w:autoSpaceDE w:val="0"/>
      <w:autoSpaceDN w:val="0"/>
      <w:spacing w:after="0" w:line="240" w:lineRule="auto"/>
      <w:ind w:left="107"/>
    </w:pPr>
    <w:rPr>
      <w:rFonts w:ascii="Times New Roman" w:eastAsia="Times New Roman" w:hAnsi="Times New Roman" w:cs="Times New Roman"/>
      <w:kern w:val="0"/>
      <w:sz w:val="22"/>
      <w:szCs w:val="22"/>
      <w14:ligatures w14:val="none"/>
    </w:rPr>
  </w:style>
  <w:style w:type="character" w:customStyle="1" w:styleId="14">
    <w:name w:val="Неразрешенное упоминание1"/>
    <w:basedOn w:val="a0"/>
    <w:uiPriority w:val="99"/>
    <w:semiHidden/>
    <w:unhideWhenUsed/>
    <w:rsid w:val="000D323F"/>
    <w:rPr>
      <w:color w:val="605E5C"/>
      <w:shd w:val="clear" w:color="auto" w:fill="E1DFDD"/>
    </w:rPr>
  </w:style>
  <w:style w:type="paragraph" w:customStyle="1" w:styleId="15">
    <w:name w:val="Заголовок оглавления1"/>
    <w:basedOn w:val="1"/>
    <w:next w:val="a"/>
    <w:uiPriority w:val="39"/>
    <w:unhideWhenUsed/>
    <w:qFormat/>
    <w:rsid w:val="000D323F"/>
    <w:pPr>
      <w:spacing w:before="240" w:after="0" w:line="259" w:lineRule="auto"/>
      <w:outlineLvl w:val="9"/>
    </w:pPr>
    <w:rPr>
      <w:kern w:val="0"/>
      <w:sz w:val="32"/>
      <w:szCs w:val="32"/>
      <w:lang w:eastAsia="ru-RU"/>
      <w14:ligatures w14:val="none"/>
    </w:rPr>
  </w:style>
  <w:style w:type="paragraph" w:styleId="16">
    <w:name w:val="toc 1"/>
    <w:basedOn w:val="a"/>
    <w:next w:val="a"/>
    <w:autoRedefine/>
    <w:uiPriority w:val="39"/>
    <w:unhideWhenUsed/>
    <w:rsid w:val="000D323F"/>
    <w:pPr>
      <w:suppressAutoHyphens/>
      <w:spacing w:before="240" w:after="5" w:line="360" w:lineRule="auto"/>
      <w:ind w:leftChars="-1" w:left="-1" w:right="226" w:hangingChars="1" w:hanging="3"/>
      <w:jc w:val="both"/>
      <w:outlineLvl w:val="0"/>
    </w:pPr>
    <w:rPr>
      <w:rFonts w:ascii="Times New Roman" w:eastAsia="Calibri" w:hAnsi="Times New Roman" w:cs="Times New Roman"/>
      <w:color w:val="000000"/>
      <w:kern w:val="0"/>
      <w:position w:val="-1"/>
      <w:sz w:val="29"/>
      <w:szCs w:val="29"/>
      <w14:ligatures w14:val="none"/>
    </w:rPr>
  </w:style>
  <w:style w:type="paragraph" w:styleId="23">
    <w:name w:val="toc 2"/>
    <w:basedOn w:val="a"/>
    <w:next w:val="a"/>
    <w:autoRedefine/>
    <w:uiPriority w:val="39"/>
    <w:unhideWhenUsed/>
    <w:rsid w:val="000D323F"/>
    <w:pPr>
      <w:suppressAutoHyphens/>
      <w:spacing w:after="100" w:line="364" w:lineRule="auto"/>
      <w:ind w:leftChars="-1" w:left="280" w:right="226" w:hangingChars="1" w:hanging="1"/>
      <w:jc w:val="both"/>
      <w:outlineLvl w:val="0"/>
    </w:pPr>
    <w:rPr>
      <w:rFonts w:ascii="Times New Roman" w:eastAsia="Calibri" w:hAnsi="Times New Roman" w:cs="Calibri"/>
      <w:color w:val="000000"/>
      <w:kern w:val="0"/>
      <w:position w:val="-1"/>
      <w:sz w:val="28"/>
      <w:szCs w:val="22"/>
      <w:lang w:val="en-US"/>
      <w14:ligatures w14:val="none"/>
    </w:rPr>
  </w:style>
  <w:style w:type="paragraph" w:customStyle="1" w:styleId="31">
    <w:name w:val="Оглавление 31"/>
    <w:basedOn w:val="a"/>
    <w:next w:val="a"/>
    <w:autoRedefine/>
    <w:uiPriority w:val="39"/>
    <w:unhideWhenUsed/>
    <w:rsid w:val="000D323F"/>
    <w:pPr>
      <w:tabs>
        <w:tab w:val="left" w:leader="dot" w:pos="8505"/>
      </w:tabs>
      <w:spacing w:before="240" w:after="5" w:line="240" w:lineRule="auto"/>
      <w:ind w:firstLine="1"/>
      <w:jc w:val="both"/>
    </w:pPr>
    <w:rPr>
      <w:rFonts w:ascii="Times New Roman" w:eastAsia="Times New Roman" w:hAnsi="Times New Roman" w:cs="Times New Roman"/>
      <w:kern w:val="0"/>
      <w:sz w:val="22"/>
      <w:szCs w:val="22"/>
      <w:lang w:eastAsia="ru-RU"/>
      <w14:ligatures w14:val="none"/>
    </w:rPr>
  </w:style>
  <w:style w:type="paragraph" w:customStyle="1" w:styleId="41">
    <w:name w:val="Оглавление 41"/>
    <w:basedOn w:val="a"/>
    <w:next w:val="a"/>
    <w:autoRedefine/>
    <w:uiPriority w:val="39"/>
    <w:unhideWhenUsed/>
    <w:rsid w:val="000D323F"/>
    <w:pPr>
      <w:spacing w:after="100" w:line="259" w:lineRule="auto"/>
      <w:ind w:left="660"/>
    </w:pPr>
    <w:rPr>
      <w:rFonts w:eastAsia="Times New Roman"/>
      <w:kern w:val="0"/>
      <w:sz w:val="22"/>
      <w:szCs w:val="22"/>
      <w:lang w:eastAsia="ru-RU"/>
      <w14:ligatures w14:val="none"/>
    </w:rPr>
  </w:style>
  <w:style w:type="paragraph" w:customStyle="1" w:styleId="51">
    <w:name w:val="Оглавление 51"/>
    <w:basedOn w:val="a"/>
    <w:next w:val="a"/>
    <w:autoRedefine/>
    <w:uiPriority w:val="39"/>
    <w:unhideWhenUsed/>
    <w:rsid w:val="000D323F"/>
    <w:pPr>
      <w:spacing w:after="100" w:line="259" w:lineRule="auto"/>
      <w:ind w:left="880"/>
    </w:pPr>
    <w:rPr>
      <w:rFonts w:eastAsia="Times New Roman"/>
      <w:kern w:val="0"/>
      <w:sz w:val="22"/>
      <w:szCs w:val="22"/>
      <w:lang w:eastAsia="ru-RU"/>
      <w14:ligatures w14:val="none"/>
    </w:rPr>
  </w:style>
  <w:style w:type="paragraph" w:customStyle="1" w:styleId="61">
    <w:name w:val="Оглавление 61"/>
    <w:basedOn w:val="a"/>
    <w:next w:val="a"/>
    <w:autoRedefine/>
    <w:uiPriority w:val="39"/>
    <w:unhideWhenUsed/>
    <w:rsid w:val="000D323F"/>
    <w:pPr>
      <w:spacing w:after="100" w:line="259" w:lineRule="auto"/>
      <w:ind w:left="1100"/>
    </w:pPr>
    <w:rPr>
      <w:rFonts w:eastAsia="Times New Roman"/>
      <w:kern w:val="0"/>
      <w:sz w:val="22"/>
      <w:szCs w:val="22"/>
      <w:lang w:eastAsia="ru-RU"/>
      <w14:ligatures w14:val="none"/>
    </w:rPr>
  </w:style>
  <w:style w:type="paragraph" w:customStyle="1" w:styleId="71">
    <w:name w:val="Оглавление 71"/>
    <w:basedOn w:val="a"/>
    <w:next w:val="a"/>
    <w:autoRedefine/>
    <w:uiPriority w:val="39"/>
    <w:unhideWhenUsed/>
    <w:rsid w:val="000D323F"/>
    <w:pPr>
      <w:spacing w:after="100" w:line="259" w:lineRule="auto"/>
      <w:ind w:left="1320"/>
    </w:pPr>
    <w:rPr>
      <w:rFonts w:eastAsia="Times New Roman"/>
      <w:kern w:val="0"/>
      <w:sz w:val="22"/>
      <w:szCs w:val="22"/>
      <w:lang w:eastAsia="ru-RU"/>
      <w14:ligatures w14:val="none"/>
    </w:rPr>
  </w:style>
  <w:style w:type="paragraph" w:customStyle="1" w:styleId="81">
    <w:name w:val="Оглавление 81"/>
    <w:basedOn w:val="a"/>
    <w:next w:val="a"/>
    <w:autoRedefine/>
    <w:uiPriority w:val="39"/>
    <w:unhideWhenUsed/>
    <w:rsid w:val="000D323F"/>
    <w:pPr>
      <w:spacing w:after="100" w:line="259" w:lineRule="auto"/>
      <w:ind w:left="1540"/>
    </w:pPr>
    <w:rPr>
      <w:rFonts w:eastAsia="Times New Roman"/>
      <w:kern w:val="0"/>
      <w:sz w:val="22"/>
      <w:szCs w:val="22"/>
      <w:lang w:eastAsia="ru-RU"/>
      <w14:ligatures w14:val="none"/>
    </w:rPr>
  </w:style>
  <w:style w:type="paragraph" w:customStyle="1" w:styleId="91">
    <w:name w:val="Оглавление 91"/>
    <w:basedOn w:val="a"/>
    <w:next w:val="a"/>
    <w:autoRedefine/>
    <w:uiPriority w:val="39"/>
    <w:unhideWhenUsed/>
    <w:rsid w:val="000D323F"/>
    <w:pPr>
      <w:spacing w:after="100" w:line="259" w:lineRule="auto"/>
      <w:ind w:left="1760"/>
    </w:pPr>
    <w:rPr>
      <w:rFonts w:eastAsia="Times New Roman"/>
      <w:kern w:val="0"/>
      <w:sz w:val="22"/>
      <w:szCs w:val="22"/>
      <w:lang w:eastAsia="ru-RU"/>
      <w14:ligatures w14:val="none"/>
    </w:rPr>
  </w:style>
  <w:style w:type="table" w:customStyle="1" w:styleId="24">
    <w:name w:val="Сетка таблицы2"/>
    <w:basedOn w:val="a1"/>
    <w:next w:val="ad"/>
    <w:uiPriority w:val="39"/>
    <w:rsid w:val="000D323F"/>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Сетка таблицы3"/>
    <w:basedOn w:val="a1"/>
    <w:next w:val="ad"/>
    <w:uiPriority w:val="39"/>
    <w:rsid w:val="000D323F"/>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next w:val="ad"/>
    <w:uiPriority w:val="39"/>
    <w:rsid w:val="000D323F"/>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
    <w:basedOn w:val="a1"/>
    <w:next w:val="ad"/>
    <w:uiPriority w:val="39"/>
    <w:rsid w:val="000D323F"/>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Grid1"/>
    <w:rsid w:val="000D323F"/>
    <w:pPr>
      <w:spacing w:after="0" w:line="240" w:lineRule="auto"/>
    </w:pPr>
    <w:rPr>
      <w:rFonts w:ascii="Calibri" w:eastAsia="Times New Roman" w:hAnsi="Calibri" w:cs="Times New Roman"/>
      <w:kern w:val="0"/>
      <w:sz w:val="22"/>
      <w:szCs w:val="22"/>
      <w14:ligatures w14:val="none"/>
    </w:rPr>
    <w:tblPr>
      <w:tblCellMar>
        <w:top w:w="0" w:type="dxa"/>
        <w:left w:w="0" w:type="dxa"/>
        <w:bottom w:w="0" w:type="dxa"/>
        <w:right w:w="0" w:type="dxa"/>
      </w:tblCellMar>
    </w:tblPr>
  </w:style>
  <w:style w:type="numbering" w:customStyle="1" w:styleId="110">
    <w:name w:val="Нет списка11"/>
    <w:next w:val="a2"/>
    <w:uiPriority w:val="99"/>
    <w:semiHidden/>
    <w:unhideWhenUsed/>
    <w:rsid w:val="000D323F"/>
  </w:style>
  <w:style w:type="table" w:customStyle="1" w:styleId="62">
    <w:name w:val="Сетка таблицы6"/>
    <w:basedOn w:val="a1"/>
    <w:next w:val="ad"/>
    <w:uiPriority w:val="39"/>
    <w:rsid w:val="000D323F"/>
    <w:pPr>
      <w:spacing w:after="0" w:line="240" w:lineRule="auto"/>
    </w:pPr>
    <w:rPr>
      <w:rFonts w:ascii="Times New Roman" w:eastAsia="Calibri" w:hAnsi="Times New Roman" w:cs="Times New Roman"/>
      <w:kern w:val="0"/>
      <w:sz w:val="28"/>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1">
    <w:name w:val="Неразрешенное упоминание11"/>
    <w:uiPriority w:val="99"/>
    <w:semiHidden/>
    <w:unhideWhenUsed/>
    <w:rsid w:val="000D323F"/>
    <w:rPr>
      <w:color w:val="605E5C"/>
      <w:shd w:val="clear" w:color="auto" w:fill="E1DFDD"/>
    </w:rPr>
  </w:style>
  <w:style w:type="paragraph" w:customStyle="1" w:styleId="17">
    <w:name w:val="Обычный (веб)1"/>
    <w:basedOn w:val="a"/>
    <w:uiPriority w:val="99"/>
    <w:unhideWhenUsed/>
    <w:rsid w:val="000D323F"/>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character" w:customStyle="1" w:styleId="about-stats-number">
    <w:name w:val="about-stats-number"/>
    <w:basedOn w:val="a0"/>
    <w:rsid w:val="000D323F"/>
  </w:style>
  <w:style w:type="character" w:styleId="af8">
    <w:name w:val="FollowedHyperlink"/>
    <w:uiPriority w:val="99"/>
    <w:semiHidden/>
    <w:unhideWhenUsed/>
    <w:rsid w:val="000D323F"/>
    <w:rPr>
      <w:color w:val="954F72"/>
      <w:u w:val="single"/>
    </w:rPr>
  </w:style>
  <w:style w:type="table" w:customStyle="1" w:styleId="112">
    <w:name w:val="Сетка таблицы11"/>
    <w:basedOn w:val="a1"/>
    <w:next w:val="ad"/>
    <w:uiPriority w:val="59"/>
    <w:rsid w:val="000D323F"/>
    <w:pPr>
      <w:spacing w:after="0" w:line="240" w:lineRule="auto"/>
    </w:pPr>
    <w:rPr>
      <w:rFonts w:ascii="Times New Roman" w:eastAsia="Calibri" w:hAnsi="Times New Roman" w:cs="Times New Roman"/>
      <w:kern w:val="0"/>
      <w:sz w:val="28"/>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renderblock">
    <w:name w:val="article-render__block"/>
    <w:basedOn w:val="a"/>
    <w:uiPriority w:val="99"/>
    <w:rsid w:val="000D323F"/>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character" w:customStyle="1" w:styleId="25">
    <w:name w:val="Неразрешенное упоминание2"/>
    <w:uiPriority w:val="99"/>
    <w:semiHidden/>
    <w:unhideWhenUsed/>
    <w:rsid w:val="000D323F"/>
    <w:rPr>
      <w:color w:val="605E5C"/>
      <w:shd w:val="clear" w:color="auto" w:fill="E1DFDD"/>
    </w:rPr>
  </w:style>
  <w:style w:type="character" w:customStyle="1" w:styleId="33">
    <w:name w:val="Неразрешенное упоминание3"/>
    <w:uiPriority w:val="99"/>
    <w:semiHidden/>
    <w:unhideWhenUsed/>
    <w:rsid w:val="000D323F"/>
    <w:rPr>
      <w:color w:val="605E5C"/>
      <w:shd w:val="clear" w:color="auto" w:fill="E1DFDD"/>
    </w:rPr>
  </w:style>
  <w:style w:type="character" w:customStyle="1" w:styleId="normaltextrun">
    <w:name w:val="normaltextrun"/>
    <w:rsid w:val="000D323F"/>
  </w:style>
  <w:style w:type="table" w:customStyle="1" w:styleId="TableGrid2">
    <w:name w:val="TableGrid2"/>
    <w:rsid w:val="000D323F"/>
    <w:pPr>
      <w:spacing w:after="0" w:line="240" w:lineRule="auto"/>
    </w:pPr>
    <w:rPr>
      <w:rFonts w:ascii="Calibri" w:eastAsia="Times New Roman" w:hAnsi="Calibri" w:cs="Times New Roman"/>
      <w:kern w:val="0"/>
      <w:sz w:val="22"/>
      <w:szCs w:val="22"/>
      <w:lang w:eastAsia="ru-RU"/>
      <w14:ligatures w14:val="none"/>
    </w:rPr>
    <w:tblPr>
      <w:tblCellMar>
        <w:top w:w="0" w:type="dxa"/>
        <w:left w:w="0" w:type="dxa"/>
        <w:bottom w:w="0" w:type="dxa"/>
        <w:right w:w="0" w:type="dxa"/>
      </w:tblCellMar>
    </w:tblPr>
  </w:style>
  <w:style w:type="table" w:customStyle="1" w:styleId="TableNormal1">
    <w:name w:val="Table Normal1"/>
    <w:uiPriority w:val="2"/>
    <w:semiHidden/>
    <w:unhideWhenUsed/>
    <w:qFormat/>
    <w:rsid w:val="000D323F"/>
    <w:pPr>
      <w:widowControl w:val="0"/>
      <w:autoSpaceDE w:val="0"/>
      <w:autoSpaceDN w:val="0"/>
      <w:spacing w:after="0" w:line="240" w:lineRule="auto"/>
    </w:pPr>
    <w:rPr>
      <w:rFonts w:ascii="Calibri" w:eastAsia="Calibri" w:hAnsi="Calibri" w:cs="Times New Roman"/>
      <w:kern w:val="0"/>
      <w:sz w:val="22"/>
      <w:szCs w:val="22"/>
      <w:lang w:val="en-US"/>
      <w14:ligatures w14:val="none"/>
    </w:rPr>
    <w:tblPr>
      <w:tblInd w:w="0" w:type="dxa"/>
      <w:tblCellMar>
        <w:top w:w="0" w:type="dxa"/>
        <w:left w:w="0" w:type="dxa"/>
        <w:bottom w:w="0" w:type="dxa"/>
        <w:right w:w="0" w:type="dxa"/>
      </w:tblCellMar>
    </w:tblPr>
  </w:style>
  <w:style w:type="paragraph" w:customStyle="1" w:styleId="rteindent1">
    <w:name w:val="rteindent1"/>
    <w:basedOn w:val="a"/>
    <w:uiPriority w:val="99"/>
    <w:rsid w:val="000D323F"/>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paragraph" w:styleId="af9">
    <w:name w:val="No Spacing"/>
    <w:uiPriority w:val="1"/>
    <w:qFormat/>
    <w:rsid w:val="000D323F"/>
    <w:pPr>
      <w:spacing w:after="0" w:line="240" w:lineRule="auto"/>
    </w:pPr>
    <w:rPr>
      <w:rFonts w:ascii="Times New Roman" w:eastAsia="Calibri" w:hAnsi="Times New Roman" w:cs="Times New Roman"/>
      <w:kern w:val="0"/>
      <w:sz w:val="28"/>
      <w:szCs w:val="22"/>
      <w14:ligatures w14:val="none"/>
    </w:rPr>
  </w:style>
  <w:style w:type="paragraph" w:styleId="afa">
    <w:name w:val="footnote text"/>
    <w:basedOn w:val="a"/>
    <w:link w:val="afb"/>
    <w:uiPriority w:val="99"/>
    <w:semiHidden/>
    <w:unhideWhenUsed/>
    <w:rsid w:val="000D323F"/>
    <w:pPr>
      <w:suppressAutoHyphens/>
      <w:spacing w:after="0" w:line="240" w:lineRule="auto"/>
      <w:ind w:leftChars="-1" w:left="-1" w:right="226" w:hangingChars="1" w:hanging="1"/>
      <w:jc w:val="both"/>
      <w:outlineLvl w:val="0"/>
    </w:pPr>
    <w:rPr>
      <w:rFonts w:ascii="Times New Roman" w:eastAsia="Calibri" w:hAnsi="Times New Roman" w:cs="Calibri"/>
      <w:color w:val="000000"/>
      <w:kern w:val="0"/>
      <w:position w:val="-1"/>
      <w:sz w:val="20"/>
      <w:szCs w:val="20"/>
      <w:lang w:val="en-US"/>
      <w14:ligatures w14:val="none"/>
    </w:rPr>
  </w:style>
  <w:style w:type="character" w:customStyle="1" w:styleId="afb">
    <w:name w:val="Текст сноски Знак"/>
    <w:basedOn w:val="a0"/>
    <w:link w:val="afa"/>
    <w:uiPriority w:val="99"/>
    <w:semiHidden/>
    <w:rsid w:val="000D323F"/>
    <w:rPr>
      <w:rFonts w:ascii="Times New Roman" w:eastAsia="Calibri" w:hAnsi="Times New Roman" w:cs="Calibri"/>
      <w:color w:val="000000"/>
      <w:kern w:val="0"/>
      <w:position w:val="-1"/>
      <w:sz w:val="20"/>
      <w:szCs w:val="20"/>
      <w:lang w:val="en-US"/>
      <w14:ligatures w14:val="none"/>
    </w:rPr>
  </w:style>
  <w:style w:type="character" w:styleId="afc">
    <w:name w:val="footnote reference"/>
    <w:basedOn w:val="a0"/>
    <w:uiPriority w:val="99"/>
    <w:semiHidden/>
    <w:unhideWhenUsed/>
    <w:rsid w:val="000D323F"/>
    <w:rPr>
      <w:vertAlign w:val="superscript"/>
    </w:rPr>
  </w:style>
  <w:style w:type="table" w:customStyle="1" w:styleId="72">
    <w:name w:val="Сетка таблицы7"/>
    <w:basedOn w:val="a1"/>
    <w:next w:val="ad"/>
    <w:uiPriority w:val="39"/>
    <w:rsid w:val="000D323F"/>
    <w:pPr>
      <w:spacing w:after="0" w:line="240" w:lineRule="auto"/>
    </w:pPr>
    <w:rPr>
      <w:kern w:val="0"/>
      <w:sz w:val="22"/>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d">
    <w:name w:val="annotation reference"/>
    <w:basedOn w:val="a0"/>
    <w:uiPriority w:val="99"/>
    <w:semiHidden/>
    <w:unhideWhenUsed/>
    <w:rsid w:val="000D323F"/>
    <w:rPr>
      <w:sz w:val="16"/>
      <w:szCs w:val="16"/>
    </w:rPr>
  </w:style>
  <w:style w:type="paragraph" w:styleId="afe">
    <w:name w:val="annotation text"/>
    <w:basedOn w:val="a"/>
    <w:link w:val="aff"/>
    <w:uiPriority w:val="99"/>
    <w:unhideWhenUsed/>
    <w:rsid w:val="000D323F"/>
    <w:pPr>
      <w:suppressAutoHyphens/>
      <w:spacing w:after="5" w:line="240" w:lineRule="auto"/>
      <w:ind w:leftChars="-1" w:left="-1" w:right="226" w:hangingChars="1" w:hanging="1"/>
      <w:jc w:val="both"/>
      <w:outlineLvl w:val="0"/>
    </w:pPr>
    <w:rPr>
      <w:rFonts w:ascii="Times New Roman" w:eastAsia="Calibri" w:hAnsi="Times New Roman" w:cs="Calibri"/>
      <w:color w:val="000000"/>
      <w:kern w:val="0"/>
      <w:position w:val="-1"/>
      <w:sz w:val="20"/>
      <w:szCs w:val="20"/>
      <w:lang w:val="en-US"/>
      <w14:ligatures w14:val="none"/>
    </w:rPr>
  </w:style>
  <w:style w:type="character" w:customStyle="1" w:styleId="aff">
    <w:name w:val="Текст примечания Знак"/>
    <w:basedOn w:val="a0"/>
    <w:link w:val="afe"/>
    <w:uiPriority w:val="99"/>
    <w:rsid w:val="000D323F"/>
    <w:rPr>
      <w:rFonts w:ascii="Times New Roman" w:eastAsia="Calibri" w:hAnsi="Times New Roman" w:cs="Calibri"/>
      <w:color w:val="000000"/>
      <w:kern w:val="0"/>
      <w:position w:val="-1"/>
      <w:sz w:val="20"/>
      <w:szCs w:val="20"/>
      <w:lang w:val="en-US"/>
      <w14:ligatures w14:val="none"/>
    </w:rPr>
  </w:style>
  <w:style w:type="paragraph" w:styleId="aff0">
    <w:name w:val="annotation subject"/>
    <w:basedOn w:val="afe"/>
    <w:next w:val="afe"/>
    <w:link w:val="aff1"/>
    <w:uiPriority w:val="99"/>
    <w:semiHidden/>
    <w:unhideWhenUsed/>
    <w:rsid w:val="000D323F"/>
    <w:rPr>
      <w:b/>
      <w:bCs/>
    </w:rPr>
  </w:style>
  <w:style w:type="character" w:customStyle="1" w:styleId="aff1">
    <w:name w:val="Тема примечания Знак"/>
    <w:basedOn w:val="aff"/>
    <w:link w:val="aff0"/>
    <w:uiPriority w:val="99"/>
    <w:semiHidden/>
    <w:rsid w:val="000D323F"/>
    <w:rPr>
      <w:rFonts w:ascii="Times New Roman" w:eastAsia="Calibri" w:hAnsi="Times New Roman" w:cs="Calibri"/>
      <w:b/>
      <w:bCs/>
      <w:color w:val="000000"/>
      <w:kern w:val="0"/>
      <w:position w:val="-1"/>
      <w:sz w:val="20"/>
      <w:szCs w:val="20"/>
      <w:lang w:val="en-US"/>
      <w14:ligatures w14:val="none"/>
    </w:rPr>
  </w:style>
  <w:style w:type="table" w:customStyle="1" w:styleId="82">
    <w:name w:val="Сетка таблицы8"/>
    <w:basedOn w:val="a1"/>
    <w:next w:val="ad"/>
    <w:uiPriority w:val="39"/>
    <w:rsid w:val="000D323F"/>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0D323F"/>
    <w:rPr>
      <w:color w:val="605E5C"/>
      <w:shd w:val="clear" w:color="auto" w:fill="E1DFDD"/>
    </w:rPr>
  </w:style>
  <w:style w:type="table" w:customStyle="1" w:styleId="92">
    <w:name w:val="Сетка таблицы9"/>
    <w:basedOn w:val="a1"/>
    <w:next w:val="ad"/>
    <w:uiPriority w:val="39"/>
    <w:rsid w:val="000D323F"/>
    <w:pPr>
      <w:spacing w:after="0" w:line="240" w:lineRule="auto"/>
    </w:pPr>
    <w:rPr>
      <w:kern w:val="0"/>
      <w:sz w:val="22"/>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next w:val="ad"/>
    <w:uiPriority w:val="39"/>
    <w:rsid w:val="000D323F"/>
    <w:pPr>
      <w:spacing w:after="0" w:line="240" w:lineRule="auto"/>
    </w:pPr>
    <w:rPr>
      <w:kern w:val="0"/>
      <w:sz w:val="22"/>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
    <w:name w:val="Нет списка2"/>
    <w:next w:val="a2"/>
    <w:uiPriority w:val="99"/>
    <w:semiHidden/>
    <w:unhideWhenUsed/>
    <w:rsid w:val="000D323F"/>
  </w:style>
  <w:style w:type="paragraph" w:customStyle="1" w:styleId="msonormal0">
    <w:name w:val="msonormal"/>
    <w:basedOn w:val="a"/>
    <w:uiPriority w:val="99"/>
    <w:rsid w:val="000D323F"/>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table" w:customStyle="1" w:styleId="120">
    <w:name w:val="Сетка таблицы12"/>
    <w:basedOn w:val="a1"/>
    <w:next w:val="ad"/>
    <w:uiPriority w:val="39"/>
    <w:rsid w:val="000D323F"/>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Grid3"/>
    <w:rsid w:val="000D323F"/>
    <w:pPr>
      <w:spacing w:after="0" w:line="240" w:lineRule="auto"/>
    </w:pPr>
    <w:rPr>
      <w:rFonts w:ascii="Calibri" w:eastAsia="Times New Roman" w:hAnsi="Calibri" w:cs="Times New Roman"/>
      <w:kern w:val="0"/>
      <w:sz w:val="22"/>
      <w:szCs w:val="22"/>
      <w14:ligatures w14:val="none"/>
    </w:rPr>
    <w:tblPr>
      <w:tblCellMar>
        <w:top w:w="0" w:type="dxa"/>
        <w:left w:w="0" w:type="dxa"/>
        <w:bottom w:w="0" w:type="dxa"/>
        <w:right w:w="0" w:type="dxa"/>
      </w:tblCellMar>
    </w:tblPr>
  </w:style>
  <w:style w:type="table" w:customStyle="1" w:styleId="TableNormal2">
    <w:name w:val="Table Normal2"/>
    <w:uiPriority w:val="2"/>
    <w:semiHidden/>
    <w:qFormat/>
    <w:rsid w:val="000D323F"/>
    <w:pPr>
      <w:widowControl w:val="0"/>
      <w:autoSpaceDE w:val="0"/>
      <w:autoSpaceDN w:val="0"/>
      <w:spacing w:after="0" w:line="240" w:lineRule="auto"/>
    </w:pPr>
    <w:rPr>
      <w:rFonts w:ascii="Calibri" w:eastAsia="Calibri" w:hAnsi="Calibri" w:cs="Times New Roman"/>
      <w:kern w:val="0"/>
      <w:sz w:val="22"/>
      <w:szCs w:val="22"/>
      <w:lang w:val="en-US"/>
      <w14:ligatures w14:val="none"/>
    </w:rPr>
    <w:tblPr>
      <w:tblCellMar>
        <w:top w:w="0" w:type="dxa"/>
        <w:left w:w="0" w:type="dxa"/>
        <w:bottom w:w="0" w:type="dxa"/>
        <w:right w:w="0" w:type="dxa"/>
      </w:tblCellMar>
    </w:tblPr>
  </w:style>
  <w:style w:type="table" w:customStyle="1" w:styleId="130">
    <w:name w:val="Сетка таблицы13"/>
    <w:basedOn w:val="a1"/>
    <w:uiPriority w:val="39"/>
    <w:rsid w:val="000D323F"/>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1"/>
    <w:uiPriority w:val="39"/>
    <w:rsid w:val="000D323F"/>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uiPriority w:val="39"/>
    <w:rsid w:val="000D323F"/>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basedOn w:val="a1"/>
    <w:uiPriority w:val="39"/>
    <w:rsid w:val="000D323F"/>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1"/>
    <w:uiPriority w:val="39"/>
    <w:rsid w:val="000D323F"/>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Сетка таблицы71"/>
    <w:basedOn w:val="a1"/>
    <w:uiPriority w:val="39"/>
    <w:rsid w:val="000D323F"/>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Сетка таблицы81"/>
    <w:basedOn w:val="a1"/>
    <w:next w:val="ad"/>
    <w:uiPriority w:val="39"/>
    <w:rsid w:val="000D323F"/>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1"/>
    <w:next w:val="ad"/>
    <w:uiPriority w:val="39"/>
    <w:rsid w:val="000D323F"/>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1"/>
    <w:basedOn w:val="a1"/>
    <w:next w:val="ad"/>
    <w:uiPriority w:val="39"/>
    <w:rsid w:val="000D323F"/>
    <w:pPr>
      <w:spacing w:after="0" w:line="240" w:lineRule="auto"/>
    </w:pPr>
    <w:rPr>
      <w:kern w:val="0"/>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0">
    <w:name w:val="Сетка таблицы82"/>
    <w:basedOn w:val="a1"/>
    <w:next w:val="ad"/>
    <w:uiPriority w:val="39"/>
    <w:rsid w:val="000D323F"/>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1"/>
    <w:next w:val="ad"/>
    <w:uiPriority w:val="39"/>
    <w:rsid w:val="000D323F"/>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Сетка таблицы83"/>
    <w:basedOn w:val="a1"/>
    <w:next w:val="ad"/>
    <w:uiPriority w:val="39"/>
    <w:rsid w:val="000D323F"/>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Сетка таблицы102"/>
    <w:basedOn w:val="a1"/>
    <w:next w:val="ad"/>
    <w:uiPriority w:val="39"/>
    <w:rsid w:val="000D323F"/>
    <w:pPr>
      <w:spacing w:after="0" w:line="240" w:lineRule="auto"/>
    </w:pPr>
    <w:rPr>
      <w:kern w:val="0"/>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d">
    <w:name w:val="Table Grid"/>
    <w:basedOn w:val="a1"/>
    <w:uiPriority w:val="39"/>
    <w:rsid w:val="000D3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customXml" Target="../customXml/item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CA163E2BBF63CD488F681FE68A770F40" ma:contentTypeVersion="0" ma:contentTypeDescription="Создание документа." ma:contentTypeScope="" ma:versionID="2e90b683055fc1af170259881b831c5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2B89FB73-8A08-41D0-967E-3316D40D68EC}"/>
</file>

<file path=customXml/itemProps2.xml><?xml version="1.0" encoding="utf-8"?>
<ds:datastoreItem xmlns:ds="http://schemas.openxmlformats.org/officeDocument/2006/customXml" ds:itemID="{96EDD8B1-8B1C-4D81-874E-334376D9FBE6}"/>
</file>

<file path=customXml/itemProps3.xml><?xml version="1.0" encoding="utf-8"?>
<ds:datastoreItem xmlns:ds="http://schemas.openxmlformats.org/officeDocument/2006/customXml" ds:itemID="{C0AC7D07-6141-4772-A0B8-A58BC4FFCABF}"/>
</file>

<file path=docProps/app.xml><?xml version="1.0" encoding="utf-8"?>
<Properties xmlns="http://schemas.openxmlformats.org/officeDocument/2006/extended-properties" xmlns:vt="http://schemas.openxmlformats.org/officeDocument/2006/docPropsVTypes">
  <Template>Normal</Template>
  <TotalTime>0</TotalTime>
  <Pages>23</Pages>
  <Words>5723</Words>
  <Characters>32627</Characters>
  <Application>Microsoft Office Word</Application>
  <DocSecurity>0</DocSecurity>
  <Lines>271</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Кудрявцева Юлия Львовна</dc:creator>
  <cp:lastModifiedBy>Samsonova</cp:lastModifiedBy>
  <cp:revision>2</cp:revision>
  <dcterms:created xsi:type="dcterms:W3CDTF">2025-11-06T05:52:00Z</dcterms:created>
  <dcterms:modified xsi:type="dcterms:W3CDTF">2025-11-06T05:52:00Z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0x010100CA163E2BBF63CD488F681FE68A770F40</vt:lpwstr>
  </property>
</Properties>
</file>