
<file path=[Content_Types].xml><?xml version="1.0" encoding="utf-8"?>
<Types xmlns="http://schemas.openxmlformats.org/package/2006/content-types">
  <Default Extension="png" ContentType="image/png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customXml/item1.xml" ContentType="application/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КАЛЕНДАРНЫЙ ПЛАН МЕРОПРИЯТИЙ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ГБУ ДПО Республики Марий Эл «Марийский институт образования»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10"/>
          <w:szCs w:val="10"/>
        </w:rPr>
      </w:pPr>
      <w:r>
        <w:rPr>
          <w:rFonts w:cs="Times New Roman" w:ascii="Times New Roman" w:hAnsi="Times New Roman"/>
          <w:b/>
          <w:sz w:val="10"/>
          <w:szCs w:val="1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март - май 2026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СЕМИНАРЫ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8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«Современный урок русского языка и литературы в условиях реализации Федеральной образовательной программы»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МАОУ «Гимназия № 26 им. А.Мальро»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«Десятилетие науки и технологий: время возможностей для молодежи»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4"/>
                <w:lang w:val="ru-RU" w:eastAsia="en-US" w:bidi="ar-SA"/>
              </w:rPr>
              <w:t xml:space="preserve">ФГБОУ ВО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МарГУ –</w:t>
            </w:r>
            <w:bookmarkStart w:id="0" w:name="_GoBack_Копия_2"/>
            <w:bookmarkEnd w:id="0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корпус Г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«Дополнительное образование: инновационная образовательная практика»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 «Сысоевская средняя общеобразовательная школа имени С.Р.Суворова»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«Оценивание для обучения младших 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«Медведевская средняя общеобразовательная школа №3 с углубленным изучением отдельных предметов им. 50-летия Медведевского района»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«Реализация этнокультурного компонента на уроках и во внеурочной деятельности в образовательной организации»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 «Параньгинская средняя общеобразовательная школа» им.Б.Р.Ахматьянова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«Патриотическое воспитание на уроках ОБЗР. Формирование и развитие личности гражданина и защитника»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Emphasis"/>
                <w:rFonts w:eastAsia="Calibri" w:cs="Times New Roman" w:ascii="Times New Roman" w:hAnsi="Times New Roman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«Лицей-интернат п.Ургакш Советского района»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«Эффективные модели интеграции урочной и внеурочной деятельности в учебно-воспитательном процессе в условиях школы-интерната»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«Новоторъяльская школа-интернат»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«Разработка и реализация программы развития школы как основное условие обновления образовательной среды»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МОУ «Средняя школа № 5 с углубленным изучением отдельных предметов» города Волжска Республики Марий Эл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«Возможности ресурсно-методического центра по учебным предметам ОБЗР и Труд (Технология)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«Лицей-интернат п. Ургакш»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30-31.03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«Формирование личности в современном обществе как результат духовно-нравственного воспитания и просвещения»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Православный центр города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02.04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«Сетевое взаимодействие как инструмент инновационного развития образовательного учреждения»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МОУ «Вятская средняя общеобразовательная школа» Советского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1" w:name="_GoBack_Копия_2_Копия_1"/>
            <w:bookmarkEnd w:id="1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«Интеграция образовательных уровней как ресурс развития биолого-химической одаренности»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Лицей № 28 г. Йошкар-Олы и МОСИ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«Педагогическое просвещение родителей как основа успешного воспитания детей в системе дошкольного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№ 2 «Кораблик» п. Советский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«Трансформация образования: контуры новых профессиональных норм и границ»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Style w:val="Strong"/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ФГБОУ ВО «Марийский государственный университет»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13.04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2" w:name="_GoBack_Копия_3_Копия_1"/>
            <w:bookmarkEnd w:id="2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«Воспитание гражданина и патриота: от школьных инициатив к осознанной безопасности и ответственности»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Емешевская СОШ Горномарийского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«Организация инновационной работы в ДОУ по развитию у детей дошкольного возраста алгоритмического мышления и основ начального программирования»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Детский сад № 2 г.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«Конкурс профессионального мастерства Юный мастер (BabySkills) как форма ранней профессиональной ориентации старших дошкольников»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Моркинский детский сад № 2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«Взаимодействие детского сада и семьи в воспитании нравственно-патриотических чувств у детей дошкольного возраста»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i/>
                <w:color w:val="000000"/>
                <w:kern w:val="0"/>
                <w:sz w:val="26"/>
                <w:szCs w:val="26"/>
                <w:lang w:val="ru-RU" w:eastAsia="en-US" w:bidi="ar-SA"/>
              </w:rPr>
              <w:t>(из опыта работы)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«Изи мукш» с. Пайгусово Горномарийского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«Будь в тренде – будь здоровым!»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СОШ № 1 города Козьмодемьянска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17.04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«Взаимодействие Национального парка «Марий Чодра» и дошкольных образовательных учреждений по формированию естественно-научных представлений дошкольников»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Красногорский детский сад «Солнышко», Красногорский детский сад «Сказка», </w:t>
            </w:r>
            <w:bookmarkStart w:id="3" w:name="_GoBack_Копия_4"/>
            <w:bookmarkEnd w:id="3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Кожласолинский детский сад «Теремок», ФГБУ «Национальный парк «Марий Чодра»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«Научно-методическое обеспечение деятельности образовательных организаций с этнокультурным содержанием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институт родных языков народов Российской Федерации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«Эффективные практики развития родной речи детей дошкольного возраста в едином образовательном пространстве России»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институт родных языков народов Российской Федерации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«Самое важное в сфере образования: тренды и события в мире 2025»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ФГАОУ ВО «Национальный исследовательский университет «Высшая школа экономики»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«Ранняя профориентация дошкольников как условие успешного социального развития»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Детский сад № 3 «Радуга» города Козьмодемьянска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«Жизнь и творчество Даниила Ивановича Хармса»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«Как можно учить физике в школе»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«Формирование толерантности и уважения межнациональных различий в образовательной среде»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Русскошойская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СОШ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Куженерского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«Обучение в современной школе: воспитательный потенциал искусства в урочной и внеурочной деятельности»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Гимназия № 4 им. А.С.Пушкина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г.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«Система работы дошкольной образовательной организации в год Единства народов России»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Азановский детский сад «Колосок» Медведевского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05.05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«Актуальные проблемы модернизации и научно-методического сопровождения деятельности школьных библиотек»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Национальная библиотека им. С.Г. Чавайна»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«Фотография как инструмент творчества: от первого снимка до персональной выставки»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Центр детского и юношеского технического творчества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20.05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 </w:t>
            </w:r>
            <w:bookmarkStart w:id="4" w:name="_Hlk165964617"/>
            <w:bookmarkEnd w:id="4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«Инновационные формы взаимодействия с дошкольниками в рамках социально-коммуникативного развития»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«Радуга» п. Мари-Турек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20.05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«Сетевое взаимодействие как инструмент повышения качества физико-математического и естественнонаучного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ГБОУ </w:t>
            </w: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Республики Марий Эл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 «Политехнический лицей-интернат»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КОНФЕРЕНЦИИ, ФОРУМЫ, ЧТЕНИЯ и т. п.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0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441"/>
        <w:gridCol w:w="7207"/>
        <w:gridCol w:w="401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44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20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1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02-06.03</w:t>
            </w:r>
          </w:p>
        </w:tc>
        <w:tc>
          <w:tcPr>
            <w:tcW w:w="2441" w:type="dxa"/>
            <w:tcBorders/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6"/>
                <w:szCs w:val="24"/>
                <w:lang w:val="ru-RU" w:eastAsia="en-US" w:bidi="ar-SA"/>
              </w:rPr>
              <w:t>Республиканская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6"/>
                <w:szCs w:val="24"/>
                <w:lang w:val="ru-RU" w:eastAsia="en-US" w:bidi="ar-SA"/>
              </w:rPr>
              <w:t>научно-практическая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6"/>
                <w:szCs w:val="24"/>
                <w:lang w:val="ru-RU" w:eastAsia="en-US" w:bidi="ar-SA"/>
              </w:rPr>
              <w:t>конференция</w:t>
            </w:r>
          </w:p>
        </w:tc>
        <w:tc>
          <w:tcPr>
            <w:tcW w:w="7207" w:type="dxa"/>
            <w:tcBorders/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«Педагогическая премьера – 2026»</w:t>
            </w:r>
          </w:p>
        </w:tc>
        <w:tc>
          <w:tcPr>
            <w:tcW w:w="4013" w:type="dxa"/>
            <w:tcBorders/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МОУ «Советская </w:t>
            </w:r>
            <w:bookmarkStart w:id="5" w:name="_GoBack_Копия_1_Копия_1"/>
            <w:bookmarkEnd w:id="5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 №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2»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03.03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Межрегиональный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«Духовно-нравственное воспитание в семье»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МБУ Центр психолого-педагогической, медицинской и социальной помощи «Лабиринт» г. Волжска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 xml:space="preserve">Республиканская 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«Талант и успех»</w:t>
            </w:r>
          </w:p>
          <w:p>
            <w:pPr>
              <w:pStyle w:val="BodyText"/>
              <w:spacing w:before="0" w:after="140"/>
              <w:ind w:hanging="0" w:left="0" w:right="0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МОУ «Звениговская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№3»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Межрегиональный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«И выпала нам честь – родиться на Руси»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МБОУ «Новоторъяльская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Круглый стол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«Наставничество: модный тренд или осознанная необходимость…»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 им. М.В. Ломоносова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Межрегиональная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«Открой науку для себя»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МОУ «Звениговский лицей»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Normal"/>
              <w:widowControl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«Наука простыми словами»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 им. М.В. Ломоносова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30.03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Межрегиональная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«Одаровские чтения»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МБОУ «Русскошойская средняя общеобразовательная школа»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Республиканские педагогические чтения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ХIХ республиканские педагогические чтения,</w:t>
            </w:r>
            <w:r>
              <w:rPr>
                <w:rFonts w:ascii="Times New Roman" w:hAnsi="Times New Roman"/>
                <w:color w:val="000000"/>
                <w:sz w:val="26"/>
              </w:rPr>
              <w:t xml:space="preserve"> посвященные Году единства народов России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ГБОУ Республики Марий Эл «Многопрофильный лицей-интернат»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Межрегиональная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«Шаг в науку»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РМЭ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«Школа-интернат «Дарование»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II межрегиональная  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«Открой науку для себя»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«Звениговский лицей»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 республиканскую конференцию юных читателей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«По секрету всему свету, что читаю, расскажу…»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«Руэмская средняя общеобразовательная школа»</w:t>
            </w: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Медведевского района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Республиканская конференция старшеклассников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«Единство и патриотизм: формирование личности и вызов времени»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Большепаратская СОШ Волжского округа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«Урок вовлекающий для «ученика разумного»: фокус на результат»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18.04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Республиканская научно-практическая конференция исследовательских работ и проектов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«Путиловские чтения – 2026»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«Моркинская средняя общеобразовательная школа №2»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18.04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Х Республиканская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«Яналовские чтения»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«Сернурская средняя общеобразовательная школа №1 имени Героя Советского Союза А.М. Яналова»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bookmarkStart w:id="6" w:name="_GoBack_Копия_5"/>
            <w:bookmarkEnd w:id="6"/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«Акпарсовские чтения»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 «Еласовская средняя общеобразовательная школа»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«Наука простыми словами»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Государственное бюджетное общеобразовательное учреждение Республики Марий Эл «Лицей им. М.В. Ломоносова»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Педагогический конкурс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Педагогический дуэт 2026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ОБУ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«Медведевская средняя общеобразовательная школа №3 с углубленным изучением отдельных предметов им. 50-летия Медведевского района»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заочный творческий конкурс детей дошкольного возраста и педагогов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«Герои в наших сердцах»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Детский сад №6 «Сказка» п. Приволжский Волжского округа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29.05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Круглый стол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«Повышение эффективности работы советов профилактики правонарушений несовершенолетних в ОО»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30.05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Межрегиональные краеведческие чтения обучающихся и педагогов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«Чоткар тукым улына» («Потомки Чоткара»)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«Большекарамасская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/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/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" w:name="_GoBack"/>
      <w:bookmarkEnd w:id="7"/>
      <w:r>
        <w:rPr>
          <w:rFonts w:cs="Times New Roman" w:ascii="Times New Roman" w:hAnsi="Times New Roman"/>
          <w:b/>
          <w:sz w:val="28"/>
          <w:szCs w:val="28"/>
        </w:rPr>
        <w:t>КОНКУРСНЫЕ МЕРОПРИЯТИЯ, ФЕСТИВАЛИ и т. п.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02-21.03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творческий конкурс по профилактике туберкулеза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«Молодежь за здоровый образ жизни!»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РМЭ «Звениговская санаторная школа-интернат»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03-15.03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«Родной язык – душа народа»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 xml:space="preserve">МОУ «Карайская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средняя общеобразовательная 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Викторина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2C2D2E"/>
                <w:kern w:val="0"/>
                <w:sz w:val="26"/>
                <w:szCs w:val="24"/>
                <w:lang w:val="ru-RU" w:eastAsia="en-US" w:bidi="ar-SA"/>
              </w:rPr>
              <w:t>«Викторина по функциональной грамотности</w:t>
            </w: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»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10.03-31.03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Региональный этап Всероссийского конкурса сочинений о своей культуре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«Всероссийский конкурс на лучшее сочинение о своей культуре на русском языке и лучшее описание русской культуры на родном языке в 2026 году»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14.03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фестиваль школьных хоров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«Вдохновение»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МБОУ «С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 xml:space="preserve"> № 19 г. Йошкар-Олы </w:t>
            </w: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с углублённым изучением отдельных предметов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19-20.03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Республиканский фестиваль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«Идеи и возможности»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МОУ «Лицей г. Козьмодемьянска»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Республиканский этнокультурный баттл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«Наследие предков» («Кугезе-влакын</w:t>
            </w:r>
            <w:r>
              <w:rPr>
                <w:b w:val="false"/>
                <w:bCs w:val="false"/>
                <w:color w:val="000000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поянлыкышт»)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РМЭ «Верх-Ушнурская средняя общеобразовательная (национальная) школа»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фестиваль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«Храним прошлое, восхищаемся настоящим, покоряем будущее!»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Мари-Турекский центр дополнительного образования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Республиканский конкурс исследовательских работ и учебных проектов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«Вместе с наукой»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«Медведевская средняя общеобразовательная школа №3 с углубленным изучением отдельных предметов им. 50-летия Медведевского района»</w:t>
            </w:r>
          </w:p>
        </w:tc>
      </w:tr>
      <w:tr>
        <w:trPr>
          <w:trHeight w:val="27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24-27.03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«Воспитатель года 2026»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rStyle w:val="Emphasis"/>
                <w:rFonts w:eastAsia="Calibri" w:cs="Times New Roman" w:ascii="Times New Roman" w:hAnsi="Times New Roman"/>
                <w:b w:val="false"/>
                <w:bCs/>
                <w:i w:val="false"/>
                <w:i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empora LGC Uni" w:hAnsi="Tempora LGC Uni" w:eastAsia="Calibri" w:cs="" w:cstheme="minorBidi" w:eastAsiaTheme="minorHAnsi"/>
                <w:b w:val="false"/>
                <w:bCs w:val="false"/>
                <w:color w:val="auto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Республиканская</w:t>
            </w:r>
            <w:r>
              <w:rPr>
                <w:rFonts w:eastAsia="Calibri" w:cs="" w:ascii="Tempora LGC Uni" w:hAnsi="Tempora LGC Uni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олимпиада</w:t>
            </w:r>
            <w:r>
              <w:rPr>
                <w:rFonts w:eastAsia="Calibri" w:cs="" w:ascii="Tempora LGC Uni" w:hAnsi="Tempora LGC Uni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школьников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«Эрудит – 2026»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ind w:hanging="0" w:left="0" w:right="0"/>
              <w:jc w:val="center"/>
              <w:rPr/>
            </w:pPr>
            <w:r>
              <w:rPr>
                <w:rStyle w:val="Emphasis"/>
                <w:rFonts w:eastAsia="Calibri" w:cs="" w:ascii="Times New Roman" w:hAnsi="Times New Roman"/>
                <w:i w:val="false"/>
                <w:i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ГБОУ Республики Марий Эл «Лицей-интернат п.Ургакш Советского района»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01.04-01.08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Всероссийский конкурс (региональный этап)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«Лучший управляющий совет образовательной организации»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06.04-10.04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«Лучшая педагогическая практика по духовно-нравственному развитию детей дошкольного возраста»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  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МДОУ «Детский сад № 19 «Светлячок» г. Волжска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06.04-10.04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Конкурс творческих работ, посвященный 120-летию со дня рождения А.Л. Барто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МОБУ «Медведевская средняя общеобразовательная школа № 4»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педагогический круглый стол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«Школа-интернат – пространство для жизни и интеллектуального развития подростков: эффективные стратегии воспитания»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ГБОУ </w:t>
            </w: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Республики Марий Эл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 «Политехнический лицей-интернат»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14-22.04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III республиканский фестиваль-конкурс дошкольных творческих коллективов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7"/>
              </w:rPr>
              <w:t>«Театр – источник детского творчества и новых открытий»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7"/>
              </w:rPr>
              <w:t>МДОУ детский сад №3 «Теремок» п. Советский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18.04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Творческий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«Воинская слава России» для дошкольных образовательных организаций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МДОУ «Сернурский детский сад «Сказка»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22-28.04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 профессионального мастерства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«Учитель года Республики Марий Эл», «Лучший учитель марийского языка»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«Святой Георгий Победоносец – символ воинской славы»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МБОУ «Елембаевская</w:t>
            </w:r>
            <w:r>
              <w:rPr>
                <w:b w:val="false"/>
                <w:bCs w:val="false"/>
                <w:color w:val="000000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основная общеобразовательная 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МЕРОПРИЯТИЯ ЦНППМ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Организатор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04-06.03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shd w:fill="FFFFFF" w:val="clear"/>
                <w:lang w:val="ru-RU" w:eastAsia="en-US" w:bidi="ar-SA"/>
              </w:rPr>
              <w:t>«Внедрение инструментов искусственного интеллекта в дошкольное образование»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04.03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«Медиация: технологии и практики управления конфликтными ситуациями»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АНО ДПО «ОЦ Каменный город»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16-18.03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«Современные образовательные технологии и методика преподавания марийского языка и литературы»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02.03-29.04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Всероссийская Олимпиада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ЯКлассную Олимпиада по английскому языку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05-31.03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Практико-ориентированные вебинары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Практико-ориентированные вебинары в рамках проекта «Цифра в помощь»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8" w:name="_GoBack_Копия_1_Копия_1_Копия_1"/>
            <w:bookmarkEnd w:id="8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Корпорация «Синергия» совместно с ФГАНУ «Федеральный институт цифровой трансформации в сфере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12.03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bookmarkStart w:id="9" w:name="_GoBack_Копия_3"/>
            <w:bookmarkEnd w:id="9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«Использование ЦОР «ЯКласс» через сервис «Дневник.ру»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«Преподавание истории в основной школе по единым учебникам»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16-20.03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«Проектирование и современные подходы к организации образовательного процесса в ДОО в условиях реализации ФГОС ФОП»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18.03-07.04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«Современные образовательные технологии и методика преподавания марийского языка и литературы»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«Универсальная библиотека цифрового образовательного контента» во ФГИС «Моя школа»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Компания «Физикон»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«Тренировочные недели ВПР и ГИА»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02.04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«Учебный курс «История нашего края»: особенности обучения в 6 классе»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ФГБНУ «ИСМО имени В.С. Леднева»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shd w:fill="FFFFFF" w:val="clear"/>
                <w:lang w:val="ru-RU" w:eastAsia="en-US" w:bidi="ar-SA"/>
              </w:rPr>
              <w:t>«Выявление талантливых учеников с помощью ЯКлассных Олимпиад: обзор функционала для подготовки и участию в мероприятиях»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09.04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«Формирование функциональной грамотности младших школьников: применяем полученные знания в реальной учебной и жизненной практике»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Онлайн-платформа «ГлобалЛаб»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Онлайн-эфир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«Задача со звёздочкой»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ФГАУ «Центр просветительских инициатив Министерства просвещения Российской Федерации»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14.05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«Поведенческие финансы»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методический центр по финансовой грамотности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18.05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«Инструмент учителя: цифровые ресурсы издательства по истории и обществознанию в УБ ЦОК»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АО «Издательство «Просвещение»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19.05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«Синергия искусственного интеллекта и сингапурской методики»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методический центр по финансовой грамотности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19.05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Онлайн-вебинар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«Этнокультурный кол в современной системе дополнительного образования: от традиции к инновации»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6"/>
                <w:lang w:val="ru-RU" w:eastAsia="en-US" w:bidi="ar-SA"/>
              </w:rPr>
              <w:t>Региональный модельный центр дополнительного образования детей в Республике Марий Эл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«Межпредметность</w:t>
            </w:r>
            <w:r>
              <w:rPr>
                <w:b w:val="false"/>
                <w:bCs w:val="false"/>
                <w:color w:val="000000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и функциональная грамотность в заданиях ГИА и олимпиад»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Государственный университет просвещения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27.05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«Практические инструменты искусственного интеллекта для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10" w:name="_GoBack_Копия_1_Копия_1_Копия_1_Копия_1"/>
            <w:bookmarkEnd w:id="10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Национальный исследовательский университет «Высшая школа экономики»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orient="landscape" w:w="16838" w:h="11906"/>
      <w:pgMar w:left="567" w:right="567" w:gutter="0" w:header="0" w:top="851" w:footer="0" w:bottom="567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empora LGC Un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Open Sans">
    <w:charset w:val="01"/>
    <w:family w:val="roman"/>
    <w:pitch w:val="variable"/>
  </w:font>
  <w:font w:name="Times New Roman">
    <w:charset w:val="01"/>
    <w:family w:val="roman"/>
    <w:pitch w:val="variable"/>
  </w:font>
  <w:font w:name="Georgia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Style15"/>
    <w:next w:val="BodyText"/>
    <w:link w:val="1"/>
    <w:qFormat/>
    <w:rsid w:val="00820baa"/>
    <w:pPr>
      <w:outlineLvl w:val="0"/>
    </w:pPr>
    <w:rPr>
      <w:rFonts w:ascii="Tempora LGC Uni" w:hAnsi="Tempora LGC Uni" w:eastAsia="Open Sans" w:cs="DejaVu Sans"/>
      <w:b/>
      <w:bCs/>
      <w:sz w:val="48"/>
      <w:szCs w:val="48"/>
    </w:rPr>
  </w:style>
  <w:style w:type="paragraph" w:styleId="Heading2">
    <w:name w:val="heading 2"/>
    <w:basedOn w:val="Style15"/>
    <w:next w:val="BodyText"/>
    <w:qFormat/>
    <w:pPr>
      <w:spacing w:before="200" w:after="120"/>
      <w:outlineLvl w:val="1"/>
    </w:pPr>
    <w:rPr>
      <w:rFonts w:ascii="Tempora LGC Uni" w:hAnsi="Tempora LGC Uni" w:eastAsia="Open Sans" w:cs="DejaVu Sans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 w:customStyle="1">
    <w:name w:val="Internet Link"/>
    <w:qFormat/>
    <w:rsid w:val="00820baa"/>
    <w:rPr>
      <w:color w:val="000080"/>
      <w:u w:val="single"/>
    </w:rPr>
  </w:style>
  <w:style w:type="character" w:styleId="InternetLink1" w:customStyle="1">
    <w:name w:val="Internet Link1"/>
    <w:qFormat/>
    <w:rsid w:val="00820baa"/>
    <w:rPr>
      <w:color w:val="000080"/>
      <w:u w:val="single"/>
    </w:rPr>
  </w:style>
  <w:style w:type="character" w:styleId="1" w:customStyle="1">
    <w:name w:val="Заголовок 1 Знак"/>
    <w:basedOn w:val="DefaultParagraphFont"/>
    <w:qFormat/>
    <w:rsid w:val="00820baa"/>
    <w:rPr>
      <w:rFonts w:ascii="Tempora LGC Uni" w:hAnsi="Tempora LGC Uni" w:eastAsia="Open Sans" w:cs="DejaVu Sans"/>
      <w:b/>
      <w:bCs/>
      <w:sz w:val="48"/>
      <w:szCs w:val="48"/>
    </w:rPr>
  </w:style>
  <w:style w:type="character" w:styleId="normaltextrun" w:customStyle="1">
    <w:name w:val="normaltextrun"/>
    <w:basedOn w:val="DefaultParagraphFont"/>
    <w:qFormat/>
    <w:rsid w:val="00820baa"/>
    <w:rPr/>
  </w:style>
  <w:style w:type="character" w:styleId="11" w:customStyle="1">
    <w:name w:val="Основной текст Знак1"/>
    <w:basedOn w:val="DefaultParagraphFont"/>
    <w:qFormat/>
    <w:rsid w:val="00820baa"/>
    <w:rPr>
      <w:rFonts w:cs="Times New Roman"/>
      <w:szCs w:val="28"/>
      <w:shd w:fill="FFFFFF" w:val="clear"/>
    </w:rPr>
  </w:style>
  <w:style w:type="character" w:styleId="apple-style-span" w:customStyle="1">
    <w:name w:val="apple-style-span"/>
    <w:qFormat/>
    <w:rsid w:val="00820baa"/>
    <w:rPr/>
  </w:style>
  <w:style w:type="character" w:styleId="Style12" w:customStyle="1">
    <w:name w:val="Без интервала Знак"/>
    <w:link w:val="NoSpacing"/>
    <w:qFormat/>
    <w:locked/>
    <w:rsid w:val="00b573ac"/>
    <w:rPr/>
  </w:style>
  <w:style w:type="character" w:styleId="InternetLink2" w:customStyle="1">
    <w:name w:val="Internet Link2"/>
    <w:qFormat/>
    <w:rPr>
      <w:color w:val="000080"/>
      <w:u w:val="single"/>
    </w:rPr>
  </w:style>
  <w:style w:type="character" w:styleId="Style13" w:customStyle="1">
    <w:name w:val="Маркеры"/>
    <w:qFormat/>
    <w:rPr>
      <w:rFonts w:ascii="OpenSymbol" w:hAnsi="OpenSymbol" w:eastAsia="OpenSymbol" w:cs="OpenSymbol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Style14">
    <w:name w:val="Символ нумерации"/>
    <w:qFormat/>
    <w:rPr/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paragraph" w:styleId="Style15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ejaVu Sans" w:cs="Droid 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Droid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Droid Sans"/>
    </w:rPr>
  </w:style>
  <w:style w:type="paragraph" w:styleId="IndexHeading">
    <w:name w:val="index heading"/>
    <w:basedOn w:val="Normal"/>
    <w:qFormat/>
    <w:pPr>
      <w:suppressLineNumbers/>
    </w:pPr>
    <w:rPr>
      <w:rFonts w:cs="Droid Sans"/>
    </w:rPr>
  </w:style>
  <w:style w:type="paragraph" w:styleId="NoSpacing">
    <w:name w:val="No Spacing"/>
    <w:link w:val="Style12"/>
    <w:qFormat/>
    <w:rsid w:val="00820baa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spacing1" w:customStyle="1">
    <w:name w:val="nospacing"/>
    <w:basedOn w:val="Normal"/>
    <w:qFormat/>
    <w:rsid w:val="00d76307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qFormat/>
    <w:pPr>
      <w:spacing w:before="0" w:after="0"/>
      <w:ind w:left="720"/>
      <w:contextualSpacing/>
    </w:pPr>
    <w:rPr>
      <w:rFonts w:eastAsia="Times New Roman"/>
      <w:sz w:val="20"/>
      <w:szCs w:val="20"/>
      <w:lang w:eastAsia="ru-RU"/>
    </w:rPr>
  </w:style>
  <w:style w:type="paragraph" w:styleId="Style17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18" w:customStyle="1">
    <w:name w:val="Заголовок таблицы"/>
    <w:basedOn w:val="Style17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uppressAutoHyphens w:val="true"/>
      <w:spacing w:lineRule="auto" w:line="276" w:before="280" w:after="280"/>
      <w:jc w:val="left"/>
    </w:pPr>
    <w:rPr>
      <w:rFonts w:ascii="Calibri" w:hAnsi="Calibri" w:cs="" w:asciiTheme="minorHAnsi" w:cstheme="minorBidi" w:hAnsiTheme="minorHAnsi"/>
      <w:sz w:val="24"/>
      <w:szCs w:val="24"/>
    </w:rPr>
  </w:style>
  <w:style w:type="numbering" w:styleId="Style19" w:customStyle="1">
    <w:name w:val="Без списка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3"/>
    <w:uiPriority w:val="59"/>
    <w:rsid w:val="009a0b3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332A9C7286C9B4C99E66BBD9343F792" ma:contentTypeVersion="0" ma:contentTypeDescription="Создание документа." ma:contentTypeScope="" ma:versionID="0195c4d5c997e54485059b967e714f2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88E8BC-040B-4132-9A42-E5379CF46ADE}"/>
</file>

<file path=customXml/itemProps2.xml><?xml version="1.0" encoding="utf-8"?>
<ds:datastoreItem xmlns:ds="http://schemas.openxmlformats.org/officeDocument/2006/customXml" ds:itemID="{37598E78-6788-4018-9657-029EB499D204}"/>
</file>

<file path=customXml/itemProps3.xml><?xml version="1.0" encoding="utf-8"?>
<ds:datastoreItem xmlns:ds="http://schemas.openxmlformats.org/officeDocument/2006/customXml" ds:itemID="{29809221-C0D0-489C-8B90-F1C929378A6A}"/>
</file>

<file path=customXml/itemProps4.xml><?xml version="1.0" encoding="utf-8"?>
<ds:datastoreItem xmlns:ds="http://schemas.openxmlformats.org/officeDocument/2006/customXml" ds:itemID="{54F8F4D9-A1A6-41D6-A3D1-9ED0E9AE68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Application>LibreOffice/24.8.4.1$Linux_X86_64 LibreOffice_project/480$Build-1</Application>
  <AppVersion>15.0000</AppVersion>
  <Pages>10</Pages>
  <Words>1765</Words>
  <Characters>13965</Characters>
  <CharactersWithSpaces>15345</CharactersWithSpaces>
  <Paragraphs>407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Samsonova</dc:creator>
  <dc:description/>
  <cp:lastModifiedBy/>
  <cp:revision>288</cp:revision>
  <dcterms:created xsi:type="dcterms:W3CDTF">2025-02-12T06:13:00Z</dcterms:created>
  <dcterms:modified xsi:type="dcterms:W3CDTF">2026-05-29T16:42:30Z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0x010100F332A9C7286C9B4C99E66BBD9343F792</vt:lpwstr>
  </property>
</Properties>
</file>