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31D3" w:rsidRPr="001F31D3" w:rsidRDefault="001F31D3" w:rsidP="001F31D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31D3">
        <w:rPr>
          <w:rFonts w:ascii="Times New Roman" w:hAnsi="Times New Roman" w:cs="Times New Roman"/>
          <w:b/>
          <w:sz w:val="28"/>
          <w:szCs w:val="28"/>
        </w:rPr>
        <w:t>Методические рекомендации для учителей английского языка на основе содержательного анализа ОГЭ 2026 года в Республике Марий Эл</w:t>
      </w:r>
    </w:p>
    <w:p w:rsidR="001F31D3" w:rsidRPr="001F31D3" w:rsidRDefault="001F31D3" w:rsidP="001F31D3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1F31D3">
        <w:rPr>
          <w:rFonts w:ascii="Times New Roman" w:hAnsi="Times New Roman" w:cs="Times New Roman"/>
          <w:i/>
          <w:sz w:val="28"/>
          <w:szCs w:val="28"/>
        </w:rPr>
        <w:t xml:space="preserve">Смирнова Елена Викторовна (ГБОУ РМЭ «Гуманитарная гимназия «Синяя птица» им. </w:t>
      </w:r>
      <w:proofErr w:type="spellStart"/>
      <w:r w:rsidRPr="001F31D3">
        <w:rPr>
          <w:rFonts w:ascii="Times New Roman" w:hAnsi="Times New Roman" w:cs="Times New Roman"/>
          <w:i/>
          <w:sz w:val="28"/>
          <w:szCs w:val="28"/>
        </w:rPr>
        <w:t>Иштриковой</w:t>
      </w:r>
      <w:proofErr w:type="spellEnd"/>
      <w:r w:rsidRPr="001F31D3">
        <w:rPr>
          <w:rFonts w:ascii="Times New Roman" w:hAnsi="Times New Roman" w:cs="Times New Roman"/>
          <w:i/>
          <w:sz w:val="28"/>
          <w:szCs w:val="28"/>
        </w:rPr>
        <w:t xml:space="preserve"> Т.В.», учитель английского языка)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1F31D3" w:rsidRPr="001F31D3" w:rsidRDefault="001F31D3" w:rsidP="001F31D3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1F31D3">
        <w:rPr>
          <w:rFonts w:ascii="Times New Roman" w:hAnsi="Times New Roman" w:cs="Times New Roman"/>
          <w:i/>
          <w:sz w:val="28"/>
          <w:szCs w:val="28"/>
        </w:rPr>
        <w:t xml:space="preserve">Ларионова </w:t>
      </w:r>
      <w:proofErr w:type="spellStart"/>
      <w:r w:rsidRPr="001F31D3">
        <w:rPr>
          <w:rFonts w:ascii="Times New Roman" w:hAnsi="Times New Roman" w:cs="Times New Roman"/>
          <w:i/>
          <w:sz w:val="28"/>
          <w:szCs w:val="28"/>
        </w:rPr>
        <w:t>Хадиля</w:t>
      </w:r>
      <w:proofErr w:type="spellEnd"/>
      <w:r w:rsidRPr="001F31D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F31D3">
        <w:rPr>
          <w:rFonts w:ascii="Times New Roman" w:hAnsi="Times New Roman" w:cs="Times New Roman"/>
          <w:i/>
          <w:sz w:val="28"/>
          <w:szCs w:val="28"/>
        </w:rPr>
        <w:t>Гарифзяновна</w:t>
      </w:r>
      <w:proofErr w:type="spellEnd"/>
      <w:r w:rsidRPr="001F31D3">
        <w:rPr>
          <w:rFonts w:ascii="Times New Roman" w:hAnsi="Times New Roman" w:cs="Times New Roman"/>
          <w:i/>
          <w:sz w:val="28"/>
          <w:szCs w:val="28"/>
        </w:rPr>
        <w:t xml:space="preserve"> (ГБУ ДПО Республики Марий Эл «Марийский институт образования», заведующая кафедрой гуманитарного образования)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1F31D3" w:rsidRDefault="001F31D3" w:rsidP="001F31D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31D3">
        <w:rPr>
          <w:rFonts w:ascii="Times New Roman" w:hAnsi="Times New Roman" w:cs="Times New Roman"/>
          <w:sz w:val="28"/>
          <w:szCs w:val="28"/>
        </w:rPr>
        <w:t xml:space="preserve">Анализ результатов основного государственного экзамена по английскому языку в 2026 году в Республике Марий Эл позволяет сделать вывод о стабильно высоком уровне подготовки выпускников основной школы: доля участников, получивших отметки «4» и «5», составила 87,5 процента, что на 6,23 процента выше показателя 2025 года, а общая успеваемость достигла 97,1 процента. </w:t>
      </w:r>
    </w:p>
    <w:p w:rsidR="001F31D3" w:rsidRDefault="001F31D3" w:rsidP="001F31D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31D3">
        <w:rPr>
          <w:rFonts w:ascii="Times New Roman" w:hAnsi="Times New Roman" w:cs="Times New Roman"/>
          <w:sz w:val="28"/>
          <w:szCs w:val="28"/>
        </w:rPr>
        <w:t>Вместе с тем выявлен ряд системных дефицитов, характерных для разных групп участников, что требует целенаправленной методической работы в 5–9 классах. При этом важно отметить, что количество сдающих экзамен сократилось на 69 человек по сравнению с прошлым годом и составило 376 человек, причём традиционно английский язык чаще выбирают девушки – 70,21 процента против 29,79 процента юношей, а территориальное лидерство по числу участников сохраняется за городскими школами.</w:t>
      </w:r>
    </w:p>
    <w:p w:rsidR="001F31D3" w:rsidRDefault="001F31D3" w:rsidP="001F31D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31D3">
        <w:rPr>
          <w:rFonts w:ascii="Times New Roman" w:hAnsi="Times New Roman" w:cs="Times New Roman"/>
          <w:sz w:val="28"/>
          <w:szCs w:val="28"/>
        </w:rPr>
        <w:t xml:space="preserve">Общие методические принципы подготовки к ОГЭ должны строиться на системной и преемственной работе, которая начинается не в 9-м классе, а с 5-го, через формирование базовых иноязычных коммуникативных умений. Успешная сдача экзамена напрямую зависит от развития </w:t>
      </w:r>
      <w:proofErr w:type="spellStart"/>
      <w:r w:rsidRPr="001F31D3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1F31D3">
        <w:rPr>
          <w:rFonts w:ascii="Times New Roman" w:hAnsi="Times New Roman" w:cs="Times New Roman"/>
          <w:sz w:val="28"/>
          <w:szCs w:val="28"/>
        </w:rPr>
        <w:t xml:space="preserve"> умений – способности работать с информацией, инструкциями, планировать и контролировать свою деятельность, поэтому эти навыки должны целенаправленно развиваться на каждом уроке. Регулярное использование аутентичных материалов, включая статьи из молодёжных журналов, интервью, блоги и </w:t>
      </w:r>
      <w:proofErr w:type="spellStart"/>
      <w:r w:rsidRPr="001F31D3">
        <w:rPr>
          <w:rFonts w:ascii="Times New Roman" w:hAnsi="Times New Roman" w:cs="Times New Roman"/>
          <w:sz w:val="28"/>
          <w:szCs w:val="28"/>
        </w:rPr>
        <w:t>инфографику</w:t>
      </w:r>
      <w:proofErr w:type="spellEnd"/>
      <w:r w:rsidRPr="001F31D3">
        <w:rPr>
          <w:rFonts w:ascii="Times New Roman" w:hAnsi="Times New Roman" w:cs="Times New Roman"/>
          <w:sz w:val="28"/>
          <w:szCs w:val="28"/>
        </w:rPr>
        <w:t>, является обязательным условием для развития всех видов речевой деятельности.</w:t>
      </w:r>
    </w:p>
    <w:p w:rsidR="001F31D3" w:rsidRDefault="001F31D3" w:rsidP="001F31D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31D3">
        <w:rPr>
          <w:rFonts w:ascii="Times New Roman" w:hAnsi="Times New Roman" w:cs="Times New Roman"/>
          <w:sz w:val="28"/>
          <w:szCs w:val="28"/>
        </w:rPr>
        <w:t xml:space="preserve"> Комплексный подход предполагает, что подготовка к письменной и устной частям не разделяется, поскольку навыки, сформированные в одном виде деятельности, переносятся в другой – например, умение аргументировать точку зрения отрабатывается и в письменном ответе, и в монологическом высказывании. Учитывая разнородный состав участников, </w:t>
      </w:r>
      <w:r w:rsidRPr="001F31D3">
        <w:rPr>
          <w:rFonts w:ascii="Times New Roman" w:hAnsi="Times New Roman" w:cs="Times New Roman"/>
          <w:sz w:val="28"/>
          <w:szCs w:val="28"/>
        </w:rPr>
        <w:lastRenderedPageBreak/>
        <w:t>необходимо использовать дифференцированный подход, ставя реалистичные цели и подбирая зада</w:t>
      </w:r>
      <w:r>
        <w:rPr>
          <w:rFonts w:ascii="Times New Roman" w:hAnsi="Times New Roman" w:cs="Times New Roman"/>
          <w:sz w:val="28"/>
          <w:szCs w:val="28"/>
        </w:rPr>
        <w:t>ния для каждой группы учеников.</w:t>
      </w:r>
    </w:p>
    <w:p w:rsidR="001F31D3" w:rsidRDefault="001F31D3" w:rsidP="001F31D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31D3">
        <w:rPr>
          <w:rFonts w:ascii="Times New Roman" w:hAnsi="Times New Roman" w:cs="Times New Roman"/>
          <w:sz w:val="28"/>
          <w:szCs w:val="28"/>
        </w:rPr>
        <w:t xml:space="preserve">Для учащихся, получивших на экзамене отметку «2», главной целью является обеспечение перехода на уровень «3». У этой группы наблюдаются фрагментарные знания на уровне узнавания: относительно успешно, более чем в 60 процентах случаев, они справляются с заданиями на извлечение конкретной информации из прослушанного текста и на понимание основного содержания при чтении, что говорит о </w:t>
      </w:r>
      <w:proofErr w:type="spellStart"/>
      <w:r w:rsidRPr="001F31D3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1F31D3">
        <w:rPr>
          <w:rFonts w:ascii="Times New Roman" w:hAnsi="Times New Roman" w:cs="Times New Roman"/>
          <w:sz w:val="28"/>
          <w:szCs w:val="28"/>
        </w:rPr>
        <w:t xml:space="preserve"> базовых навыков ознакомительного и поискового чтения и </w:t>
      </w:r>
      <w:proofErr w:type="spellStart"/>
      <w:r w:rsidRPr="001F31D3">
        <w:rPr>
          <w:rFonts w:ascii="Times New Roman" w:hAnsi="Times New Roman" w:cs="Times New Roman"/>
          <w:sz w:val="28"/>
          <w:szCs w:val="28"/>
        </w:rPr>
        <w:t>аудирования</w:t>
      </w:r>
      <w:proofErr w:type="spellEnd"/>
      <w:r w:rsidRPr="001F31D3">
        <w:rPr>
          <w:rFonts w:ascii="Times New Roman" w:hAnsi="Times New Roman" w:cs="Times New Roman"/>
          <w:sz w:val="28"/>
          <w:szCs w:val="28"/>
        </w:rPr>
        <w:t xml:space="preserve"> на элементарном уровне. Однако они демонстрируют серьёзные дефициты в грамматике: они путают видовременные формы глагола, особенно </w:t>
      </w:r>
      <w:proofErr w:type="spellStart"/>
      <w:r w:rsidRPr="001F31D3">
        <w:rPr>
          <w:rFonts w:ascii="Times New Roman" w:hAnsi="Times New Roman" w:cs="Times New Roman"/>
          <w:sz w:val="28"/>
          <w:szCs w:val="28"/>
        </w:rPr>
        <w:t>Present</w:t>
      </w:r>
      <w:proofErr w:type="spellEnd"/>
      <w:r w:rsidRPr="001F31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31D3">
        <w:rPr>
          <w:rFonts w:ascii="Times New Roman" w:hAnsi="Times New Roman" w:cs="Times New Roman"/>
          <w:sz w:val="28"/>
          <w:szCs w:val="28"/>
        </w:rPr>
        <w:t>Perfect</w:t>
      </w:r>
      <w:proofErr w:type="spellEnd"/>
      <w:r w:rsidRPr="001F31D3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1F31D3">
        <w:rPr>
          <w:rFonts w:ascii="Times New Roman" w:hAnsi="Times New Roman" w:cs="Times New Roman"/>
          <w:sz w:val="28"/>
          <w:szCs w:val="28"/>
        </w:rPr>
        <w:t>Past</w:t>
      </w:r>
      <w:proofErr w:type="spellEnd"/>
      <w:r w:rsidRPr="001F31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31D3">
        <w:rPr>
          <w:rFonts w:ascii="Times New Roman" w:hAnsi="Times New Roman" w:cs="Times New Roman"/>
          <w:sz w:val="28"/>
          <w:szCs w:val="28"/>
        </w:rPr>
        <w:t>Simple</w:t>
      </w:r>
      <w:proofErr w:type="spellEnd"/>
      <w:r w:rsidRPr="001F31D3">
        <w:rPr>
          <w:rFonts w:ascii="Times New Roman" w:hAnsi="Times New Roman" w:cs="Times New Roman"/>
          <w:sz w:val="28"/>
          <w:szCs w:val="28"/>
        </w:rPr>
        <w:t xml:space="preserve">, а также </w:t>
      </w:r>
      <w:proofErr w:type="spellStart"/>
      <w:r w:rsidRPr="001F31D3">
        <w:rPr>
          <w:rFonts w:ascii="Times New Roman" w:hAnsi="Times New Roman" w:cs="Times New Roman"/>
          <w:sz w:val="28"/>
          <w:szCs w:val="28"/>
        </w:rPr>
        <w:t>Past</w:t>
      </w:r>
      <w:proofErr w:type="spellEnd"/>
      <w:r w:rsidRPr="001F31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31D3">
        <w:rPr>
          <w:rFonts w:ascii="Times New Roman" w:hAnsi="Times New Roman" w:cs="Times New Roman"/>
          <w:sz w:val="28"/>
          <w:szCs w:val="28"/>
        </w:rPr>
        <w:t>Continuous</w:t>
      </w:r>
      <w:proofErr w:type="spellEnd"/>
      <w:r w:rsidRPr="001F31D3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1F31D3">
        <w:rPr>
          <w:rFonts w:ascii="Times New Roman" w:hAnsi="Times New Roman" w:cs="Times New Roman"/>
          <w:sz w:val="28"/>
          <w:szCs w:val="28"/>
        </w:rPr>
        <w:t>Past</w:t>
      </w:r>
      <w:proofErr w:type="spellEnd"/>
      <w:r w:rsidRPr="001F31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31D3">
        <w:rPr>
          <w:rFonts w:ascii="Times New Roman" w:hAnsi="Times New Roman" w:cs="Times New Roman"/>
          <w:sz w:val="28"/>
          <w:szCs w:val="28"/>
        </w:rPr>
        <w:t>Simple</w:t>
      </w:r>
      <w:proofErr w:type="spellEnd"/>
      <w:r w:rsidRPr="001F31D3">
        <w:rPr>
          <w:rFonts w:ascii="Times New Roman" w:hAnsi="Times New Roman" w:cs="Times New Roman"/>
          <w:sz w:val="28"/>
          <w:szCs w:val="28"/>
        </w:rPr>
        <w:t>, с трудом образуют прилагательные от глаголов и существительные от глаголов и прилагательных, не понимают значений аффиксов.</w:t>
      </w:r>
    </w:p>
    <w:p w:rsidR="001F31D3" w:rsidRDefault="001F31D3" w:rsidP="001F31D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31D3">
        <w:rPr>
          <w:rFonts w:ascii="Times New Roman" w:hAnsi="Times New Roman" w:cs="Times New Roman"/>
          <w:sz w:val="28"/>
          <w:szCs w:val="28"/>
        </w:rPr>
        <w:t xml:space="preserve"> В письменной речи наблюдается полное отсутствие сформированных навыков написания личного письма – средний процент выполнения по критерию лексико-грамматического оформления и организации текста составляет ноль процентов, участники не могут построить связное высказывание, допускают грубые грамматические ошибки или пишут отдельные слова, не отвечающие на запрос. </w:t>
      </w:r>
    </w:p>
    <w:p w:rsidR="001F31D3" w:rsidRDefault="001F31D3" w:rsidP="001F31D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31D3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Pr="001F31D3">
        <w:rPr>
          <w:rFonts w:ascii="Times New Roman" w:hAnsi="Times New Roman" w:cs="Times New Roman"/>
          <w:sz w:val="28"/>
          <w:szCs w:val="28"/>
        </w:rPr>
        <w:t>метапредметном</w:t>
      </w:r>
      <w:proofErr w:type="spellEnd"/>
      <w:r w:rsidRPr="001F31D3">
        <w:rPr>
          <w:rFonts w:ascii="Times New Roman" w:hAnsi="Times New Roman" w:cs="Times New Roman"/>
          <w:sz w:val="28"/>
          <w:szCs w:val="28"/>
        </w:rPr>
        <w:t xml:space="preserve"> уровне у них </w:t>
      </w:r>
      <w:proofErr w:type="spellStart"/>
      <w:r w:rsidRPr="001F31D3">
        <w:rPr>
          <w:rFonts w:ascii="Times New Roman" w:hAnsi="Times New Roman" w:cs="Times New Roman"/>
          <w:sz w:val="28"/>
          <w:szCs w:val="28"/>
        </w:rPr>
        <w:t>несформированы</w:t>
      </w:r>
      <w:proofErr w:type="spellEnd"/>
      <w:r w:rsidRPr="001F31D3">
        <w:rPr>
          <w:rFonts w:ascii="Times New Roman" w:hAnsi="Times New Roman" w:cs="Times New Roman"/>
          <w:sz w:val="28"/>
          <w:szCs w:val="28"/>
        </w:rPr>
        <w:t xml:space="preserve"> регулятивные навыки планирования и самоконтроля, они не распределяют время на экзамене, не проверяют себя, а также не владеют логическими универсальными действиями – анализом, синтезом и классификацией, что критически важно для выполнения заданий на словообразование и чтение. Для этой группы основной акцент необходимо сделать на отработке грамматических навыков на базовом уровне: образовании и употреблении основных грамматических времён – </w:t>
      </w:r>
      <w:proofErr w:type="spellStart"/>
      <w:r w:rsidRPr="001F31D3">
        <w:rPr>
          <w:rFonts w:ascii="Times New Roman" w:hAnsi="Times New Roman" w:cs="Times New Roman"/>
          <w:sz w:val="28"/>
          <w:szCs w:val="28"/>
        </w:rPr>
        <w:t>Present</w:t>
      </w:r>
      <w:proofErr w:type="spellEnd"/>
      <w:r w:rsidRPr="001F31D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F31D3">
        <w:rPr>
          <w:rFonts w:ascii="Times New Roman" w:hAnsi="Times New Roman" w:cs="Times New Roman"/>
          <w:sz w:val="28"/>
          <w:szCs w:val="28"/>
        </w:rPr>
        <w:t>Past</w:t>
      </w:r>
      <w:proofErr w:type="spellEnd"/>
      <w:r w:rsidRPr="001F31D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F31D3">
        <w:rPr>
          <w:rFonts w:ascii="Times New Roman" w:hAnsi="Times New Roman" w:cs="Times New Roman"/>
          <w:sz w:val="28"/>
          <w:szCs w:val="28"/>
        </w:rPr>
        <w:t>Future</w:t>
      </w:r>
      <w:proofErr w:type="spellEnd"/>
      <w:r w:rsidRPr="001F31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31D3">
        <w:rPr>
          <w:rFonts w:ascii="Times New Roman" w:hAnsi="Times New Roman" w:cs="Times New Roman"/>
          <w:sz w:val="28"/>
          <w:szCs w:val="28"/>
        </w:rPr>
        <w:t>Simple</w:t>
      </w:r>
      <w:proofErr w:type="spellEnd"/>
      <w:r w:rsidRPr="001F31D3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1F31D3">
        <w:rPr>
          <w:rFonts w:ascii="Times New Roman" w:hAnsi="Times New Roman" w:cs="Times New Roman"/>
          <w:sz w:val="28"/>
          <w:szCs w:val="28"/>
        </w:rPr>
        <w:t>Present</w:t>
      </w:r>
      <w:proofErr w:type="spellEnd"/>
      <w:r w:rsidRPr="001F31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31D3">
        <w:rPr>
          <w:rFonts w:ascii="Times New Roman" w:hAnsi="Times New Roman" w:cs="Times New Roman"/>
          <w:sz w:val="28"/>
          <w:szCs w:val="28"/>
        </w:rPr>
        <w:t>Continuous</w:t>
      </w:r>
      <w:proofErr w:type="spellEnd"/>
      <w:r w:rsidRPr="001F31D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F31D3" w:rsidRDefault="001F31D3" w:rsidP="001F31D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31D3">
        <w:rPr>
          <w:rFonts w:ascii="Times New Roman" w:hAnsi="Times New Roman" w:cs="Times New Roman"/>
          <w:sz w:val="28"/>
          <w:szCs w:val="28"/>
        </w:rPr>
        <w:t>Важно научить узнавать в тексте и использовать в речи простые словообразовательные модели, такие как суффиксы прилагательных -</w:t>
      </w:r>
      <w:proofErr w:type="spellStart"/>
      <w:r w:rsidRPr="001F31D3">
        <w:rPr>
          <w:rFonts w:ascii="Times New Roman" w:hAnsi="Times New Roman" w:cs="Times New Roman"/>
          <w:sz w:val="28"/>
          <w:szCs w:val="28"/>
        </w:rPr>
        <w:t>ful</w:t>
      </w:r>
      <w:proofErr w:type="spellEnd"/>
      <w:r w:rsidRPr="001F31D3">
        <w:rPr>
          <w:rFonts w:ascii="Times New Roman" w:hAnsi="Times New Roman" w:cs="Times New Roman"/>
          <w:sz w:val="28"/>
          <w:szCs w:val="28"/>
        </w:rPr>
        <w:t>, -</w:t>
      </w:r>
      <w:proofErr w:type="spellStart"/>
      <w:r w:rsidRPr="001F31D3">
        <w:rPr>
          <w:rFonts w:ascii="Times New Roman" w:hAnsi="Times New Roman" w:cs="Times New Roman"/>
          <w:sz w:val="28"/>
          <w:szCs w:val="28"/>
        </w:rPr>
        <w:t>able</w:t>
      </w:r>
      <w:proofErr w:type="spellEnd"/>
      <w:r w:rsidRPr="001F31D3">
        <w:rPr>
          <w:rFonts w:ascii="Times New Roman" w:hAnsi="Times New Roman" w:cs="Times New Roman"/>
          <w:sz w:val="28"/>
          <w:szCs w:val="28"/>
        </w:rPr>
        <w:t xml:space="preserve"> и суффиксы существительных -</w:t>
      </w:r>
      <w:proofErr w:type="spellStart"/>
      <w:r w:rsidRPr="001F31D3">
        <w:rPr>
          <w:rFonts w:ascii="Times New Roman" w:hAnsi="Times New Roman" w:cs="Times New Roman"/>
          <w:sz w:val="28"/>
          <w:szCs w:val="28"/>
        </w:rPr>
        <w:t>er</w:t>
      </w:r>
      <w:proofErr w:type="spellEnd"/>
      <w:r w:rsidRPr="001F31D3">
        <w:rPr>
          <w:rFonts w:ascii="Times New Roman" w:hAnsi="Times New Roman" w:cs="Times New Roman"/>
          <w:sz w:val="28"/>
          <w:szCs w:val="28"/>
        </w:rPr>
        <w:t>, -</w:t>
      </w:r>
      <w:proofErr w:type="spellStart"/>
      <w:r w:rsidRPr="001F31D3">
        <w:rPr>
          <w:rFonts w:ascii="Times New Roman" w:hAnsi="Times New Roman" w:cs="Times New Roman"/>
          <w:sz w:val="28"/>
          <w:szCs w:val="28"/>
        </w:rPr>
        <w:t>tion</w:t>
      </w:r>
      <w:proofErr w:type="spellEnd"/>
      <w:r w:rsidRPr="001F31D3">
        <w:rPr>
          <w:rFonts w:ascii="Times New Roman" w:hAnsi="Times New Roman" w:cs="Times New Roman"/>
          <w:sz w:val="28"/>
          <w:szCs w:val="28"/>
        </w:rPr>
        <w:t xml:space="preserve">, для чего рекомендуется выполнение множества подстановочных упражнений и трансформаций на уровне предложения. В части письма необходимо освоение клише для написания электронного письма и структуры из трёх-четырёх предложений с ответами на поставленные вопросы. </w:t>
      </w:r>
    </w:p>
    <w:p w:rsidR="001F31D3" w:rsidRDefault="001F31D3" w:rsidP="001F31D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31D3">
        <w:rPr>
          <w:rFonts w:ascii="Times New Roman" w:hAnsi="Times New Roman" w:cs="Times New Roman"/>
          <w:sz w:val="28"/>
          <w:szCs w:val="28"/>
        </w:rPr>
        <w:lastRenderedPageBreak/>
        <w:t xml:space="preserve">Для развития </w:t>
      </w:r>
      <w:proofErr w:type="spellStart"/>
      <w:r w:rsidRPr="001F31D3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1F31D3">
        <w:rPr>
          <w:rFonts w:ascii="Times New Roman" w:hAnsi="Times New Roman" w:cs="Times New Roman"/>
          <w:sz w:val="28"/>
          <w:szCs w:val="28"/>
        </w:rPr>
        <w:t xml:space="preserve"> умений полезно использовать алгоритмы работы с заданиями – например, «три шага» при работе с текстом: прочитать вопрос, выделить ключевые слова, искать эти слова или их синонимы в тексте, не пытаясь понять каждое слово. Также следует внедрить простые </w:t>
      </w:r>
      <w:proofErr w:type="gramStart"/>
      <w:r w:rsidRPr="001F31D3">
        <w:rPr>
          <w:rFonts w:ascii="Times New Roman" w:hAnsi="Times New Roman" w:cs="Times New Roman"/>
          <w:sz w:val="28"/>
          <w:szCs w:val="28"/>
        </w:rPr>
        <w:t>чек-листы</w:t>
      </w:r>
      <w:proofErr w:type="gramEnd"/>
      <w:r w:rsidRPr="001F31D3">
        <w:rPr>
          <w:rFonts w:ascii="Times New Roman" w:hAnsi="Times New Roman" w:cs="Times New Roman"/>
          <w:sz w:val="28"/>
          <w:szCs w:val="28"/>
        </w:rPr>
        <w:t xml:space="preserve"> для самопроверки письменных работ по таким пунктам, как наличие вступления, ответов на все вопросы и</w:t>
      </w:r>
      <w:r>
        <w:rPr>
          <w:rFonts w:ascii="Times New Roman" w:hAnsi="Times New Roman" w:cs="Times New Roman"/>
          <w:sz w:val="28"/>
          <w:szCs w:val="28"/>
        </w:rPr>
        <w:t xml:space="preserve"> проверка артиклей и предлогов.</w:t>
      </w:r>
    </w:p>
    <w:p w:rsidR="001F31D3" w:rsidRDefault="001F31D3" w:rsidP="001F31D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31D3">
        <w:rPr>
          <w:rFonts w:ascii="Times New Roman" w:hAnsi="Times New Roman" w:cs="Times New Roman"/>
          <w:sz w:val="28"/>
          <w:szCs w:val="28"/>
        </w:rPr>
        <w:t xml:space="preserve">Учащиеся, получившие отметку «3», демонстрируют удовлетворительное владение грамматикой на уровне предложения и понимают общее содержание текста, однако их результаты остаются нестабильными. Они могут правильно выполнить задание сегодня и ошибиться в той же конструкции завтра. </w:t>
      </w:r>
      <w:proofErr w:type="gramStart"/>
      <w:r w:rsidRPr="001F31D3">
        <w:rPr>
          <w:rFonts w:ascii="Times New Roman" w:hAnsi="Times New Roman" w:cs="Times New Roman"/>
          <w:sz w:val="28"/>
          <w:szCs w:val="28"/>
        </w:rPr>
        <w:t xml:space="preserve">Системные ошибки связаны с различением времён группы </w:t>
      </w:r>
      <w:proofErr w:type="spellStart"/>
      <w:r w:rsidRPr="001F31D3">
        <w:rPr>
          <w:rFonts w:ascii="Times New Roman" w:hAnsi="Times New Roman" w:cs="Times New Roman"/>
          <w:sz w:val="28"/>
          <w:szCs w:val="28"/>
        </w:rPr>
        <w:t>Past</w:t>
      </w:r>
      <w:proofErr w:type="spellEnd"/>
      <w:r w:rsidRPr="001F31D3">
        <w:rPr>
          <w:rFonts w:ascii="Times New Roman" w:hAnsi="Times New Roman" w:cs="Times New Roman"/>
          <w:sz w:val="28"/>
          <w:szCs w:val="28"/>
        </w:rPr>
        <w:t xml:space="preserve">, особенно </w:t>
      </w:r>
      <w:proofErr w:type="spellStart"/>
      <w:r w:rsidRPr="001F31D3">
        <w:rPr>
          <w:rFonts w:ascii="Times New Roman" w:hAnsi="Times New Roman" w:cs="Times New Roman"/>
          <w:sz w:val="28"/>
          <w:szCs w:val="28"/>
        </w:rPr>
        <w:t>Past</w:t>
      </w:r>
      <w:proofErr w:type="spellEnd"/>
      <w:r w:rsidRPr="001F31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31D3">
        <w:rPr>
          <w:rFonts w:ascii="Times New Roman" w:hAnsi="Times New Roman" w:cs="Times New Roman"/>
          <w:sz w:val="28"/>
          <w:szCs w:val="28"/>
        </w:rPr>
        <w:t>Continuous</w:t>
      </w:r>
      <w:proofErr w:type="spellEnd"/>
      <w:r w:rsidRPr="001F31D3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1F31D3">
        <w:rPr>
          <w:rFonts w:ascii="Times New Roman" w:hAnsi="Times New Roman" w:cs="Times New Roman"/>
          <w:sz w:val="28"/>
          <w:szCs w:val="28"/>
        </w:rPr>
        <w:t>Past</w:t>
      </w:r>
      <w:proofErr w:type="spellEnd"/>
      <w:r w:rsidRPr="001F31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31D3">
        <w:rPr>
          <w:rFonts w:ascii="Times New Roman" w:hAnsi="Times New Roman" w:cs="Times New Roman"/>
          <w:sz w:val="28"/>
          <w:szCs w:val="28"/>
        </w:rPr>
        <w:t>Simple</w:t>
      </w:r>
      <w:proofErr w:type="spellEnd"/>
      <w:r w:rsidRPr="001F31D3">
        <w:rPr>
          <w:rFonts w:ascii="Times New Roman" w:hAnsi="Times New Roman" w:cs="Times New Roman"/>
          <w:sz w:val="28"/>
          <w:szCs w:val="28"/>
        </w:rPr>
        <w:t xml:space="preserve">, например, в предложении «I ... a </w:t>
      </w:r>
      <w:proofErr w:type="spellStart"/>
      <w:r w:rsidRPr="001F31D3">
        <w:rPr>
          <w:rFonts w:ascii="Times New Roman" w:hAnsi="Times New Roman" w:cs="Times New Roman"/>
          <w:sz w:val="28"/>
          <w:szCs w:val="28"/>
        </w:rPr>
        <w:t>letter</w:t>
      </w:r>
      <w:proofErr w:type="spellEnd"/>
      <w:r w:rsidRPr="001F31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31D3">
        <w:rPr>
          <w:rFonts w:ascii="Times New Roman" w:hAnsi="Times New Roman" w:cs="Times New Roman"/>
          <w:sz w:val="28"/>
          <w:szCs w:val="28"/>
        </w:rPr>
        <w:t>when</w:t>
      </w:r>
      <w:proofErr w:type="spellEnd"/>
      <w:r w:rsidRPr="001F31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31D3">
        <w:rPr>
          <w:rFonts w:ascii="Times New Roman" w:hAnsi="Times New Roman" w:cs="Times New Roman"/>
          <w:sz w:val="28"/>
          <w:szCs w:val="28"/>
        </w:rPr>
        <w:t>he</w:t>
      </w:r>
      <w:proofErr w:type="spellEnd"/>
      <w:r w:rsidRPr="001F31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31D3">
        <w:rPr>
          <w:rFonts w:ascii="Times New Roman" w:hAnsi="Times New Roman" w:cs="Times New Roman"/>
          <w:sz w:val="28"/>
          <w:szCs w:val="28"/>
        </w:rPr>
        <w:t>came</w:t>
      </w:r>
      <w:proofErr w:type="spellEnd"/>
      <w:r w:rsidRPr="001F31D3">
        <w:rPr>
          <w:rFonts w:ascii="Times New Roman" w:hAnsi="Times New Roman" w:cs="Times New Roman"/>
          <w:sz w:val="28"/>
          <w:szCs w:val="28"/>
        </w:rPr>
        <w:t xml:space="preserve">» они часто выбирают форму </w:t>
      </w:r>
      <w:proofErr w:type="spellStart"/>
      <w:r w:rsidRPr="001F31D3">
        <w:rPr>
          <w:rFonts w:ascii="Times New Roman" w:hAnsi="Times New Roman" w:cs="Times New Roman"/>
          <w:sz w:val="28"/>
          <w:szCs w:val="28"/>
        </w:rPr>
        <w:t>Past</w:t>
      </w:r>
      <w:proofErr w:type="spellEnd"/>
      <w:r w:rsidRPr="001F31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31D3">
        <w:rPr>
          <w:rFonts w:ascii="Times New Roman" w:hAnsi="Times New Roman" w:cs="Times New Roman"/>
          <w:sz w:val="28"/>
          <w:szCs w:val="28"/>
        </w:rPr>
        <w:t>Simple</w:t>
      </w:r>
      <w:proofErr w:type="spellEnd"/>
      <w:r w:rsidRPr="001F31D3">
        <w:rPr>
          <w:rFonts w:ascii="Times New Roman" w:hAnsi="Times New Roman" w:cs="Times New Roman"/>
          <w:sz w:val="28"/>
          <w:szCs w:val="28"/>
        </w:rPr>
        <w:t xml:space="preserve"> вместо правильной </w:t>
      </w:r>
      <w:proofErr w:type="spellStart"/>
      <w:r w:rsidRPr="001F31D3">
        <w:rPr>
          <w:rFonts w:ascii="Times New Roman" w:hAnsi="Times New Roman" w:cs="Times New Roman"/>
          <w:sz w:val="28"/>
          <w:szCs w:val="28"/>
        </w:rPr>
        <w:t>Past</w:t>
      </w:r>
      <w:proofErr w:type="spellEnd"/>
      <w:r w:rsidRPr="001F31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31D3">
        <w:rPr>
          <w:rFonts w:ascii="Times New Roman" w:hAnsi="Times New Roman" w:cs="Times New Roman"/>
          <w:sz w:val="28"/>
          <w:szCs w:val="28"/>
        </w:rPr>
        <w:t>Continuous</w:t>
      </w:r>
      <w:proofErr w:type="spellEnd"/>
      <w:r w:rsidRPr="001F31D3">
        <w:rPr>
          <w:rFonts w:ascii="Times New Roman" w:hAnsi="Times New Roman" w:cs="Times New Roman"/>
          <w:sz w:val="28"/>
          <w:szCs w:val="28"/>
        </w:rPr>
        <w:t xml:space="preserve">, не учитывая длительность и </w:t>
      </w:r>
      <w:proofErr w:type="spellStart"/>
      <w:r w:rsidRPr="001F31D3">
        <w:rPr>
          <w:rFonts w:ascii="Times New Roman" w:hAnsi="Times New Roman" w:cs="Times New Roman"/>
          <w:sz w:val="28"/>
          <w:szCs w:val="28"/>
        </w:rPr>
        <w:t>прерванность</w:t>
      </w:r>
      <w:proofErr w:type="spellEnd"/>
      <w:r w:rsidRPr="001F31D3">
        <w:rPr>
          <w:rFonts w:ascii="Times New Roman" w:hAnsi="Times New Roman" w:cs="Times New Roman"/>
          <w:sz w:val="28"/>
          <w:szCs w:val="28"/>
        </w:rPr>
        <w:t xml:space="preserve"> действия.</w:t>
      </w:r>
      <w:proofErr w:type="gramEnd"/>
    </w:p>
    <w:p w:rsidR="001F31D3" w:rsidRDefault="001F31D3" w:rsidP="001F31D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31D3">
        <w:rPr>
          <w:rFonts w:ascii="Times New Roman" w:hAnsi="Times New Roman" w:cs="Times New Roman"/>
          <w:sz w:val="28"/>
          <w:szCs w:val="28"/>
        </w:rPr>
        <w:t xml:space="preserve"> В чтении они ошибочно выбирают ответ, если в тексте встречаются слова из варианта ответа, но не понимают, что информация может быть представлена синонимично или в другой логической связке. Экстремально низкий результат в письменной речи – всего 14,8 процента успешности по критерию лексико-грамматического оформления  объясняется неумением строить сложные предложения, нарушением порядка слов и использованием лексики в неверном контексте, например, вместо «</w:t>
      </w:r>
      <w:proofErr w:type="spellStart"/>
      <w:r w:rsidRPr="001F31D3">
        <w:rPr>
          <w:rFonts w:ascii="Times New Roman" w:hAnsi="Times New Roman" w:cs="Times New Roman"/>
          <w:sz w:val="28"/>
          <w:szCs w:val="28"/>
        </w:rPr>
        <w:t>I'm</w:t>
      </w:r>
      <w:proofErr w:type="spellEnd"/>
      <w:r w:rsidRPr="001F31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31D3">
        <w:rPr>
          <w:rFonts w:ascii="Times New Roman" w:hAnsi="Times New Roman" w:cs="Times New Roman"/>
          <w:sz w:val="28"/>
          <w:szCs w:val="28"/>
        </w:rPr>
        <w:t>looking</w:t>
      </w:r>
      <w:proofErr w:type="spellEnd"/>
      <w:r w:rsidRPr="001F31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31D3">
        <w:rPr>
          <w:rFonts w:ascii="Times New Roman" w:hAnsi="Times New Roman" w:cs="Times New Roman"/>
          <w:sz w:val="28"/>
          <w:szCs w:val="28"/>
        </w:rPr>
        <w:t>forward</w:t>
      </w:r>
      <w:proofErr w:type="spellEnd"/>
      <w:r w:rsidRPr="001F31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31D3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1F31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31D3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Pr="001F31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31D3">
        <w:rPr>
          <w:rFonts w:ascii="Times New Roman" w:hAnsi="Times New Roman" w:cs="Times New Roman"/>
          <w:sz w:val="28"/>
          <w:szCs w:val="28"/>
        </w:rPr>
        <w:t>visit</w:t>
      </w:r>
      <w:proofErr w:type="spellEnd"/>
      <w:r w:rsidRPr="001F31D3">
        <w:rPr>
          <w:rFonts w:ascii="Times New Roman" w:hAnsi="Times New Roman" w:cs="Times New Roman"/>
          <w:sz w:val="28"/>
          <w:szCs w:val="28"/>
        </w:rPr>
        <w:t xml:space="preserve">» они пишут «I </w:t>
      </w:r>
      <w:proofErr w:type="spellStart"/>
      <w:r w:rsidRPr="001F31D3">
        <w:rPr>
          <w:rFonts w:ascii="Times New Roman" w:hAnsi="Times New Roman" w:cs="Times New Roman"/>
          <w:sz w:val="28"/>
          <w:szCs w:val="28"/>
        </w:rPr>
        <w:t>wait</w:t>
      </w:r>
      <w:proofErr w:type="spellEnd"/>
      <w:r w:rsidRPr="001F31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31D3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1F31D3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1F31D3" w:rsidRDefault="001F31D3" w:rsidP="001F31D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31D3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Pr="001F31D3">
        <w:rPr>
          <w:rFonts w:ascii="Times New Roman" w:hAnsi="Times New Roman" w:cs="Times New Roman"/>
          <w:sz w:val="28"/>
          <w:szCs w:val="28"/>
        </w:rPr>
        <w:t>метапредметном</w:t>
      </w:r>
      <w:proofErr w:type="spellEnd"/>
      <w:r w:rsidRPr="001F31D3">
        <w:rPr>
          <w:rFonts w:ascii="Times New Roman" w:hAnsi="Times New Roman" w:cs="Times New Roman"/>
          <w:sz w:val="28"/>
          <w:szCs w:val="28"/>
        </w:rPr>
        <w:t xml:space="preserve"> уровне недостаточная </w:t>
      </w:r>
      <w:proofErr w:type="spellStart"/>
      <w:r w:rsidRPr="001F31D3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1F31D3">
        <w:rPr>
          <w:rFonts w:ascii="Times New Roman" w:hAnsi="Times New Roman" w:cs="Times New Roman"/>
          <w:sz w:val="28"/>
          <w:szCs w:val="28"/>
        </w:rPr>
        <w:t xml:space="preserve"> коммуникативных умений проявляется в том, что участники не </w:t>
      </w:r>
      <w:proofErr w:type="gramStart"/>
      <w:r w:rsidRPr="001F31D3">
        <w:rPr>
          <w:rFonts w:ascii="Times New Roman" w:hAnsi="Times New Roman" w:cs="Times New Roman"/>
          <w:sz w:val="28"/>
          <w:szCs w:val="28"/>
        </w:rPr>
        <w:t>могут</w:t>
      </w:r>
      <w:proofErr w:type="gramEnd"/>
      <w:r w:rsidRPr="001F31D3">
        <w:rPr>
          <w:rFonts w:ascii="Times New Roman" w:hAnsi="Times New Roman" w:cs="Times New Roman"/>
          <w:sz w:val="28"/>
          <w:szCs w:val="28"/>
        </w:rPr>
        <w:t xml:space="preserve"> развернуто ответить на вопросы и аргументировать свою точку зрения, вместо полноценного ответа они ограничиваются перечислением школьных предметов, а в устной части ответы часто односложны или состоят из одного предложения. У них также недостаточно развиты познавательные умения – они не могут одновременно удерживать в памяти несколько вариантов ответов и сопоставлять их с текстом, что приводит к случайному выбору в заданиях на установление соответствия, а также не умеют интерпретировать информацию, представленную с помощью синонимов и перифраза. Регулятивные умения, такие как самоконтроль, проявляются в неумении проверять себя: при чтении вслух они не делают логических пауз и </w:t>
      </w:r>
      <w:r w:rsidRPr="001F31D3">
        <w:rPr>
          <w:rFonts w:ascii="Times New Roman" w:hAnsi="Times New Roman" w:cs="Times New Roman"/>
          <w:sz w:val="28"/>
          <w:szCs w:val="28"/>
        </w:rPr>
        <w:lastRenderedPageBreak/>
        <w:t xml:space="preserve">неправильно интонируют, а при заполнении пропусков не учитывают контекст и не замечают очевидных грамматических подсказок. </w:t>
      </w:r>
    </w:p>
    <w:p w:rsidR="00CA66ED" w:rsidRDefault="001F31D3" w:rsidP="00CA66E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31D3">
        <w:rPr>
          <w:rFonts w:ascii="Times New Roman" w:hAnsi="Times New Roman" w:cs="Times New Roman"/>
          <w:sz w:val="28"/>
          <w:szCs w:val="28"/>
        </w:rPr>
        <w:t xml:space="preserve">Для этой группы приоритетом является работа с текстом – обучение различным стратегиям чтения, поисковому и просмотровому, и игнорирование незнакомых слов, не мешающих выполнению задания. Необходимо систематизировать знания о временах английского глагола, сделав акцент на сигнальных словах и контексте, и активно работать с синонимами и перифразом. В письме следует научить использовать сложноподчинённые предложения с союзами </w:t>
      </w:r>
      <w:proofErr w:type="spellStart"/>
      <w:r w:rsidRPr="001F31D3">
        <w:rPr>
          <w:rFonts w:ascii="Times New Roman" w:hAnsi="Times New Roman" w:cs="Times New Roman"/>
          <w:sz w:val="28"/>
          <w:szCs w:val="28"/>
        </w:rPr>
        <w:t>because</w:t>
      </w:r>
      <w:proofErr w:type="spellEnd"/>
      <w:r w:rsidRPr="001F31D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F31D3">
        <w:rPr>
          <w:rFonts w:ascii="Times New Roman" w:hAnsi="Times New Roman" w:cs="Times New Roman"/>
          <w:sz w:val="28"/>
          <w:szCs w:val="28"/>
        </w:rPr>
        <w:t>so</w:t>
      </w:r>
      <w:proofErr w:type="spellEnd"/>
      <w:r w:rsidRPr="001F31D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F31D3">
        <w:rPr>
          <w:rFonts w:ascii="Times New Roman" w:hAnsi="Times New Roman" w:cs="Times New Roman"/>
          <w:sz w:val="28"/>
          <w:szCs w:val="28"/>
        </w:rPr>
        <w:t>when</w:t>
      </w:r>
      <w:proofErr w:type="spellEnd"/>
      <w:r w:rsidRPr="001F31D3">
        <w:rPr>
          <w:rFonts w:ascii="Times New Roman" w:hAnsi="Times New Roman" w:cs="Times New Roman"/>
          <w:sz w:val="28"/>
          <w:szCs w:val="28"/>
        </w:rPr>
        <w:t xml:space="preserve">, а также правильно оформлять структуру письма с делением на абзацы и соблюдением неформального стиля. Для развития </w:t>
      </w:r>
      <w:proofErr w:type="spellStart"/>
      <w:r w:rsidRPr="001F31D3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1F31D3">
        <w:rPr>
          <w:rFonts w:ascii="Times New Roman" w:hAnsi="Times New Roman" w:cs="Times New Roman"/>
          <w:sz w:val="28"/>
          <w:szCs w:val="28"/>
        </w:rPr>
        <w:t xml:space="preserve"> умений полезно использовать приём «Перефразируй задание», когда ученик своими словами объясняет, что требуется сделать, и приём «Прогноз и проверка» при </w:t>
      </w:r>
      <w:proofErr w:type="spellStart"/>
      <w:r w:rsidRPr="001F31D3">
        <w:rPr>
          <w:rFonts w:ascii="Times New Roman" w:hAnsi="Times New Roman" w:cs="Times New Roman"/>
          <w:sz w:val="28"/>
          <w:szCs w:val="28"/>
        </w:rPr>
        <w:t>аудировании</w:t>
      </w:r>
      <w:proofErr w:type="spellEnd"/>
      <w:r w:rsidRPr="001F31D3">
        <w:rPr>
          <w:rFonts w:ascii="Times New Roman" w:hAnsi="Times New Roman" w:cs="Times New Roman"/>
          <w:sz w:val="28"/>
          <w:szCs w:val="28"/>
        </w:rPr>
        <w:t>, когда перед прослушиванием ученики формулируют ожидаемые факты, а за</w:t>
      </w:r>
      <w:r w:rsidR="00CA66ED">
        <w:rPr>
          <w:rFonts w:ascii="Times New Roman" w:hAnsi="Times New Roman" w:cs="Times New Roman"/>
          <w:sz w:val="28"/>
          <w:szCs w:val="28"/>
        </w:rPr>
        <w:t xml:space="preserve">тем сравнивают их </w:t>
      </w:r>
      <w:proofErr w:type="gramStart"/>
      <w:r w:rsidR="00CA66ED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CA66ED">
        <w:rPr>
          <w:rFonts w:ascii="Times New Roman" w:hAnsi="Times New Roman" w:cs="Times New Roman"/>
          <w:sz w:val="28"/>
          <w:szCs w:val="28"/>
        </w:rPr>
        <w:t xml:space="preserve"> услышанным.</w:t>
      </w:r>
    </w:p>
    <w:p w:rsidR="00CA66ED" w:rsidRDefault="001F31D3" w:rsidP="00CA66E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31D3">
        <w:rPr>
          <w:rFonts w:ascii="Times New Roman" w:hAnsi="Times New Roman" w:cs="Times New Roman"/>
          <w:sz w:val="28"/>
          <w:szCs w:val="28"/>
        </w:rPr>
        <w:t xml:space="preserve">Учащиеся, получившие отметку «4», имеют хороший фундамент, но стабильно теряют баллы из-за недостаточной глубины аргументации, логических «провалов» между абзацами и слабого владения средствами логической связи. В чтении они не всегда могут установить логико-смысловые связи между частями текста, особенно когда информация не является явной и требует догадки или анализа нескольких предложений. В письменной речи самый низкий показатель для этой группы – 31,9 процента успешности по критерию лексико-грамматического оформления – связан с неправильным выбором артикля и предлога, неверным порядком слов в сложных предложениях и повтором одной и той же лексики, например, вместо «I </w:t>
      </w:r>
      <w:proofErr w:type="spellStart"/>
      <w:r w:rsidRPr="001F31D3">
        <w:rPr>
          <w:rFonts w:ascii="Times New Roman" w:hAnsi="Times New Roman" w:cs="Times New Roman"/>
          <w:sz w:val="28"/>
          <w:szCs w:val="28"/>
        </w:rPr>
        <w:t>would</w:t>
      </w:r>
      <w:proofErr w:type="spellEnd"/>
      <w:r w:rsidRPr="001F31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31D3">
        <w:rPr>
          <w:rFonts w:ascii="Times New Roman" w:hAnsi="Times New Roman" w:cs="Times New Roman"/>
          <w:sz w:val="28"/>
          <w:szCs w:val="28"/>
        </w:rPr>
        <w:t>like</w:t>
      </w:r>
      <w:proofErr w:type="spellEnd"/>
      <w:r w:rsidRPr="001F31D3">
        <w:rPr>
          <w:rFonts w:ascii="Times New Roman" w:hAnsi="Times New Roman" w:cs="Times New Roman"/>
          <w:sz w:val="28"/>
          <w:szCs w:val="28"/>
        </w:rPr>
        <w:t xml:space="preserve">... </w:t>
      </w:r>
      <w:proofErr w:type="spellStart"/>
      <w:r w:rsidRPr="001F31D3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1F31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31D3">
        <w:rPr>
          <w:rFonts w:ascii="Times New Roman" w:hAnsi="Times New Roman" w:cs="Times New Roman"/>
          <w:sz w:val="28"/>
          <w:szCs w:val="28"/>
        </w:rPr>
        <w:t>well</w:t>
      </w:r>
      <w:proofErr w:type="spellEnd"/>
      <w:r w:rsidRPr="001F31D3">
        <w:rPr>
          <w:rFonts w:ascii="Times New Roman" w:hAnsi="Times New Roman" w:cs="Times New Roman"/>
          <w:sz w:val="28"/>
          <w:szCs w:val="28"/>
        </w:rPr>
        <w:t xml:space="preserve">» они пишут «I </w:t>
      </w:r>
      <w:proofErr w:type="spellStart"/>
      <w:r w:rsidRPr="001F31D3">
        <w:rPr>
          <w:rFonts w:ascii="Times New Roman" w:hAnsi="Times New Roman" w:cs="Times New Roman"/>
          <w:sz w:val="28"/>
          <w:szCs w:val="28"/>
        </w:rPr>
        <w:t>want</w:t>
      </w:r>
      <w:proofErr w:type="spellEnd"/>
      <w:r w:rsidRPr="001F31D3">
        <w:rPr>
          <w:rFonts w:ascii="Times New Roman" w:hAnsi="Times New Roman" w:cs="Times New Roman"/>
          <w:sz w:val="28"/>
          <w:szCs w:val="28"/>
        </w:rPr>
        <w:t xml:space="preserve">... </w:t>
      </w:r>
      <w:proofErr w:type="spellStart"/>
      <w:r w:rsidRPr="001F31D3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1F31D3"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 w:rsidRPr="001F31D3">
        <w:rPr>
          <w:rFonts w:ascii="Times New Roman" w:hAnsi="Times New Roman" w:cs="Times New Roman"/>
          <w:sz w:val="28"/>
          <w:szCs w:val="28"/>
        </w:rPr>
        <w:t>want</w:t>
      </w:r>
      <w:proofErr w:type="spellEnd"/>
      <w:r w:rsidRPr="001F31D3">
        <w:rPr>
          <w:rFonts w:ascii="Times New Roman" w:hAnsi="Times New Roman" w:cs="Times New Roman"/>
          <w:sz w:val="28"/>
          <w:szCs w:val="28"/>
        </w:rPr>
        <w:t xml:space="preserve">...». </w:t>
      </w:r>
    </w:p>
    <w:p w:rsidR="00CA66ED" w:rsidRDefault="001F31D3" w:rsidP="00CA66E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31D3">
        <w:rPr>
          <w:rFonts w:ascii="Times New Roman" w:hAnsi="Times New Roman" w:cs="Times New Roman"/>
          <w:sz w:val="28"/>
          <w:szCs w:val="28"/>
        </w:rPr>
        <w:t xml:space="preserve">В устной части ответы часто представляют собой простое перечисление пунктов плана без связующих элементов, таких как </w:t>
      </w:r>
      <w:proofErr w:type="spellStart"/>
      <w:r w:rsidRPr="001F31D3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1F31D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F31D3">
        <w:rPr>
          <w:rFonts w:ascii="Times New Roman" w:hAnsi="Times New Roman" w:cs="Times New Roman"/>
          <w:sz w:val="28"/>
          <w:szCs w:val="28"/>
        </w:rPr>
        <w:t>but</w:t>
      </w:r>
      <w:proofErr w:type="spellEnd"/>
      <w:r w:rsidRPr="001F31D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F31D3">
        <w:rPr>
          <w:rFonts w:ascii="Times New Roman" w:hAnsi="Times New Roman" w:cs="Times New Roman"/>
          <w:sz w:val="28"/>
          <w:szCs w:val="28"/>
        </w:rPr>
        <w:t>because</w:t>
      </w:r>
      <w:proofErr w:type="spellEnd"/>
      <w:r w:rsidRPr="001F31D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F31D3">
        <w:rPr>
          <w:rFonts w:ascii="Times New Roman" w:hAnsi="Times New Roman" w:cs="Times New Roman"/>
          <w:sz w:val="28"/>
          <w:szCs w:val="28"/>
        </w:rPr>
        <w:t>although</w:t>
      </w:r>
      <w:proofErr w:type="spellEnd"/>
      <w:r w:rsidRPr="001F31D3">
        <w:rPr>
          <w:rFonts w:ascii="Times New Roman" w:hAnsi="Times New Roman" w:cs="Times New Roman"/>
          <w:sz w:val="28"/>
          <w:szCs w:val="28"/>
        </w:rPr>
        <w:t xml:space="preserve">, что нарушает логику повествования и звучит </w:t>
      </w:r>
      <w:proofErr w:type="spellStart"/>
      <w:r w:rsidRPr="001F31D3">
        <w:rPr>
          <w:rFonts w:ascii="Times New Roman" w:hAnsi="Times New Roman" w:cs="Times New Roman"/>
          <w:sz w:val="28"/>
          <w:szCs w:val="28"/>
        </w:rPr>
        <w:t>шаблонно</w:t>
      </w:r>
      <w:proofErr w:type="gramStart"/>
      <w:r w:rsidRPr="001F31D3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Pr="001F31D3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1F31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31D3">
        <w:rPr>
          <w:rFonts w:ascii="Times New Roman" w:hAnsi="Times New Roman" w:cs="Times New Roman"/>
          <w:sz w:val="28"/>
          <w:szCs w:val="28"/>
        </w:rPr>
        <w:t>метапредметном</w:t>
      </w:r>
      <w:proofErr w:type="spellEnd"/>
      <w:r w:rsidRPr="001F31D3">
        <w:rPr>
          <w:rFonts w:ascii="Times New Roman" w:hAnsi="Times New Roman" w:cs="Times New Roman"/>
          <w:sz w:val="28"/>
          <w:szCs w:val="28"/>
        </w:rPr>
        <w:t xml:space="preserve"> уровне у них недостаточно развиты регулятивные умения коррекции – они не анализируют собственные ошибки и не перечитывают тексты, что приводит к потере баллов на «мелочах», таких как артикли и предлоги.</w:t>
      </w:r>
      <w:r w:rsidR="00CA66ED">
        <w:rPr>
          <w:rFonts w:ascii="Times New Roman" w:hAnsi="Times New Roman" w:cs="Times New Roman"/>
          <w:sz w:val="28"/>
          <w:szCs w:val="28"/>
        </w:rPr>
        <w:t xml:space="preserve"> </w:t>
      </w:r>
      <w:r w:rsidRPr="001F31D3">
        <w:rPr>
          <w:rFonts w:ascii="Times New Roman" w:hAnsi="Times New Roman" w:cs="Times New Roman"/>
          <w:sz w:val="28"/>
          <w:szCs w:val="28"/>
        </w:rPr>
        <w:t xml:space="preserve">В письме прослеживается неумение структурировать информацию, так как некоторые ответы лишены внутренней логики и представляют собой список фактов без связи. </w:t>
      </w:r>
    </w:p>
    <w:p w:rsidR="00CA66ED" w:rsidRDefault="001F31D3" w:rsidP="00CA66E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31D3">
        <w:rPr>
          <w:rFonts w:ascii="Times New Roman" w:hAnsi="Times New Roman" w:cs="Times New Roman"/>
          <w:sz w:val="28"/>
          <w:szCs w:val="28"/>
        </w:rPr>
        <w:t xml:space="preserve">Для этой группы работа должна быть направлена на развитие навыков написания развёрнутого письменного высказывания с элементами </w:t>
      </w:r>
      <w:r w:rsidRPr="001F31D3">
        <w:rPr>
          <w:rFonts w:ascii="Times New Roman" w:hAnsi="Times New Roman" w:cs="Times New Roman"/>
          <w:sz w:val="28"/>
          <w:szCs w:val="28"/>
        </w:rPr>
        <w:lastRenderedPageBreak/>
        <w:t>рассуждения: необходимо учить писать план до начала работы, четко структурируя вступление, основную часть и заключение, и внедрить в практику обязательное использование слов-связок. В устной речи следует отрабатывать монологические высказывания по плану с использованием развёрнутых аргументов и примеров, уделяя особое внимание средствам логической связи.</w:t>
      </w:r>
    </w:p>
    <w:p w:rsidR="00CA66ED" w:rsidRDefault="001F31D3" w:rsidP="00CA66E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31D3">
        <w:rPr>
          <w:rFonts w:ascii="Times New Roman" w:hAnsi="Times New Roman" w:cs="Times New Roman"/>
          <w:sz w:val="28"/>
          <w:szCs w:val="28"/>
        </w:rPr>
        <w:t xml:space="preserve"> Для развития </w:t>
      </w:r>
      <w:proofErr w:type="spellStart"/>
      <w:r w:rsidRPr="001F31D3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1F31D3">
        <w:rPr>
          <w:rFonts w:ascii="Times New Roman" w:hAnsi="Times New Roman" w:cs="Times New Roman"/>
          <w:sz w:val="28"/>
          <w:szCs w:val="28"/>
        </w:rPr>
        <w:t xml:space="preserve"> умений полезен приём «Углуби аргумент» – к каждому тезису добавить пример и объяснение, почему это важно, а также приём «За и </w:t>
      </w:r>
      <w:proofErr w:type="gramStart"/>
      <w:r w:rsidRPr="001F31D3">
        <w:rPr>
          <w:rFonts w:ascii="Times New Roman" w:hAnsi="Times New Roman" w:cs="Times New Roman"/>
          <w:sz w:val="28"/>
          <w:szCs w:val="28"/>
        </w:rPr>
        <w:t>против</w:t>
      </w:r>
      <w:proofErr w:type="gramEnd"/>
      <w:r w:rsidRPr="001F31D3">
        <w:rPr>
          <w:rFonts w:ascii="Times New Roman" w:hAnsi="Times New Roman" w:cs="Times New Roman"/>
          <w:sz w:val="28"/>
          <w:szCs w:val="28"/>
        </w:rPr>
        <w:t xml:space="preserve"> с примерами», когда ученики приводят аргументы за и против с конкретными примерами. Важно внедрить парную взаимопроверку по критериям с использованием цветных маркеров для выделения сильных сторон, зон роста и вопросов к автору.</w:t>
      </w:r>
    </w:p>
    <w:p w:rsidR="00007FE3" w:rsidRDefault="001F31D3" w:rsidP="00CA66E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31D3">
        <w:rPr>
          <w:rFonts w:ascii="Times New Roman" w:hAnsi="Times New Roman" w:cs="Times New Roman"/>
          <w:sz w:val="28"/>
          <w:szCs w:val="28"/>
        </w:rPr>
        <w:t>Учащиеся, получившие отметку «5», демонстрируют отличное владение языком и успешно справляются с заданиями всех уровней сложности, их лексический запас позволяет использовать сложные грамматические конструкции в письменной речи, а также показывает высокие результаты в пониман</w:t>
      </w:r>
      <w:proofErr w:type="gramStart"/>
      <w:r w:rsidRPr="001F31D3">
        <w:rPr>
          <w:rFonts w:ascii="Times New Roman" w:hAnsi="Times New Roman" w:cs="Times New Roman"/>
          <w:sz w:val="28"/>
          <w:szCs w:val="28"/>
        </w:rPr>
        <w:t>ии ау</w:t>
      </w:r>
      <w:proofErr w:type="gramEnd"/>
      <w:r w:rsidRPr="001F31D3">
        <w:rPr>
          <w:rFonts w:ascii="Times New Roman" w:hAnsi="Times New Roman" w:cs="Times New Roman"/>
          <w:sz w:val="28"/>
          <w:szCs w:val="28"/>
        </w:rPr>
        <w:t xml:space="preserve">тентичных текстов, в том числе в заданиях на логическое соответствие. Однако даже у этой группы есть резервы для роста. </w:t>
      </w:r>
    </w:p>
    <w:p w:rsidR="00007FE3" w:rsidRDefault="001F31D3" w:rsidP="00CA66E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31D3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1F31D3">
        <w:rPr>
          <w:rFonts w:ascii="Times New Roman" w:hAnsi="Times New Roman" w:cs="Times New Roman"/>
          <w:sz w:val="28"/>
          <w:szCs w:val="28"/>
        </w:rPr>
        <w:t>аудировании</w:t>
      </w:r>
      <w:proofErr w:type="spellEnd"/>
      <w:r w:rsidRPr="001F31D3">
        <w:rPr>
          <w:rFonts w:ascii="Times New Roman" w:hAnsi="Times New Roman" w:cs="Times New Roman"/>
          <w:sz w:val="28"/>
          <w:szCs w:val="28"/>
        </w:rPr>
        <w:t xml:space="preserve"> у отдельных участников возникают трудности с восприятием числовых данных и дат в беглой речи, в чтении встречаются единичные ошибки из-за выбора «ответа-ловушки», основанного на общем смысле абзаца, а не на точном соответствии. В письменной речи потеря баллов происходит из-за стилистических ошибок, например использования слишком формальных конструкций в личном письме, а также ошибок в употреблении предлогов и артиклей.</w:t>
      </w:r>
    </w:p>
    <w:p w:rsidR="00007FE3" w:rsidRDefault="001F31D3" w:rsidP="00CA66E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31D3">
        <w:rPr>
          <w:rFonts w:ascii="Times New Roman" w:hAnsi="Times New Roman" w:cs="Times New Roman"/>
          <w:sz w:val="28"/>
          <w:szCs w:val="28"/>
        </w:rPr>
        <w:t xml:space="preserve"> Для этой группы работа должна быть направлена на шлифовку точности и устранение систематических ошибок в «пограничных» темах – герундий и инфинитив, пассивный залог, условные предложения, сложные временные формы. Необходима отработка синонимии и перифраза, обучение использованию в письме и речи сложных грамматических конструкций, а также работа над стилистической точностью</w:t>
      </w:r>
      <w:r w:rsidR="00007FE3">
        <w:rPr>
          <w:rFonts w:ascii="Times New Roman" w:hAnsi="Times New Roman" w:cs="Times New Roman"/>
          <w:sz w:val="28"/>
          <w:szCs w:val="28"/>
        </w:rPr>
        <w:t xml:space="preserve"> и уместностью в разных жанрах.</w:t>
      </w:r>
    </w:p>
    <w:p w:rsidR="00007FE3" w:rsidRDefault="001F31D3" w:rsidP="00007FE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F31D3">
        <w:rPr>
          <w:rFonts w:ascii="Times New Roman" w:hAnsi="Times New Roman" w:cs="Times New Roman"/>
          <w:sz w:val="28"/>
          <w:szCs w:val="28"/>
        </w:rPr>
        <w:t xml:space="preserve">Для развития </w:t>
      </w:r>
      <w:proofErr w:type="spellStart"/>
      <w:r w:rsidRPr="001F31D3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1F31D3">
        <w:rPr>
          <w:rFonts w:ascii="Times New Roman" w:hAnsi="Times New Roman" w:cs="Times New Roman"/>
          <w:sz w:val="28"/>
          <w:szCs w:val="28"/>
        </w:rPr>
        <w:t xml:space="preserve"> умений полезен приём «Редактирование в парах», когда ученики обмениваются текстами и заменяют «слабые» слова на более точные, а также приём «Найди неточность в стиле», когда среди </w:t>
      </w:r>
      <w:r w:rsidRPr="001F31D3">
        <w:rPr>
          <w:rFonts w:ascii="Times New Roman" w:hAnsi="Times New Roman" w:cs="Times New Roman"/>
          <w:sz w:val="28"/>
          <w:szCs w:val="28"/>
        </w:rPr>
        <w:lastRenderedPageBreak/>
        <w:t>нескольких синонимичных фраз нужно выбрать наиболее умес</w:t>
      </w:r>
      <w:r w:rsidR="00007FE3">
        <w:rPr>
          <w:rFonts w:ascii="Times New Roman" w:hAnsi="Times New Roman" w:cs="Times New Roman"/>
          <w:sz w:val="28"/>
          <w:szCs w:val="28"/>
        </w:rPr>
        <w:t>тную для конкретного контекста.</w:t>
      </w:r>
      <w:proofErr w:type="gramEnd"/>
    </w:p>
    <w:p w:rsidR="00007FE3" w:rsidRDefault="001F31D3" w:rsidP="00007FE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31D3">
        <w:rPr>
          <w:rFonts w:ascii="Times New Roman" w:hAnsi="Times New Roman" w:cs="Times New Roman"/>
          <w:sz w:val="28"/>
          <w:szCs w:val="28"/>
        </w:rPr>
        <w:t xml:space="preserve">В разрезе отдельных видов речевой деятельности наиболее значимые дефициты связаны с письменной речью – задание 35, электронное письмо, где самые низкие показатели фиксируются по критерию лексико-грамматического оформления во всех группах, кроме </w:t>
      </w:r>
      <w:proofErr w:type="spellStart"/>
      <w:r w:rsidRPr="001F31D3">
        <w:rPr>
          <w:rFonts w:ascii="Times New Roman" w:hAnsi="Times New Roman" w:cs="Times New Roman"/>
          <w:sz w:val="28"/>
          <w:szCs w:val="28"/>
        </w:rPr>
        <w:t>высокобалльников</w:t>
      </w:r>
      <w:proofErr w:type="spellEnd"/>
      <w:r w:rsidRPr="001F31D3">
        <w:rPr>
          <w:rFonts w:ascii="Times New Roman" w:hAnsi="Times New Roman" w:cs="Times New Roman"/>
          <w:sz w:val="28"/>
          <w:szCs w:val="28"/>
        </w:rPr>
        <w:t xml:space="preserve">. Для преодоления этих проблем необходимо на каждом уроке в 8–9 классах давать задания на написание коротких электронных писем по заданной теме, обучать использованию клише и средств логической связи, а также регулярно проводить взаимопроверку по </w:t>
      </w:r>
      <w:proofErr w:type="gramStart"/>
      <w:r w:rsidRPr="001F31D3">
        <w:rPr>
          <w:rFonts w:ascii="Times New Roman" w:hAnsi="Times New Roman" w:cs="Times New Roman"/>
          <w:sz w:val="28"/>
          <w:szCs w:val="28"/>
        </w:rPr>
        <w:t>чек-листу</w:t>
      </w:r>
      <w:proofErr w:type="gramEnd"/>
      <w:r w:rsidRPr="001F31D3">
        <w:rPr>
          <w:rFonts w:ascii="Times New Roman" w:hAnsi="Times New Roman" w:cs="Times New Roman"/>
          <w:sz w:val="28"/>
          <w:szCs w:val="28"/>
        </w:rPr>
        <w:t xml:space="preserve">, включающему проверку объёма, структуры, грамматики и лексики. </w:t>
      </w:r>
    </w:p>
    <w:p w:rsidR="00007FE3" w:rsidRDefault="001F31D3" w:rsidP="00007FE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31D3">
        <w:rPr>
          <w:rFonts w:ascii="Times New Roman" w:hAnsi="Times New Roman" w:cs="Times New Roman"/>
          <w:sz w:val="28"/>
          <w:szCs w:val="28"/>
        </w:rPr>
        <w:t xml:space="preserve">В устной речи наиболее сложным является задание 3 – тематическое монологическое высказывание с вербальной опорой, где даже </w:t>
      </w:r>
      <w:proofErr w:type="spellStart"/>
      <w:r w:rsidRPr="001F31D3">
        <w:rPr>
          <w:rFonts w:ascii="Times New Roman" w:hAnsi="Times New Roman" w:cs="Times New Roman"/>
          <w:sz w:val="28"/>
          <w:szCs w:val="28"/>
        </w:rPr>
        <w:t>высокобалльники</w:t>
      </w:r>
      <w:proofErr w:type="spellEnd"/>
      <w:r w:rsidRPr="001F31D3">
        <w:rPr>
          <w:rFonts w:ascii="Times New Roman" w:hAnsi="Times New Roman" w:cs="Times New Roman"/>
          <w:sz w:val="28"/>
          <w:szCs w:val="28"/>
        </w:rPr>
        <w:t xml:space="preserve"> показывают результат 81,2 процента. Для отработки этого задания необходимо использовать карточки с пунктами плана и опорными словами, учить строить развёрнутые высказывания с использованием средств логической связи и аргументации, а также регулярно проводить «минуты говорения» в формате экзамена. В чтении наибольшие трудности вызывают задания на полное понимание текста, особенно задания 17 и 18, где требуется установить логико-смысловые связи. Для их отработки необходимо учить анализировать текст, выделять ключевые фразы и находить эквиваленты в тексте, а также уделять внимание контекстуальным догадкам и логическим связкам.</w:t>
      </w:r>
    </w:p>
    <w:p w:rsidR="00007FE3" w:rsidRDefault="001F31D3" w:rsidP="00007FE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31D3">
        <w:rPr>
          <w:rFonts w:ascii="Times New Roman" w:hAnsi="Times New Roman" w:cs="Times New Roman"/>
          <w:sz w:val="28"/>
          <w:szCs w:val="28"/>
        </w:rPr>
        <w:t xml:space="preserve"> В грамматике и лексике системными являются ошибки в употреблении видовременных форм глагола, особенно времён группы </w:t>
      </w:r>
      <w:proofErr w:type="spellStart"/>
      <w:r w:rsidRPr="001F31D3">
        <w:rPr>
          <w:rFonts w:ascii="Times New Roman" w:hAnsi="Times New Roman" w:cs="Times New Roman"/>
          <w:sz w:val="28"/>
          <w:szCs w:val="28"/>
        </w:rPr>
        <w:t>Past</w:t>
      </w:r>
      <w:proofErr w:type="spellEnd"/>
      <w:r w:rsidRPr="001F31D3">
        <w:rPr>
          <w:rFonts w:ascii="Times New Roman" w:hAnsi="Times New Roman" w:cs="Times New Roman"/>
          <w:sz w:val="28"/>
          <w:szCs w:val="28"/>
        </w:rPr>
        <w:t>, а также в словообразовании, поэтому необходимо регулярно выполнять упражнения на трансформацию предложений и образование разных частей речи с помощью аффиксов, вести «Банк словообразовательных цепочек» и отрабатывать сигнал</w:t>
      </w:r>
      <w:r w:rsidR="00007FE3">
        <w:rPr>
          <w:rFonts w:ascii="Times New Roman" w:hAnsi="Times New Roman" w:cs="Times New Roman"/>
          <w:sz w:val="28"/>
          <w:szCs w:val="28"/>
        </w:rPr>
        <w:t>ьные слова для каждого времени.</w:t>
      </w:r>
    </w:p>
    <w:p w:rsidR="00007FE3" w:rsidRDefault="001F31D3" w:rsidP="00007FE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31D3">
        <w:rPr>
          <w:rFonts w:ascii="Times New Roman" w:hAnsi="Times New Roman" w:cs="Times New Roman"/>
          <w:sz w:val="28"/>
          <w:szCs w:val="28"/>
        </w:rPr>
        <w:t xml:space="preserve">Качественная подготовка к ОГЭ по английскому языку – это не «натаскивание» на тесты, а планомерная, системная работа по развитию иноязычной коммуникативной компетенции учащихся на протяжении всех лет обучения в основной школе. Учитель должен выступать не только в роли транслятора знаний, но и в роли наставника, который формирует у учащихся стратегии самостоятельной работы, развивает их </w:t>
      </w:r>
      <w:proofErr w:type="spellStart"/>
      <w:r w:rsidRPr="001F31D3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Pr="001F31D3">
        <w:rPr>
          <w:rFonts w:ascii="Times New Roman" w:hAnsi="Times New Roman" w:cs="Times New Roman"/>
          <w:sz w:val="28"/>
          <w:szCs w:val="28"/>
        </w:rPr>
        <w:t xml:space="preserve"> навыки – смысловое чтение, логическое мышление, самоконтроль – и создаёт поддерживающую образовательную среду. </w:t>
      </w:r>
      <w:proofErr w:type="gramStart"/>
      <w:r w:rsidRPr="001F31D3">
        <w:rPr>
          <w:rFonts w:ascii="Times New Roman" w:hAnsi="Times New Roman" w:cs="Times New Roman"/>
          <w:sz w:val="28"/>
          <w:szCs w:val="28"/>
        </w:rPr>
        <w:t xml:space="preserve">Для школ с низкими результатами </w:t>
      </w:r>
      <w:r w:rsidRPr="001F31D3">
        <w:rPr>
          <w:rFonts w:ascii="Times New Roman" w:hAnsi="Times New Roman" w:cs="Times New Roman"/>
          <w:sz w:val="28"/>
          <w:szCs w:val="28"/>
        </w:rPr>
        <w:lastRenderedPageBreak/>
        <w:t xml:space="preserve">рекомендуется организовать методическую поддержку учителей, включая курсы повышения квалификации по теме «Методика подготовки обучающихся к государственной итоговой аттестации по английскому языку в основной школе», а также </w:t>
      </w:r>
      <w:proofErr w:type="spellStart"/>
      <w:r w:rsidRPr="001F31D3">
        <w:rPr>
          <w:rFonts w:ascii="Times New Roman" w:hAnsi="Times New Roman" w:cs="Times New Roman"/>
          <w:sz w:val="28"/>
          <w:szCs w:val="28"/>
        </w:rPr>
        <w:t>внутришкольные</w:t>
      </w:r>
      <w:proofErr w:type="spellEnd"/>
      <w:r w:rsidRPr="001F31D3">
        <w:rPr>
          <w:rFonts w:ascii="Times New Roman" w:hAnsi="Times New Roman" w:cs="Times New Roman"/>
          <w:sz w:val="28"/>
          <w:szCs w:val="28"/>
        </w:rPr>
        <w:t xml:space="preserve"> семинары по обмену эффективными педагогическими практиками, особенно из образовательных организаций, продемонстрировавших стабильно высокие результаты, таких как гимназии и лицеи с углублённым изучением языка.</w:t>
      </w:r>
      <w:proofErr w:type="gramEnd"/>
    </w:p>
    <w:p w:rsidR="001F31D3" w:rsidRPr="001F31D3" w:rsidRDefault="001F31D3" w:rsidP="00007FE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1F31D3">
        <w:rPr>
          <w:rFonts w:ascii="Times New Roman" w:hAnsi="Times New Roman" w:cs="Times New Roman"/>
          <w:sz w:val="28"/>
          <w:szCs w:val="28"/>
        </w:rPr>
        <w:t xml:space="preserve"> Рекомендуется также активнее использовать дистанционные формы работы, включая онлайн-курсы по подготовке к ОГЭ, и организовать на уровне муниципалитетов диагностические работы с последующим анализом и консультированием. Использование данных рекомендаций, основанных на анализе результатов ОГЭ 2026 года, позволит учителям сделать процесс подготовки </w:t>
      </w:r>
      <w:proofErr w:type="gramStart"/>
      <w:r w:rsidRPr="001F31D3">
        <w:rPr>
          <w:rFonts w:ascii="Times New Roman" w:hAnsi="Times New Roman" w:cs="Times New Roman"/>
          <w:sz w:val="28"/>
          <w:szCs w:val="28"/>
        </w:rPr>
        <w:t>более адресным</w:t>
      </w:r>
      <w:proofErr w:type="gramEnd"/>
      <w:r w:rsidRPr="001F31D3">
        <w:rPr>
          <w:rFonts w:ascii="Times New Roman" w:hAnsi="Times New Roman" w:cs="Times New Roman"/>
          <w:sz w:val="28"/>
          <w:szCs w:val="28"/>
        </w:rPr>
        <w:t xml:space="preserve"> и эффективным и будет способствовать дальнейшему повышению качества иноязычного образования в Республике Марий Эл.</w:t>
      </w:r>
    </w:p>
    <w:p w:rsidR="00CD6608" w:rsidRPr="001F31D3" w:rsidRDefault="00CD6608" w:rsidP="001F31D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D6608" w:rsidRPr="001F31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E04"/>
    <w:rsid w:val="00007FE3"/>
    <w:rsid w:val="001F31D3"/>
    <w:rsid w:val="00885E04"/>
    <w:rsid w:val="00CA66ED"/>
    <w:rsid w:val="00CD6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332A9C7286C9B4C99E66BBD9343F792" ma:contentTypeVersion="0" ma:contentTypeDescription="Создание документа." ma:contentTypeScope="" ma:versionID="0195c4d5c997e54485059b967e714f28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F9B5F661-9550-457E-9233-953D007AA970}"/>
</file>

<file path=customXml/itemProps2.xml><?xml version="1.0" encoding="utf-8"?>
<ds:datastoreItem xmlns:ds="http://schemas.openxmlformats.org/officeDocument/2006/customXml" ds:itemID="{CEF6A3C0-7947-4FC5-8545-D4EEE9C74F43}"/>
</file>

<file path=customXml/itemProps3.xml><?xml version="1.0" encoding="utf-8"?>
<ds:datastoreItem xmlns:ds="http://schemas.openxmlformats.org/officeDocument/2006/customXml" ds:itemID="{2AB0FB67-5FE5-4006-AE89-3E896F0294B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7</Pages>
  <Words>2190</Words>
  <Characters>12489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larionova</dc:creator>
  <cp:keywords/>
  <dc:description/>
  <cp:lastModifiedBy>larionova</cp:lastModifiedBy>
  <cp:revision>2</cp:revision>
  <dcterms:created xsi:type="dcterms:W3CDTF">2026-08-28T10:23:00Z</dcterms:created>
  <dcterms:modified xsi:type="dcterms:W3CDTF">2026-08-28T11:08:00Z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0x010100F332A9C7286C9B4C99E66BBD9343F792</vt:lpwstr>
  </property>
</Properties>
</file>