
<file path=[Content_Types].xml><?xml version="1.0" encoding="utf-8"?>
<Types xmlns="http://schemas.openxmlformats.org/package/2006/content-types">
  <Default Extension="png" ContentType="image/png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customXml/item1.xml" ContentType="application/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КАЛЕНДАРНЫЙ ПЛАН МЕРОПРИЯТИЙ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ГБУ ДПО Республики Марий Эл «Марийский институт образования»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10"/>
          <w:szCs w:val="10"/>
        </w:rPr>
      </w:pPr>
      <w:r>
        <w:rPr>
          <w:rFonts w:cs="Times New Roman" w:ascii="Times New Roman" w:hAnsi="Times New Roman"/>
          <w:b/>
          <w:sz w:val="10"/>
          <w:szCs w:val="10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февраль 2026 года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СЕМИНАРЫ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8"/>
        <w:gridCol w:w="7309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05.02</w:t>
            </w:r>
          </w:p>
        </w:tc>
        <w:tc>
          <w:tcPr>
            <w:tcW w:w="2338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«Направления и условия реализации федеральной Программы просвещения родителей (законных представителей) детей дошкольного возраста, посещающих ДОО»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6"/>
                <w:szCs w:val="24"/>
                <w:lang w:val="ru-RU" w:eastAsia="en-US" w:bidi="ar-SA"/>
              </w:rPr>
              <w:t>МБДОУ «Детский сад №70 г Йошкар-Олы «Ягодка»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12.02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«Преподавание химии в школе в соответствии с требованиями ФГОС, ФОП и ГИА»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4"/>
                <w:lang w:val="ru-RU" w:eastAsia="en-US" w:bidi="ar-SA"/>
              </w:rPr>
              <w:t>МОБУ «Медведевская с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редняя общеобразовательная школа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 xml:space="preserve"> № </w:t>
            </w:r>
            <w:r>
              <w:rPr>
                <w:rFonts w:eastAsia="Calibri" w:cs="Times New Roman" w:ascii="Times New Roman" w:hAnsi="Times New Roman"/>
                <w:kern w:val="0"/>
                <w:sz w:val="26"/>
                <w:szCs w:val="24"/>
                <w:lang w:val="ru-RU" w:eastAsia="en-US" w:bidi="ar-SA"/>
              </w:rPr>
              <w:t>3»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sz w:val="24"/>
                <w:szCs w:val="24"/>
              </w:rPr>
              <w:t>13.02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«Использование современных образовательных технологий для всестороннего развития нравственно-патриотического потенциала обучающихся в условиях МБОУ «Средняя общеобразовательная школа №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>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9 г. Йошкар-Олы»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МБОУ «Средняя общеобразовательная школа №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>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9 г. Йошкар-Олы»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19.02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Онлайн-семинар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«Консультационно-методическое сопровождение участников Всероссийского конкурса в области педагогики, работы с детьми и молодежью до 20 лет «За нравственный подвиг учителя»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6"/>
              </w:rPr>
              <w:t>Республиканский семинар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«Актуальные подходы к профориентации с использованием современных технологий»</w:t>
            </w:r>
          </w:p>
          <w:p>
            <w:pPr>
              <w:pStyle w:val="BodyText"/>
              <w:widowControl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6"/>
              </w:rPr>
              <w:t>МОУ «Средняя школа №</w:t>
            </w:r>
            <w:r>
              <w:rPr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  <w:sz w:val="26"/>
              </w:rPr>
              <w:t>4» г.</w:t>
            </w:r>
            <w:r>
              <w:rPr>
                <w:color w:val="000000"/>
              </w:rPr>
              <w:t> </w:t>
            </w:r>
            <w:r>
              <w:rPr>
                <w:rFonts w:ascii="Times New Roman" w:hAnsi="Times New Roman"/>
                <w:color w:val="000000"/>
                <w:sz w:val="26"/>
              </w:rPr>
              <w:t>Волжска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КОНФЕРЕНЦИИ, ФОРУМЫ, ЧТЕНИЯ и т. п.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441"/>
        <w:gridCol w:w="7207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44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207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13.02</w:t>
            </w:r>
          </w:p>
        </w:tc>
        <w:tc>
          <w:tcPr>
            <w:tcW w:w="2441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6"/>
                <w:szCs w:val="24"/>
                <w:lang w:val="ru-RU" w:eastAsia="en-US" w:bidi="ar-SA"/>
              </w:rPr>
              <w:t>Региональный форум</w:t>
            </w:r>
          </w:p>
        </w:tc>
        <w:tc>
          <w:tcPr>
            <w:tcW w:w="7207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4"/>
                <w:szCs w:val="24"/>
                <w:lang w:val="ru-RU" w:eastAsia="en-US" w:bidi="ar-SA"/>
              </w:rPr>
              <w:t>IV региональный форум классных руководителей «Классная встреча»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Педагогический институт МарГУ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13-27.02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Республиканские музейные чтения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«Бабушкин сундук»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ГБОУ РМЭ</w:t>
            </w:r>
            <w:r>
              <w:rPr>
                <w:b w:val="false"/>
                <w:bCs w:val="false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«Новоторъяльская школа-интернат»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17-18.02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b w:val="false"/>
                <w:bCs w:val="false"/>
                <w:sz w:val="26"/>
                <w:szCs w:val="24"/>
              </w:rPr>
              <w:t>Межрегиональный форум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«Классные о важном»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БОУ ДПО «Институт развития образования Омской области»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18.02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6"/>
                <w:szCs w:val="24"/>
                <w:lang w:val="ru-RU" w:eastAsia="en-US" w:bidi="ar-SA"/>
              </w:rPr>
              <w:t>Республиканская 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«Педагогическая инициатива учителя: образование и воспитание»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МОБУ «Руэмская средняя общеобразовательная школа»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25.02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VI р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6"/>
                <w:szCs w:val="24"/>
                <w:lang w:val="ru-RU" w:eastAsia="en-US" w:bidi="ar-SA"/>
              </w:rPr>
              <w:t>еспубликанская 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«Пушкинские чтения»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«Средняя школа №9 им. А.С. Пушкина» г. Волжска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V республиканская научно-практическая конференция </w:t>
            </w: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6"/>
                <w:szCs w:val="24"/>
                <w:lang w:val="ru-RU" w:eastAsia="en-US" w:bidi="ar-SA"/>
              </w:rPr>
              <w:t>исследовательских работ и индивидуальных проектов школьников и педагогов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«Нам о России надо говорить»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МОУ «Красногорская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средняя общеобразовательная школа</w:t>
            </w: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№1 им. Героя России В.И.Шарпатова»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6"/>
                <w:szCs w:val="24"/>
                <w:lang w:val="ru-RU" w:eastAsia="en-US" w:bidi="ar-SA"/>
              </w:rPr>
              <w:t>Республиканская научно-практическая конференция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«Природа, наука и человек: развитие исследовательской и проектной деятельности школьников и педагогов»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6"/>
              </w:rPr>
              <w:t>МАОУ «Медведевская гимназия им. Н.Д. Хорошаева»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 w:cstheme="minorBidi" w:eastAsiaTheme="minorHAnsi"/>
                <w:b w:val="false"/>
                <w:bCs w:val="false"/>
                <w:color w:val="auto"/>
                <w:kern w:val="0"/>
                <w:sz w:val="26"/>
                <w:szCs w:val="24"/>
                <w:lang w:val="ru-RU" w:eastAsia="en-US" w:bidi="ar-SA"/>
              </w:rPr>
              <w:t>Секционные заседание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«Методические аспекты подготовки к государственной итоговой аттестации 2026»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ФГБОУ ВО «ПГТУ»</w:t>
            </w:r>
          </w:p>
        </w:tc>
      </w:tr>
      <w:tr>
        <w:trPr>
          <w:trHeight w:val="728" w:hRule="atLeast"/>
        </w:trPr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2441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6"/>
              </w:rPr>
              <w:t>Р</w:t>
            </w:r>
            <w:r>
              <w:rPr>
                <w:rFonts w:ascii="Times New Roman" w:hAnsi="Times New Roman"/>
                <w:color w:val="000000"/>
                <w:sz w:val="26"/>
              </w:rPr>
              <w:t>еспубликанский семинар</w:t>
            </w:r>
          </w:p>
        </w:tc>
        <w:tc>
          <w:tcPr>
            <w:tcW w:w="7207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«Орлята России» – вдохновляют, окрыляют и зовут вперёд»</w:t>
            </w:r>
          </w:p>
          <w:p>
            <w:pPr>
              <w:pStyle w:val="BodyText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6"/>
              </w:rPr>
              <w:t>МБОУ «СОШ</w:t>
            </w:r>
            <w:r>
              <w:rPr>
                <w:color w:val="000000"/>
              </w:rPr>
              <w:t xml:space="preserve"> № </w:t>
            </w:r>
            <w:r>
              <w:rPr>
                <w:rFonts w:ascii="Times New Roman" w:hAnsi="Times New Roman"/>
                <w:color w:val="000000"/>
                <w:sz w:val="26"/>
              </w:rPr>
              <w:t>19 г. Йошкар-Олы»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cs="Times New Roman" w:ascii="Times New Roman" w:hAnsi="Times New Roman"/>
          <w:b/>
          <w:sz w:val="28"/>
          <w:szCs w:val="28"/>
        </w:rPr>
        <w:t>КОНКУРСНЫЕ МЕРОПРИЯТИЯ, ФЕСТИВАЛИ и т. п.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8"/>
        <w:gridCol w:w="7309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06-17.02</w:t>
            </w:r>
          </w:p>
        </w:tc>
        <w:tc>
          <w:tcPr>
            <w:tcW w:w="2338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Региональный этап Международного конкурса сочинений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«Без срока давности»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auto"/>
                <w:kern w:val="0"/>
                <w:sz w:val="26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kern w:val="0"/>
                <w:sz w:val="24"/>
                <w:szCs w:val="24"/>
                <w:lang w:val="ru-RU" w:eastAsia="en-US" w:bidi="ar-SA"/>
              </w:rPr>
              <w:t>09.02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Межрегиональная квест-игра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color w:val="2C2D2E"/>
                <w:sz w:val="26"/>
                <w:shd w:fill="FFFFFF" w:val="clear"/>
              </w:rPr>
              <w:t xml:space="preserve">«На перекрестке наук» для ЦО «Точка Роста»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hd w:fill="FFFFFF" w:val="clear"/>
              </w:rPr>
              <w:t>для обучающихся 8 классов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ГОАУ ДПО Свердловской области «Институт развития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 — </w:t>
            </w:r>
            <w:r>
              <w:rPr>
                <w:rFonts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>8.02.2026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Региональный этап Международного конкурса исследовательских проектов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«Без срока давности»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auto"/>
                <w:kern w:val="0"/>
                <w:sz w:val="26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11-23.02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Конкурс творческих работ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«Родной язык – душа народа»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МБОУ «Виловатовская средняя общеобразовательная школа»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13.02-10.03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 конкурс творческих работ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ind w:hanging="0" w:left="0" w:right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«Шочмо</w:t>
            </w:r>
            <w:r>
              <w:rPr>
                <w:b w:val="false"/>
                <w:bCs w:val="false"/>
                <w:color w:val="000000"/>
              </w:rPr>
              <w:t xml:space="preserve"> 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вер – чевер»</w:t>
            </w:r>
            <w:r>
              <w:rPr>
                <w:b w:val="false"/>
                <w:bCs w:val="false"/>
                <w:color w:val="000000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6"/>
              </w:rPr>
              <w:t>по произведениям марийского писателя Геннадия Алексеева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auto"/>
                <w:kern w:val="0"/>
                <w:sz w:val="26"/>
                <w:szCs w:val="24"/>
                <w:lang w:val="ru-RU" w:eastAsia="en-US" w:bidi="ar-SA"/>
              </w:rPr>
              <w:t>МОУ «Шерегановская ООШ»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21.02-02.03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" w:ascii="Tempora LGC Uni" w:hAnsi="Tempora LGC Uni" w:cstheme="minorBidi" w:eastAsiaTheme="minorHAnsi"/>
                <w:color w:val="auto"/>
                <w:kern w:val="0"/>
                <w:sz w:val="26"/>
                <w:szCs w:val="26"/>
                <w:lang w:val="ru-RU" w:eastAsia="en-US" w:bidi="ar-SA"/>
              </w:rPr>
              <w:t>Республиканский конкурс творческих работ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«Язык – будущее народа»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6"/>
              </w:rPr>
              <w:t>МОУ «Шелангерская</w:t>
            </w:r>
            <w:r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средняя общеобразовательная школа</w:t>
            </w:r>
            <w:r>
              <w:rPr>
                <w:rFonts w:ascii="Times New Roman" w:hAnsi="Times New Roman"/>
                <w:color w:val="000000"/>
                <w:sz w:val="26"/>
              </w:rPr>
              <w:t>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Интеллектуальная игра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«Дорогами войны. Начало…»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6"/>
                <w:szCs w:val="24"/>
                <w:lang w:val="ru-RU" w:eastAsia="en-US" w:bidi="ar-SA"/>
              </w:rPr>
              <w:t>МОУ «Средняя общеобразовательная школа № 3 п. Советский»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Республиканский</w:t>
            </w:r>
            <w:r>
              <w:rPr>
                <w:rFonts w:eastAsia="Calibri" w:cs="Times New Roman" w:ascii="Times New Roman" w:hAnsi="Times New Roman" w:eastAsiaTheme="minorHAnsi"/>
                <w:b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фестиваль-конкурс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«Мелодии России»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 w:eastAsiaTheme="minorHAnsi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МБОУ «Куженерская ООШ»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empora LGC Uni" w:hAnsi="Tempora LGC Uni" w:eastAsia="Calibri" w:cs="" w:cstheme="minorBidi" w:eastAsiaTheme="minorHAnsi"/>
                <w:color w:val="auto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" w:ascii="Tempora LGC Uni" w:hAnsi="Tempora LGC Uni" w:cstheme="minorBidi" w:eastAsiaTheme="minorHAnsi"/>
                <w:color w:val="auto"/>
                <w:kern w:val="0"/>
                <w:sz w:val="26"/>
                <w:szCs w:val="26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«Защитники и созидатели России: святые, герои, труженики»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6"/>
              </w:rPr>
              <w:t>МОУ «Большепаратская</w:t>
            </w:r>
            <w:r>
              <w:rPr>
                <w:rFonts w:ascii="Times New Roman" w:hAnsi="Times New Roman"/>
                <w:color w:val="000000"/>
              </w:rPr>
              <w:t> 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средняя общеобразовательная школа</w:t>
            </w:r>
            <w:r>
              <w:rPr>
                <w:rFonts w:ascii="Times New Roman" w:hAnsi="Times New Roman"/>
                <w:color w:val="000000"/>
                <w:sz w:val="26"/>
              </w:rPr>
              <w:t>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27.02</w:t>
            </w:r>
          </w:p>
        </w:tc>
        <w:tc>
          <w:tcPr>
            <w:tcW w:w="2338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ascii="Tempora LGC Uni" w:hAnsi="Tempora LGC Uni"/>
                <w:sz w:val="26"/>
                <w:szCs w:val="26"/>
              </w:rPr>
              <w:t>Республиканский малый фестиваль наук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«Интеллектуал»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b w:val="false"/>
                <w:bCs w:val="false"/>
                <w:sz w:val="26"/>
                <w:szCs w:val="24"/>
              </w:rPr>
              <w:t>МОБУ «Медведевская средняя общеобразовательная школа № 3»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27.02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empora LGC Uni" w:hAnsi="Tempora LGC Uni" w:eastAsia="Calibri" w:cs="" w:cstheme="minorBidi" w:eastAsiaTheme="minorHAnsi"/>
                <w:color w:val="auto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" w:ascii="Tempora LGC Uni" w:hAnsi="Tempora LGC Uni" w:cstheme="minorBidi" w:eastAsiaTheme="minorHAnsi"/>
                <w:color w:val="auto"/>
                <w:kern w:val="0"/>
                <w:sz w:val="26"/>
                <w:szCs w:val="26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b w:val="false"/>
                <w:bCs w:val="false"/>
              </w:rPr>
            </w:pPr>
            <w:bookmarkStart w:id="1" w:name="_GoBack_Копия_1"/>
            <w:bookmarkEnd w:id="1"/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«Шочмо кундем: тенгече, таче да эрла» («Родной край: прошлое, настоящее, будущее»): любовь к Родине сквозь призму истории и культуры»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МОУ «Лажъяльская </w:t>
            </w: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средняя общеобразовательная школа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МЕРОПРИЯТИЯ ЦНППМ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9"/>
        <w:gridCol w:w="7309"/>
        <w:gridCol w:w="4073"/>
      </w:tblGrid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Организатор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02-04.02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Курсы 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повышения квалификации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«Внедрение инструментов искусственного интеллекта в образовательный процесс» для учителей-предметников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6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02-5.02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Курсы 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повышения квалификации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«Преподавание учебного курса «История нашего края в условиях реализации федеральной образовательной программы»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06-16.02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Онлайн-интенсив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«PROрусский» для учителей начальных классов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4"/>
                <w:lang w:val="ru-RU" w:eastAsia="en-US" w:bidi="ar-SA"/>
              </w:rPr>
              <w:t xml:space="preserve">Учительский клуб «PROсвет» </w:t>
            </w:r>
            <w:r>
              <w:rPr>
                <w:rFonts w:eastAsia="Calibri" w:cs="Times New Roman" w:ascii="Times New Roman" w:hAnsi="Times New Roman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>издательства «Академкнига/Учебник»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11.02-31.03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Всероссийский проект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«Активный учитель ЦОК»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 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 xml:space="preserve">для </w:t>
            </w:r>
            <w:r>
              <w:rPr>
                <w:rFonts w:eastAsia="Calibri" w:cs="Times New Roman" w:ascii="Times New Roman" w:hAnsi="Times New Roman"/>
                <w:color w:val="0F1115"/>
                <w:kern w:val="0"/>
                <w:sz w:val="26"/>
                <w:szCs w:val="24"/>
                <w:lang w:val="ru-RU" w:eastAsia="en-US" w:bidi="ar-SA"/>
              </w:rPr>
              <w:t>учителей биологии, английского языка, химии, истории, математики, начальных классов, обществознания, ОБЗР, физики и русского языка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Онлайн-платформа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12.02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color w:val="000000"/>
              </w:rPr>
              <w:t> </w:t>
            </w: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«Великое княжество Литовское и русские земли в курсе истории России 6-7 классов»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Издательство ООО «АСТ-ПРЕСС. ШКОЛА»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14.02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Курсы 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повышения квалификации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«Инженерно-графические компетенции современного преподавателя»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ФГБОУ ВО «Поволжский государственный технологический университет»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16-20.02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Курсы 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повышения квалификации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</w:rPr>
              <w:t>«Современный урок иностранного языка в соответствии с требованиями ФГОС общего образования»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6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16.02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Вебинар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shd w:fill="FFFFFF" w:val="clear"/>
                <w:lang w:val="ru-RU" w:eastAsia="en-US" w:bidi="ar-SA"/>
              </w:rPr>
              <w:t xml:space="preserve">Алгоритм заданий урока – инструмент достижения личностных, метапредметных и предметных результатов на примере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УМК «Английский в фокусе» для 6 класса»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Центр лингвистического образования АО «Издательство «Просвещение»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17.02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«Выявление образовательных дефицитов обучающихся с помощью ОКО ВПР КИ</w:t>
            </w:r>
            <w:bookmarkStart w:id="2" w:name="_GoBack_Копия_1_Копия_1"/>
            <w:bookmarkEnd w:id="2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М»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Компания «Экзамен-Медиа»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18.02</w:t>
            </w:r>
          </w:p>
        </w:tc>
        <w:tc>
          <w:tcPr>
            <w:tcW w:w="233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pacing w:lineRule="auto" w:line="240" w:before="0" w:after="0"/>
              <w:jc w:val="both"/>
              <w:rPr/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8"/>
                <w:lang w:val="ru-RU" w:eastAsia="en-US" w:bidi="ar-SA"/>
              </w:rPr>
              <w:t>«Среда с наставником»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sz w:val="26"/>
                <w:szCs w:val="26"/>
              </w:rPr>
              <w:t>24.02-22.03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/>
                <w:color w:val="000000"/>
                <w:kern w:val="0"/>
                <w:sz w:val="26"/>
                <w:szCs w:val="26"/>
                <w:lang w:val="ru-RU" w:eastAsia="en-US" w:bidi="ar-SA"/>
              </w:rPr>
              <w:t> 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Всероссийская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b w:val="false"/>
                <w:bCs w:val="false"/>
                <w:sz w:val="26"/>
                <w:szCs w:val="26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Олимпиада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«Крым: история и современность» для учеников 1–11 классов</w:t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6"/>
                <w:lang w:val="ru-RU" w:eastAsia="en-US" w:bidi="ar-SA"/>
              </w:rPr>
              <w:t>Цифровой образовательный ресурс «ЯКласс»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24.02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F1115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«Как сделать повторение химии и биологии интересным для учеников?»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АО «Издательство «Просвещение»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24.02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«Методический арсенал – 2026: инструменты и приёмы для обновления педагогического мастерства»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Федеральный методический центр по финансовой грамотности системы общего и среднего профессионального образования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24.02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«Конструируем урок математики в начальной школе: инструменты для мотивации, наглядности и расширения содержания»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АО «Издательство «Просвещение»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«Универсальная библиотека ЦОК: решаем текстовые задачи на уроках математики»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АО «Издательство «Просвещение»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i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«Варианты включения цифровых заданий в уроки русского языка и литературы современно, интересно, эффективно»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4"/>
                <w:lang w:val="ru-RU" w:eastAsia="en-US" w:bidi="ar-SA"/>
              </w:rPr>
              <w:t>АО «Издательство «Просвещение»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26.02</w:t>
            </w:r>
          </w:p>
        </w:tc>
        <w:tc>
          <w:tcPr>
            <w:tcW w:w="2339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/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«Искусственный интеллект в инвестициях»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6"/>
                <w:szCs w:val="24"/>
                <w:lang w:val="ru-RU" w:eastAsia="en-US" w:bidi="ar-SA"/>
              </w:rPr>
              <w:t>Федеральный методический центр по финансовой грамотности системы общего и среднего профессионального образования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orient="landscape" w:w="16838" w:h="11906"/>
      <w:pgMar w:left="567" w:right="567" w:gutter="0" w:header="0" w:top="851" w:footer="0" w:bottom="567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empora LGC Uni">
    <w:charset w:val="01"/>
    <w:family w:val="roman"/>
    <w:pitch w:val="variable"/>
  </w:font>
  <w:font w:name="Calibri">
    <w:charset w:val="01"/>
    <w:family w:val="roman"/>
    <w:pitch w:val="variable"/>
  </w:font>
  <w:font w:name="Tempora LGC Uni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Open Sans">
    <w:charset w:val="01"/>
    <w:family w:val="roman"/>
    <w:pitch w:val="variable"/>
  </w:font>
  <w:font w:name="Times New Roman">
    <w:charset w:val="01"/>
    <w:family w:val="roman"/>
    <w:pitch w:val="variable"/>
  </w:font>
  <w:font w:name="Times New Roman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Style15"/>
    <w:next w:val="BodyText"/>
    <w:link w:val="1"/>
    <w:qFormat/>
    <w:rsid w:val="00820baa"/>
    <w:pPr>
      <w:outlineLvl w:val="0"/>
    </w:pPr>
    <w:rPr>
      <w:rFonts w:ascii="Tempora LGC Uni" w:hAnsi="Tempora LGC Uni" w:eastAsia="Open Sans" w:cs="DejaVu Sans"/>
      <w:b/>
      <w:bCs/>
      <w:sz w:val="48"/>
      <w:szCs w:val="48"/>
    </w:rPr>
  </w:style>
  <w:style w:type="paragraph" w:styleId="Heading2">
    <w:name w:val="Heading 2"/>
    <w:basedOn w:val="Style15"/>
    <w:next w:val="BodyText"/>
    <w:qFormat/>
    <w:pPr>
      <w:spacing w:before="200" w:after="120"/>
      <w:outlineLvl w:val="1"/>
    </w:pPr>
    <w:rPr>
      <w:rFonts w:ascii="Tempora LGC Uni" w:hAnsi="Tempora LGC Uni" w:eastAsia="Open Sans" w:cs="DejaVu Sans"/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 w:customStyle="1">
    <w:name w:val="Internet Link"/>
    <w:qFormat/>
    <w:rsid w:val="00820baa"/>
    <w:rPr>
      <w:color w:val="000080"/>
      <w:u w:val="single"/>
    </w:rPr>
  </w:style>
  <w:style w:type="character" w:styleId="InternetLink1" w:customStyle="1">
    <w:name w:val="Internet Link1"/>
    <w:qFormat/>
    <w:rsid w:val="00820baa"/>
    <w:rPr>
      <w:color w:val="000080"/>
      <w:u w:val="single"/>
    </w:rPr>
  </w:style>
  <w:style w:type="character" w:styleId="1" w:customStyle="1">
    <w:name w:val="Заголовок 1 Знак"/>
    <w:basedOn w:val="DefaultParagraphFont"/>
    <w:qFormat/>
    <w:rsid w:val="00820baa"/>
    <w:rPr>
      <w:rFonts w:ascii="Tempora LGC Uni" w:hAnsi="Tempora LGC Uni" w:eastAsia="Open Sans" w:cs="DejaVu Sans"/>
      <w:b/>
      <w:bCs/>
      <w:sz w:val="48"/>
      <w:szCs w:val="48"/>
    </w:rPr>
  </w:style>
  <w:style w:type="character" w:styleId="normaltextrun" w:customStyle="1">
    <w:name w:val="normaltextrun"/>
    <w:basedOn w:val="DefaultParagraphFont"/>
    <w:qFormat/>
    <w:rsid w:val="00820baa"/>
    <w:rPr/>
  </w:style>
  <w:style w:type="character" w:styleId="11" w:customStyle="1">
    <w:name w:val="Основной текст Знак1"/>
    <w:basedOn w:val="DefaultParagraphFont"/>
    <w:qFormat/>
    <w:rsid w:val="00820baa"/>
    <w:rPr>
      <w:rFonts w:cs="Times New Roman"/>
      <w:szCs w:val="28"/>
      <w:shd w:fill="FFFFFF" w:val="clear"/>
    </w:rPr>
  </w:style>
  <w:style w:type="character" w:styleId="apple-style-span" w:customStyle="1">
    <w:name w:val="apple-style-span"/>
    <w:qFormat/>
    <w:rsid w:val="00820baa"/>
    <w:rPr/>
  </w:style>
  <w:style w:type="character" w:styleId="Style12" w:customStyle="1">
    <w:name w:val="Без интервала Знак"/>
    <w:link w:val="NoSpacing"/>
    <w:qFormat/>
    <w:locked/>
    <w:rsid w:val="00b573ac"/>
    <w:rPr/>
  </w:style>
  <w:style w:type="character" w:styleId="InternetLink2" w:customStyle="1">
    <w:name w:val="Internet Link2"/>
    <w:qFormat/>
    <w:rPr>
      <w:color w:val="000080"/>
      <w:u w:val="single"/>
    </w:rPr>
  </w:style>
  <w:style w:type="character" w:styleId="Style13" w:customStyle="1">
    <w:name w:val="Маркеры"/>
    <w:qFormat/>
    <w:rPr>
      <w:rFonts w:ascii="OpenSymbol" w:hAnsi="OpenSymbol" w:eastAsia="OpenSymbol" w:cs="OpenSymbol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Style14">
    <w:name w:val="Символ нумерации"/>
    <w:qFormat/>
    <w:rPr/>
  </w:style>
  <w:style w:type="paragraph" w:styleId="Style15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ejaVu Sans" w:cs="Droid 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Droid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Droid Sans"/>
    </w:rPr>
  </w:style>
  <w:style w:type="paragraph" w:styleId="IndexHeading">
    <w:name w:val="Index Heading"/>
    <w:basedOn w:val="Normal"/>
    <w:qFormat/>
    <w:pPr>
      <w:suppressLineNumbers/>
    </w:pPr>
    <w:rPr>
      <w:rFonts w:cs="Droid Sans"/>
    </w:rPr>
  </w:style>
  <w:style w:type="paragraph" w:styleId="NoSpacing">
    <w:name w:val="No Spacing"/>
    <w:link w:val="Style12"/>
    <w:qFormat/>
    <w:rsid w:val="00820baa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nospacing1" w:customStyle="1">
    <w:name w:val="nospacing"/>
    <w:basedOn w:val="Normal"/>
    <w:qFormat/>
    <w:rsid w:val="00d76307"/>
    <w:pPr>
      <w:suppressAutoHyphens w:val="false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qFormat/>
    <w:pPr>
      <w:spacing w:before="0" w:after="0"/>
      <w:ind w:left="720"/>
      <w:contextualSpacing/>
    </w:pPr>
    <w:rPr>
      <w:rFonts w:eastAsia="Times New Roman"/>
      <w:sz w:val="20"/>
      <w:szCs w:val="20"/>
      <w:lang w:eastAsia="ru-RU"/>
    </w:rPr>
  </w:style>
  <w:style w:type="paragraph" w:styleId="Style17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18" w:customStyle="1">
    <w:name w:val="Заголовок таблицы"/>
    <w:basedOn w:val="Style17"/>
    <w:qFormat/>
    <w:pPr>
      <w:jc w:val="center"/>
    </w:pPr>
    <w:rPr>
      <w:b/>
      <w:bCs/>
    </w:rPr>
  </w:style>
  <w:style w:type="numbering" w:styleId="Style19" w:customStyle="1">
    <w:name w:val="Без списка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3"/>
    <w:uiPriority w:val="59"/>
    <w:rsid w:val="009a0b3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22553C39805784AA49F5AED6F3D9C10" ma:contentTypeVersion="0" ma:contentTypeDescription="Создание документа." ma:contentTypeScope="" ma:versionID="4b16ae32c1ee09f5301c3498656732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88E8BC-040B-4132-9A42-E5379CF46ADE}"/>
</file>

<file path=customXml/itemProps2.xml><?xml version="1.0" encoding="utf-8"?>
<ds:datastoreItem xmlns:ds="http://schemas.openxmlformats.org/officeDocument/2006/customXml" ds:itemID="{D694821B-F296-4BD4-8415-AE2134825356}"/>
</file>

<file path=customXml/itemProps3.xml><?xml version="1.0" encoding="utf-8"?>
<ds:datastoreItem xmlns:ds="http://schemas.openxmlformats.org/officeDocument/2006/customXml" ds:itemID="{548D525C-F1B9-4B8F-B108-1FE06656D252}"/>
</file>

<file path=customXml/itemProps4.xml><?xml version="1.0" encoding="utf-8"?>
<ds:datastoreItem xmlns:ds="http://schemas.openxmlformats.org/officeDocument/2006/customXml" ds:itemID="{C5B7C3E0-6944-499D-893E-8360331B98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1123</TotalTime>
  <Application>LibreOffice/24.2.4.1$Linux_X86_64 LibreOffice_project/420$Build-1</Application>
  <AppVersion>15.0000</AppVersion>
  <Pages>5</Pages>
  <Words>820</Words>
  <Characters>6313</Characters>
  <CharactersWithSpaces>6945</CharactersWithSpaces>
  <Paragraphs>197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Samsonova</dc:creator>
  <dc:description/>
  <cp:lastModifiedBy/>
  <cp:revision>234</cp:revision>
  <dcterms:created xsi:type="dcterms:W3CDTF">2025-02-12T06:13:00Z</dcterms:created>
  <dcterms:modified xsi:type="dcterms:W3CDTF">2026-02-27T11:12:10Z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0x010100822553C39805784AA49F5AED6F3D9C10</vt:lpwstr>
  </property>
</Properties>
</file>