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3C" w:rsidRPr="009252D5" w:rsidRDefault="00C01C3C" w:rsidP="00C01C3C">
      <w:pPr>
        <w:pStyle w:val="1"/>
        <w:jc w:val="center"/>
        <w:rPr>
          <w:rFonts w:eastAsia="Calibri"/>
          <w:sz w:val="32"/>
          <w:szCs w:val="32"/>
          <w:lang w:eastAsia="ru-RU"/>
        </w:rPr>
      </w:pPr>
      <w:r w:rsidRPr="00FC48A9">
        <w:rPr>
          <w:sz w:val="32"/>
          <w:lang w:eastAsia="ru-RU"/>
        </w:rPr>
        <w:t xml:space="preserve">Часть 2. Отчет о результатах </w:t>
      </w:r>
      <w:proofErr w:type="gramStart"/>
      <w:r w:rsidRPr="00FC48A9">
        <w:rPr>
          <w:sz w:val="32"/>
          <w:lang w:eastAsia="ru-RU"/>
        </w:rPr>
        <w:t>методического анализа</w:t>
      </w:r>
      <w:proofErr w:type="gramEnd"/>
      <w:r w:rsidRPr="00FC48A9">
        <w:rPr>
          <w:sz w:val="32"/>
          <w:lang w:eastAsia="ru-RU"/>
        </w:rPr>
        <w:t xml:space="preserve"> результатов  ЕГЭ по</w:t>
      </w:r>
      <w:r>
        <w:rPr>
          <w:sz w:val="32"/>
          <w:lang w:eastAsia="ru-RU"/>
        </w:rPr>
        <w:br/>
      </w:r>
      <w:r w:rsidR="008C4A9A">
        <w:rPr>
          <w:rFonts w:eastAsia="Calibri"/>
          <w:sz w:val="32"/>
          <w:szCs w:val="32"/>
          <w:lang w:eastAsia="ru-RU"/>
        </w:rPr>
        <w:t>обществознанию</w:t>
      </w:r>
      <w:r w:rsidRPr="00D47094">
        <w:rPr>
          <w:rFonts w:ascii="Times New Roman" w:eastAsia="Calibri" w:hAnsi="Times New Roman"/>
          <w:bCs w:val="0"/>
          <w:sz w:val="24"/>
          <w:szCs w:val="24"/>
          <w:lang w:eastAsia="ru-RU"/>
        </w:rPr>
        <w:br/>
      </w:r>
      <w:r w:rsidRPr="009252D5">
        <w:rPr>
          <w:rFonts w:eastAsia="Calibri"/>
          <w:sz w:val="32"/>
          <w:szCs w:val="32"/>
          <w:lang w:eastAsia="ru-RU"/>
        </w:rPr>
        <w:t xml:space="preserve">в  </w:t>
      </w:r>
      <w:r w:rsidR="008C4A9A">
        <w:rPr>
          <w:rFonts w:eastAsia="Calibri"/>
          <w:sz w:val="32"/>
          <w:szCs w:val="32"/>
          <w:lang w:eastAsia="ru-RU"/>
        </w:rPr>
        <w:t>Р</w:t>
      </w:r>
      <w:r w:rsidR="00265557">
        <w:rPr>
          <w:rFonts w:eastAsia="Calibri"/>
          <w:sz w:val="32"/>
          <w:szCs w:val="32"/>
          <w:lang w:eastAsia="ru-RU"/>
        </w:rPr>
        <w:t xml:space="preserve">еспублике </w:t>
      </w:r>
      <w:r w:rsidR="008C4A9A">
        <w:rPr>
          <w:rFonts w:eastAsia="Calibri"/>
          <w:sz w:val="32"/>
          <w:szCs w:val="32"/>
          <w:lang w:eastAsia="ru-RU"/>
        </w:rPr>
        <w:t>М</w:t>
      </w:r>
      <w:r w:rsidR="00265557">
        <w:rPr>
          <w:rFonts w:eastAsia="Calibri"/>
          <w:sz w:val="32"/>
          <w:szCs w:val="32"/>
          <w:lang w:eastAsia="ru-RU"/>
        </w:rPr>
        <w:t xml:space="preserve">арий </w:t>
      </w:r>
      <w:r w:rsidR="008C4A9A">
        <w:rPr>
          <w:rFonts w:eastAsia="Calibri"/>
          <w:sz w:val="32"/>
          <w:szCs w:val="32"/>
          <w:lang w:eastAsia="ru-RU"/>
        </w:rPr>
        <w:t>Э</w:t>
      </w:r>
      <w:r w:rsidR="00265557">
        <w:rPr>
          <w:rFonts w:eastAsia="Calibri"/>
          <w:sz w:val="32"/>
          <w:szCs w:val="32"/>
          <w:lang w:eastAsia="ru-RU"/>
        </w:rPr>
        <w:t>л</w:t>
      </w:r>
      <w:r w:rsidRPr="009252D5">
        <w:rPr>
          <w:rFonts w:eastAsia="Calibri"/>
          <w:sz w:val="32"/>
          <w:szCs w:val="32"/>
          <w:lang w:eastAsia="ru-RU"/>
        </w:rPr>
        <w:t xml:space="preserve"> в 20</w:t>
      </w:r>
      <w:r>
        <w:rPr>
          <w:rFonts w:eastAsia="Calibri"/>
          <w:sz w:val="32"/>
          <w:szCs w:val="32"/>
          <w:lang w:eastAsia="ru-RU"/>
        </w:rPr>
        <w:t>15</w:t>
      </w:r>
      <w:r w:rsidRPr="009252D5">
        <w:rPr>
          <w:rFonts w:eastAsia="Calibri"/>
          <w:sz w:val="32"/>
          <w:szCs w:val="32"/>
          <w:lang w:eastAsia="ru-RU"/>
        </w:rPr>
        <w:t xml:space="preserve"> году</w:t>
      </w:r>
    </w:p>
    <w:p w:rsidR="00C01C3C" w:rsidRPr="009252D5" w:rsidRDefault="00C01C3C" w:rsidP="00C01C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C3C" w:rsidRDefault="00C01C3C" w:rsidP="00C01C3C">
      <w:pPr>
        <w:pStyle w:val="3"/>
        <w:numPr>
          <w:ilvl w:val="0"/>
          <w:numId w:val="8"/>
        </w:numPr>
        <w:rPr>
          <w:smallCaps/>
          <w:sz w:val="28"/>
        </w:rPr>
      </w:pPr>
      <w:r w:rsidRPr="00F22505">
        <w:rPr>
          <w:rFonts w:eastAsia="Times New Roman"/>
          <w:smallCaps/>
          <w:sz w:val="28"/>
          <w:szCs w:val="28"/>
          <w:lang w:eastAsia="ru-RU"/>
        </w:rPr>
        <w:t>Характеристика</w:t>
      </w:r>
      <w:r w:rsidR="00D05E3C">
        <w:rPr>
          <w:rFonts w:eastAsia="Times New Roman"/>
          <w:smallCaps/>
          <w:sz w:val="28"/>
          <w:szCs w:val="28"/>
          <w:lang w:eastAsia="ru-RU"/>
        </w:rPr>
        <w:t xml:space="preserve"> </w:t>
      </w:r>
      <w:r w:rsidRPr="00F22505">
        <w:rPr>
          <w:rFonts w:eastAsia="Times New Roman"/>
          <w:smallCaps/>
          <w:sz w:val="28"/>
          <w:szCs w:val="28"/>
          <w:lang w:eastAsia="ru-RU"/>
        </w:rPr>
        <w:t xml:space="preserve"> участников ЕГЭ</w:t>
      </w:r>
    </w:p>
    <w:p w:rsidR="0013381E" w:rsidRDefault="0013381E" w:rsidP="0013381E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395183639"/>
      <w:bookmarkStart w:id="1" w:name="_Toc423954897"/>
      <w:bookmarkStart w:id="2" w:name="_Toc424490574"/>
    </w:p>
    <w:p w:rsidR="00C01C3C" w:rsidRDefault="00C01C3C" w:rsidP="0013381E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ЕГЭ по предмету (</w:t>
      </w:r>
      <w:proofErr w:type="gramStart"/>
      <w:r w:rsidRPr="00D4709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470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3 года)</w:t>
      </w:r>
      <w:bookmarkEnd w:id="0"/>
      <w:bookmarkEnd w:id="1"/>
      <w:bookmarkEnd w:id="2"/>
    </w:p>
    <w:p w:rsidR="0013381E" w:rsidRPr="00D47094" w:rsidRDefault="0013381E" w:rsidP="0013381E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3"/>
        <w:gridCol w:w="1281"/>
        <w:gridCol w:w="1282"/>
        <w:gridCol w:w="1282"/>
        <w:gridCol w:w="1280"/>
        <w:gridCol w:w="1282"/>
        <w:gridCol w:w="1282"/>
      </w:tblGrid>
      <w:tr w:rsidR="00C01C3C" w:rsidRPr="00B811F2" w:rsidTr="00713806">
        <w:trPr>
          <w:jc w:val="center"/>
        </w:trPr>
        <w:tc>
          <w:tcPr>
            <w:tcW w:w="1012" w:type="pct"/>
            <w:vMerge w:val="restart"/>
            <w:vAlign w:val="center"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329" w:type="pct"/>
            <w:gridSpan w:val="2"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329" w:type="pct"/>
            <w:gridSpan w:val="2"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30" w:type="pct"/>
            <w:gridSpan w:val="2"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2015</w:t>
            </w:r>
          </w:p>
        </w:tc>
      </w:tr>
      <w:tr w:rsidR="00C01C3C" w:rsidRPr="00B811F2" w:rsidTr="00713806">
        <w:trPr>
          <w:jc w:val="center"/>
        </w:trPr>
        <w:tc>
          <w:tcPr>
            <w:tcW w:w="1012" w:type="pct"/>
            <w:vMerge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665" w:type="pct"/>
            <w:vAlign w:val="center"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% от общего числа участников</w:t>
            </w:r>
          </w:p>
        </w:tc>
        <w:tc>
          <w:tcPr>
            <w:tcW w:w="665" w:type="pct"/>
            <w:vAlign w:val="center"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664" w:type="pct"/>
            <w:vAlign w:val="center"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% от общего числа участников</w:t>
            </w:r>
          </w:p>
        </w:tc>
        <w:tc>
          <w:tcPr>
            <w:tcW w:w="665" w:type="pct"/>
            <w:vAlign w:val="center"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665" w:type="pct"/>
            <w:vAlign w:val="center"/>
          </w:tcPr>
          <w:p w:rsidR="00C01C3C" w:rsidRPr="00B811F2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% от общего числа участников</w:t>
            </w:r>
          </w:p>
        </w:tc>
      </w:tr>
      <w:tr w:rsidR="00C01C3C" w:rsidRPr="00B811F2" w:rsidTr="00713806">
        <w:trPr>
          <w:jc w:val="center"/>
        </w:trPr>
        <w:tc>
          <w:tcPr>
            <w:tcW w:w="1012" w:type="pct"/>
            <w:vAlign w:val="center"/>
          </w:tcPr>
          <w:p w:rsidR="00C01C3C" w:rsidRPr="00B811F2" w:rsidRDefault="00B811F2" w:rsidP="00713806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1F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C4A9A" w:rsidRPr="00B811F2">
              <w:rPr>
                <w:rFonts w:ascii="Times New Roman" w:hAnsi="Times New Roman"/>
                <w:sz w:val="28"/>
                <w:szCs w:val="28"/>
                <w:lang w:eastAsia="ru-RU"/>
              </w:rPr>
              <w:t>бществозна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C4A9A" w:rsidRPr="00B811F2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664" w:type="pct"/>
            <w:vAlign w:val="center"/>
          </w:tcPr>
          <w:p w:rsidR="00C01C3C" w:rsidRPr="00B811F2" w:rsidRDefault="008C4A9A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665" w:type="pct"/>
            <w:vAlign w:val="bottom"/>
          </w:tcPr>
          <w:p w:rsidR="00C01C3C" w:rsidRPr="00B811F2" w:rsidRDefault="00BD1D2D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665" w:type="pct"/>
            <w:vAlign w:val="center"/>
          </w:tcPr>
          <w:p w:rsidR="00C01C3C" w:rsidRPr="00B811F2" w:rsidRDefault="008C4A9A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664" w:type="pct"/>
            <w:vAlign w:val="center"/>
          </w:tcPr>
          <w:p w:rsidR="00C01C3C" w:rsidRPr="00B811F2" w:rsidRDefault="00BD1D2D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58,2</w:t>
            </w:r>
          </w:p>
        </w:tc>
        <w:tc>
          <w:tcPr>
            <w:tcW w:w="665" w:type="pct"/>
            <w:vAlign w:val="bottom"/>
          </w:tcPr>
          <w:p w:rsidR="00C01C3C" w:rsidRPr="00B811F2" w:rsidRDefault="008C4A9A" w:rsidP="00713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665" w:type="pct"/>
            <w:vAlign w:val="bottom"/>
          </w:tcPr>
          <w:p w:rsidR="00C01C3C" w:rsidRPr="00DE0E80" w:rsidRDefault="00BD1D2D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C01C3C" w:rsidRDefault="00C01C3C" w:rsidP="00C01C3C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1C3C" w:rsidRPr="0013381E" w:rsidRDefault="0013381E" w:rsidP="0013381E">
      <w:pPr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81E">
        <w:rPr>
          <w:rFonts w:ascii="Times New Roman" w:eastAsia="Times New Roman" w:hAnsi="Times New Roman"/>
          <w:sz w:val="28"/>
          <w:szCs w:val="28"/>
          <w:lang w:eastAsia="ru-RU"/>
        </w:rPr>
        <w:t xml:space="preserve">Сдавало  649 </w:t>
      </w:r>
      <w:r w:rsidR="00B811F2" w:rsidRPr="0013381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07DD4" w:rsidRPr="0013381E">
        <w:rPr>
          <w:rFonts w:ascii="Times New Roman" w:eastAsia="Times New Roman" w:hAnsi="Times New Roman"/>
          <w:sz w:val="28"/>
          <w:szCs w:val="28"/>
          <w:lang w:eastAsia="ru-RU"/>
        </w:rPr>
        <w:t>35,3</w:t>
      </w:r>
      <w:r w:rsidR="00C01C3C" w:rsidRPr="001338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811F2" w:rsidRPr="001338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1C3C" w:rsidRPr="0013381E">
        <w:rPr>
          <w:rFonts w:ascii="Times New Roman" w:eastAsia="Times New Roman" w:hAnsi="Times New Roman"/>
          <w:sz w:val="28"/>
          <w:szCs w:val="28"/>
          <w:lang w:eastAsia="ru-RU"/>
        </w:rPr>
        <w:t xml:space="preserve"> юношей и </w:t>
      </w:r>
      <w:r w:rsidR="00B811F2" w:rsidRPr="0013381E">
        <w:rPr>
          <w:rFonts w:ascii="Times New Roman" w:eastAsia="Times New Roman" w:hAnsi="Times New Roman"/>
          <w:sz w:val="28"/>
          <w:szCs w:val="28"/>
          <w:lang w:eastAsia="ru-RU"/>
        </w:rPr>
        <w:t xml:space="preserve"> 1190 (</w:t>
      </w:r>
      <w:r w:rsidR="00B07DD4" w:rsidRPr="0013381E">
        <w:rPr>
          <w:rFonts w:ascii="Times New Roman" w:eastAsia="Times New Roman" w:hAnsi="Times New Roman"/>
          <w:sz w:val="28"/>
          <w:szCs w:val="28"/>
          <w:lang w:eastAsia="ru-RU"/>
        </w:rPr>
        <w:t>64,7%</w:t>
      </w:r>
      <w:r w:rsidR="00B811F2" w:rsidRPr="001338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07DD4" w:rsidRPr="001338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C3C" w:rsidRPr="0013381E">
        <w:rPr>
          <w:rFonts w:ascii="Times New Roman" w:eastAsia="Times New Roman" w:hAnsi="Times New Roman"/>
          <w:sz w:val="28"/>
          <w:szCs w:val="28"/>
          <w:lang w:eastAsia="ru-RU"/>
        </w:rPr>
        <w:t>девушек</w:t>
      </w:r>
    </w:p>
    <w:p w:rsidR="00196935" w:rsidRDefault="00196935" w:rsidP="00196935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81E" w:rsidRDefault="00DE0E80" w:rsidP="00CB3ADA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E80">
        <w:rPr>
          <w:rFonts w:ascii="Times New Roman" w:hAnsi="Times New Roman"/>
          <w:sz w:val="28"/>
          <w:szCs w:val="28"/>
        </w:rPr>
        <w:t>Обществознание в республике является самым востребованным предметом по выбору в Республике Марий Эл. В 2015 году его сдавало 1839 человек, что составляет более половины всех сдающих (53%).</w:t>
      </w:r>
      <w:r w:rsidRPr="00332E8D">
        <w:rPr>
          <w:rFonts w:ascii="Times New Roman" w:hAnsi="Times New Roman"/>
          <w:sz w:val="28"/>
          <w:szCs w:val="28"/>
        </w:rPr>
        <w:t xml:space="preserve"> </w:t>
      </w:r>
      <w:r w:rsidR="00CB3ADA" w:rsidRPr="00332E8D">
        <w:rPr>
          <w:rFonts w:ascii="Times New Roman" w:hAnsi="Times New Roman"/>
          <w:sz w:val="28"/>
          <w:szCs w:val="28"/>
        </w:rPr>
        <w:t>Однако доля сдающих в общем количестве выпускников уменьшается, что связано с сокращением бюджетных мест в ВУЗах.</w:t>
      </w:r>
      <w:r w:rsidR="00CB3ADA">
        <w:rPr>
          <w:rFonts w:ascii="Times New Roman" w:hAnsi="Times New Roman"/>
          <w:sz w:val="28"/>
          <w:szCs w:val="28"/>
        </w:rPr>
        <w:t xml:space="preserve"> Почти две трети сдающих обществознание – девушки, юноши сдают этот предмет намного реже.</w:t>
      </w:r>
    </w:p>
    <w:p w:rsidR="0013381E" w:rsidRPr="00D47094" w:rsidRDefault="0013381E" w:rsidP="00196935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935" w:rsidRPr="00D47094" w:rsidRDefault="00196935" w:rsidP="00B811F2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ЕГЭ в регионе по категориям</w:t>
      </w:r>
    </w:p>
    <w:p w:rsidR="00196935" w:rsidRDefault="00196935" w:rsidP="00196935">
      <w:pPr>
        <w:pStyle w:val="a3"/>
        <w:spacing w:after="0" w:line="240" w:lineRule="auto"/>
        <w:ind w:left="1080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B811F2" w:rsidTr="00196935">
        <w:tc>
          <w:tcPr>
            <w:tcW w:w="2605" w:type="dxa"/>
          </w:tcPr>
          <w:p w:rsidR="00B811F2" w:rsidRDefault="00B811F2" w:rsidP="00BB67B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B811F2">
              <w:rPr>
                <w:rFonts w:ascii="Times New Roman" w:hAnsi="Times New Roman"/>
                <w:b/>
                <w:sz w:val="28"/>
              </w:rPr>
              <w:t>обществознание</w:t>
            </w:r>
          </w:p>
        </w:tc>
        <w:tc>
          <w:tcPr>
            <w:tcW w:w="2605" w:type="dxa"/>
          </w:tcPr>
          <w:p w:rsidR="00B811F2" w:rsidRPr="00B811F2" w:rsidRDefault="00B811F2" w:rsidP="00BB6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811F2">
              <w:rPr>
                <w:rFonts w:ascii="Times New Roman" w:hAnsi="Times New Roman"/>
                <w:b/>
                <w:sz w:val="28"/>
              </w:rPr>
              <w:t>2013</w:t>
            </w:r>
          </w:p>
        </w:tc>
        <w:tc>
          <w:tcPr>
            <w:tcW w:w="2605" w:type="dxa"/>
          </w:tcPr>
          <w:p w:rsidR="00B811F2" w:rsidRPr="00B811F2" w:rsidRDefault="00B811F2" w:rsidP="00BB6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811F2">
              <w:rPr>
                <w:rFonts w:ascii="Times New Roman" w:hAnsi="Times New Roman"/>
                <w:b/>
                <w:sz w:val="28"/>
              </w:rPr>
              <w:t>2014</w:t>
            </w:r>
          </w:p>
        </w:tc>
        <w:tc>
          <w:tcPr>
            <w:tcW w:w="2606" w:type="dxa"/>
          </w:tcPr>
          <w:p w:rsidR="00B811F2" w:rsidRPr="00B811F2" w:rsidRDefault="00B811F2" w:rsidP="00BB6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811F2">
              <w:rPr>
                <w:rFonts w:ascii="Times New Roman" w:hAnsi="Times New Roman"/>
                <w:b/>
                <w:sz w:val="28"/>
              </w:rPr>
              <w:t>2015</w:t>
            </w:r>
          </w:p>
        </w:tc>
      </w:tr>
      <w:tr w:rsidR="00196935" w:rsidTr="00196935">
        <w:tc>
          <w:tcPr>
            <w:tcW w:w="2605" w:type="dxa"/>
          </w:tcPr>
          <w:p w:rsidR="00196935" w:rsidRDefault="00196935" w:rsidP="0013381E">
            <w:pPr>
              <w:jc w:val="center"/>
              <w:rPr>
                <w:rFonts w:ascii="Times New Roman" w:hAnsi="Times New Roman"/>
                <w:sz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2605" w:type="dxa"/>
          </w:tcPr>
          <w:p w:rsidR="00196935" w:rsidRDefault="00606BED" w:rsidP="001338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2389</w:t>
            </w:r>
          </w:p>
        </w:tc>
        <w:tc>
          <w:tcPr>
            <w:tcW w:w="2605" w:type="dxa"/>
          </w:tcPr>
          <w:p w:rsidR="00196935" w:rsidRDefault="00606BED" w:rsidP="001338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2090</w:t>
            </w:r>
          </w:p>
        </w:tc>
        <w:tc>
          <w:tcPr>
            <w:tcW w:w="2606" w:type="dxa"/>
          </w:tcPr>
          <w:p w:rsidR="00196935" w:rsidRDefault="00196935" w:rsidP="001338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1839</w:t>
            </w:r>
          </w:p>
        </w:tc>
      </w:tr>
      <w:tr w:rsidR="00196935" w:rsidTr="00196935">
        <w:tc>
          <w:tcPr>
            <w:tcW w:w="2605" w:type="dxa"/>
          </w:tcPr>
          <w:p w:rsidR="00196935" w:rsidRPr="00D46823" w:rsidRDefault="00196935" w:rsidP="00196935">
            <w:pPr>
              <w:rPr>
                <w:rFonts w:ascii="Times New Roman" w:hAnsi="Times New Roman"/>
                <w:sz w:val="28"/>
                <w:szCs w:val="28"/>
              </w:rPr>
            </w:pPr>
            <w:r w:rsidRPr="00D46823">
              <w:rPr>
                <w:rFonts w:ascii="Times New Roman" w:hAnsi="Times New Roman"/>
                <w:sz w:val="28"/>
                <w:szCs w:val="28"/>
              </w:rPr>
              <w:t>Выпускников текущего года</w:t>
            </w:r>
          </w:p>
          <w:p w:rsidR="00196935" w:rsidRDefault="00196935" w:rsidP="001969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5" w:type="dxa"/>
          </w:tcPr>
          <w:p w:rsidR="00196935" w:rsidRDefault="00606BED" w:rsidP="001338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216</w:t>
            </w:r>
            <w:r w:rsidR="0013381E">
              <w:rPr>
                <w:rFonts w:ascii="Times New Roman" w:hAnsi="Times New Roman"/>
                <w:sz w:val="28"/>
              </w:rPr>
              <w:t>3  (</w:t>
            </w:r>
            <w:r w:rsidR="003C40CB">
              <w:rPr>
                <w:rFonts w:ascii="Times New Roman" w:hAnsi="Times New Roman"/>
                <w:sz w:val="28"/>
              </w:rPr>
              <w:t>90,5%</w:t>
            </w:r>
            <w:r w:rsidR="0013381E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05" w:type="dxa"/>
          </w:tcPr>
          <w:p w:rsidR="00196935" w:rsidRDefault="00606BED" w:rsidP="001969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1993</w:t>
            </w:r>
            <w:r w:rsidR="0013381E">
              <w:rPr>
                <w:rFonts w:ascii="Times New Roman" w:hAnsi="Times New Roman"/>
                <w:sz w:val="28"/>
              </w:rPr>
              <w:t xml:space="preserve"> (95,4%)</w:t>
            </w:r>
          </w:p>
        </w:tc>
        <w:tc>
          <w:tcPr>
            <w:tcW w:w="2606" w:type="dxa"/>
          </w:tcPr>
          <w:p w:rsidR="00196935" w:rsidRPr="00FD6896" w:rsidRDefault="00196935" w:rsidP="001969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1782</w:t>
            </w:r>
            <w:r w:rsidR="0013381E">
              <w:rPr>
                <w:rFonts w:ascii="Times New Roman" w:hAnsi="Times New Roman"/>
                <w:sz w:val="28"/>
                <w:szCs w:val="28"/>
              </w:rPr>
              <w:t xml:space="preserve"> (96,9%)</w:t>
            </w:r>
          </w:p>
          <w:p w:rsidR="00196935" w:rsidRDefault="00196935" w:rsidP="00196935">
            <w:pPr>
              <w:rPr>
                <w:rFonts w:ascii="Times New Roman" w:hAnsi="Times New Roman"/>
                <w:sz w:val="28"/>
              </w:rPr>
            </w:pPr>
          </w:p>
        </w:tc>
      </w:tr>
      <w:tr w:rsidR="00196935" w:rsidTr="00196935">
        <w:tc>
          <w:tcPr>
            <w:tcW w:w="2605" w:type="dxa"/>
          </w:tcPr>
          <w:p w:rsidR="00196935" w:rsidRPr="00D46823" w:rsidRDefault="00196935" w:rsidP="00196935">
            <w:pPr>
              <w:rPr>
                <w:rFonts w:ascii="Times New Roman" w:hAnsi="Times New Roman"/>
                <w:sz w:val="28"/>
                <w:szCs w:val="28"/>
              </w:rPr>
            </w:pPr>
            <w:r w:rsidRPr="00D46823">
              <w:rPr>
                <w:rFonts w:ascii="Times New Roman" w:hAnsi="Times New Roman"/>
                <w:sz w:val="28"/>
                <w:szCs w:val="28"/>
              </w:rPr>
              <w:t>Выпускников СПО</w:t>
            </w:r>
          </w:p>
          <w:p w:rsidR="00196935" w:rsidRDefault="00196935" w:rsidP="001969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05" w:type="dxa"/>
          </w:tcPr>
          <w:p w:rsidR="00196935" w:rsidRDefault="00606BED" w:rsidP="001338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  <w:r w:rsidR="0013381E">
              <w:rPr>
                <w:rFonts w:ascii="Times New Roman" w:hAnsi="Times New Roman"/>
                <w:sz w:val="28"/>
              </w:rPr>
              <w:t xml:space="preserve">  (</w:t>
            </w:r>
            <w:r w:rsidR="003C40CB">
              <w:rPr>
                <w:rFonts w:ascii="Times New Roman" w:hAnsi="Times New Roman"/>
                <w:sz w:val="28"/>
              </w:rPr>
              <w:t>4,1%</w:t>
            </w:r>
            <w:r w:rsidR="0013381E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05" w:type="dxa"/>
          </w:tcPr>
          <w:p w:rsidR="00196935" w:rsidRDefault="00606BED" w:rsidP="001969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606" w:type="dxa"/>
          </w:tcPr>
          <w:p w:rsidR="00196935" w:rsidRDefault="00196935" w:rsidP="001969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381E">
              <w:rPr>
                <w:rFonts w:ascii="Times New Roman" w:hAnsi="Times New Roman"/>
                <w:sz w:val="28"/>
              </w:rPr>
              <w:t xml:space="preserve">  (0,3%)</w:t>
            </w:r>
          </w:p>
        </w:tc>
      </w:tr>
      <w:tr w:rsidR="00196935" w:rsidTr="00196935">
        <w:tc>
          <w:tcPr>
            <w:tcW w:w="2605" w:type="dxa"/>
          </w:tcPr>
          <w:p w:rsidR="00196935" w:rsidRDefault="00196935" w:rsidP="00196935">
            <w:pPr>
              <w:rPr>
                <w:rFonts w:ascii="Times New Roman" w:hAnsi="Times New Roman"/>
                <w:sz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Выпускников прошлых лет</w:t>
            </w:r>
          </w:p>
        </w:tc>
        <w:tc>
          <w:tcPr>
            <w:tcW w:w="2605" w:type="dxa"/>
          </w:tcPr>
          <w:p w:rsidR="00196935" w:rsidRDefault="00606BED" w:rsidP="001338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</w:t>
            </w:r>
            <w:r w:rsidR="0013381E">
              <w:rPr>
                <w:rFonts w:ascii="Times New Roman" w:hAnsi="Times New Roman"/>
                <w:sz w:val="28"/>
              </w:rPr>
              <w:t xml:space="preserve"> (</w:t>
            </w:r>
            <w:r w:rsidR="003C40CB">
              <w:rPr>
                <w:rFonts w:ascii="Times New Roman" w:hAnsi="Times New Roman"/>
                <w:sz w:val="28"/>
              </w:rPr>
              <w:t>5,4%</w:t>
            </w:r>
            <w:r w:rsidR="0013381E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05" w:type="dxa"/>
          </w:tcPr>
          <w:p w:rsidR="00196935" w:rsidRDefault="00606BED" w:rsidP="001969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  <w:r w:rsidR="0013381E">
              <w:rPr>
                <w:rFonts w:ascii="Times New Roman" w:hAnsi="Times New Roman"/>
                <w:sz w:val="28"/>
              </w:rPr>
              <w:t xml:space="preserve"> (4,6%)</w:t>
            </w:r>
          </w:p>
        </w:tc>
        <w:tc>
          <w:tcPr>
            <w:tcW w:w="2606" w:type="dxa"/>
          </w:tcPr>
          <w:p w:rsidR="00196935" w:rsidRDefault="00196935" w:rsidP="001969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 w:rsidR="0013381E">
              <w:rPr>
                <w:rFonts w:ascii="Times New Roman" w:hAnsi="Times New Roman"/>
                <w:sz w:val="28"/>
              </w:rPr>
              <w:t xml:space="preserve">  (2,8%)</w:t>
            </w:r>
          </w:p>
        </w:tc>
      </w:tr>
    </w:tbl>
    <w:p w:rsidR="00196935" w:rsidRDefault="00196935" w:rsidP="00196935">
      <w:pPr>
        <w:pStyle w:val="a3"/>
        <w:spacing w:after="0" w:line="240" w:lineRule="auto"/>
        <w:ind w:left="1080"/>
        <w:rPr>
          <w:rFonts w:ascii="Times New Roman" w:hAnsi="Times New Roman"/>
          <w:sz w:val="28"/>
        </w:rPr>
      </w:pPr>
    </w:p>
    <w:p w:rsidR="00CB3ADA" w:rsidRDefault="00CB3ADA" w:rsidP="00CB3ADA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рассматривать количество сдающих обществознание выпускников по категориям, то можно сделать вывод, что доля выпускников текущего года увеличивается, а выпускники</w:t>
      </w:r>
      <w:r w:rsidRPr="00530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прошлых лет и  СПО</w:t>
      </w:r>
      <w:r w:rsidRPr="00A26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стали сдавать обществознание реже.</w:t>
      </w:r>
    </w:p>
    <w:p w:rsidR="00C01C3C" w:rsidRDefault="00C01C3C" w:rsidP="0013381E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по типам ОО (в соответствии с кластеризацией, принятой в регионе)</w:t>
      </w:r>
    </w:p>
    <w:p w:rsidR="00594DCE" w:rsidRDefault="00594DCE" w:rsidP="00594DCE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8234" w:type="dxa"/>
        <w:tblInd w:w="392" w:type="dxa"/>
        <w:tblLook w:val="04A0"/>
      </w:tblPr>
      <w:tblGrid>
        <w:gridCol w:w="6809"/>
        <w:gridCol w:w="1425"/>
      </w:tblGrid>
      <w:tr w:rsidR="0053033B" w:rsidTr="0053033B">
        <w:tc>
          <w:tcPr>
            <w:tcW w:w="6809" w:type="dxa"/>
          </w:tcPr>
          <w:p w:rsidR="0053033B" w:rsidRPr="00FD6896" w:rsidRDefault="0053033B" w:rsidP="0013381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 xml:space="preserve">Всего участников ЕГЭ по </w:t>
            </w:r>
            <w:r>
              <w:rPr>
                <w:rFonts w:ascii="Times New Roman" w:hAnsi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1425" w:type="dxa"/>
          </w:tcPr>
          <w:p w:rsidR="0053033B" w:rsidRDefault="0053033B" w:rsidP="00594DC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1782</w:t>
            </w:r>
          </w:p>
        </w:tc>
      </w:tr>
      <w:tr w:rsidR="0053033B" w:rsidTr="0053033B">
        <w:tc>
          <w:tcPr>
            <w:tcW w:w="6809" w:type="dxa"/>
          </w:tcPr>
          <w:p w:rsidR="0053033B" w:rsidRDefault="0053033B" w:rsidP="00243E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ECF">
              <w:rPr>
                <w:rFonts w:ascii="Times New Roman" w:hAnsi="Times New Roman"/>
                <w:sz w:val="28"/>
                <w:szCs w:val="28"/>
              </w:rPr>
              <w:t>выпускники городских ОО (25 и более выпускников)</w:t>
            </w:r>
          </w:p>
        </w:tc>
        <w:tc>
          <w:tcPr>
            <w:tcW w:w="1425" w:type="dxa"/>
          </w:tcPr>
          <w:p w:rsidR="0053033B" w:rsidRDefault="0053033B" w:rsidP="00594DC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691</w:t>
            </w:r>
          </w:p>
        </w:tc>
      </w:tr>
      <w:tr w:rsidR="0053033B" w:rsidTr="0053033B">
        <w:tc>
          <w:tcPr>
            <w:tcW w:w="6809" w:type="dxa"/>
          </w:tcPr>
          <w:p w:rsidR="0053033B" w:rsidRDefault="0053033B" w:rsidP="00243E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ECF">
              <w:rPr>
                <w:rFonts w:ascii="Times New Roman" w:hAnsi="Times New Roman"/>
                <w:sz w:val="28"/>
                <w:szCs w:val="28"/>
              </w:rPr>
              <w:t>выпускники городских ОО (менее 25 выпускников)</w:t>
            </w:r>
          </w:p>
        </w:tc>
        <w:tc>
          <w:tcPr>
            <w:tcW w:w="1425" w:type="dxa"/>
          </w:tcPr>
          <w:p w:rsidR="0053033B" w:rsidRDefault="0053033B" w:rsidP="00594DC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</w:tr>
      <w:tr w:rsidR="0053033B" w:rsidTr="0053033B">
        <w:tc>
          <w:tcPr>
            <w:tcW w:w="6809" w:type="dxa"/>
          </w:tcPr>
          <w:p w:rsidR="0053033B" w:rsidRDefault="0053033B" w:rsidP="00243E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ECF">
              <w:rPr>
                <w:rFonts w:ascii="Times New Roman" w:hAnsi="Times New Roman"/>
                <w:sz w:val="28"/>
                <w:szCs w:val="28"/>
              </w:rPr>
              <w:t>выпускники сельских ОО (14 и более выпускников)</w:t>
            </w:r>
          </w:p>
        </w:tc>
        <w:tc>
          <w:tcPr>
            <w:tcW w:w="1425" w:type="dxa"/>
          </w:tcPr>
          <w:p w:rsidR="0053033B" w:rsidRDefault="0053033B" w:rsidP="00594DC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</w:tr>
      <w:tr w:rsidR="0053033B" w:rsidTr="0053033B">
        <w:tc>
          <w:tcPr>
            <w:tcW w:w="6809" w:type="dxa"/>
          </w:tcPr>
          <w:p w:rsidR="0053033B" w:rsidRDefault="0053033B" w:rsidP="00243E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Pr="00243ECF">
              <w:rPr>
                <w:rFonts w:ascii="Times New Roman" w:hAnsi="Times New Roman"/>
                <w:sz w:val="28"/>
                <w:szCs w:val="28"/>
              </w:rPr>
              <w:t>пускники сельских ОО (менее 14  выпускников)</w:t>
            </w:r>
          </w:p>
        </w:tc>
        <w:tc>
          <w:tcPr>
            <w:tcW w:w="1425" w:type="dxa"/>
          </w:tcPr>
          <w:p w:rsidR="0053033B" w:rsidRDefault="0053033B" w:rsidP="00594DC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</w:tr>
      <w:tr w:rsidR="0053033B" w:rsidTr="0053033B">
        <w:tc>
          <w:tcPr>
            <w:tcW w:w="6809" w:type="dxa"/>
          </w:tcPr>
          <w:p w:rsidR="0053033B" w:rsidRDefault="0053033B" w:rsidP="00243E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ECF">
              <w:rPr>
                <w:rFonts w:ascii="Times New Roman" w:hAnsi="Times New Roman"/>
                <w:sz w:val="28"/>
                <w:szCs w:val="28"/>
              </w:rPr>
              <w:t xml:space="preserve">выпускники </w:t>
            </w:r>
            <w:proofErr w:type="gramStart"/>
            <w:r w:rsidRPr="00243ECF">
              <w:rPr>
                <w:rFonts w:ascii="Times New Roman" w:hAnsi="Times New Roman"/>
                <w:sz w:val="28"/>
                <w:szCs w:val="28"/>
              </w:rPr>
              <w:t>вечерних</w:t>
            </w:r>
            <w:proofErr w:type="gramEnd"/>
            <w:r w:rsidRPr="00243ECF">
              <w:rPr>
                <w:rFonts w:ascii="Times New Roman" w:hAnsi="Times New Roman"/>
                <w:sz w:val="28"/>
                <w:szCs w:val="28"/>
              </w:rPr>
              <w:t xml:space="preserve"> (сменных) ОО</w:t>
            </w:r>
          </w:p>
        </w:tc>
        <w:tc>
          <w:tcPr>
            <w:tcW w:w="1425" w:type="dxa"/>
          </w:tcPr>
          <w:p w:rsidR="0053033B" w:rsidRDefault="0053033B" w:rsidP="00594DC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3033B" w:rsidTr="0053033B">
        <w:tc>
          <w:tcPr>
            <w:tcW w:w="6809" w:type="dxa"/>
          </w:tcPr>
          <w:p w:rsidR="0053033B" w:rsidRDefault="0053033B" w:rsidP="00243E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ECF">
              <w:rPr>
                <w:rFonts w:ascii="Times New Roman" w:hAnsi="Times New Roman"/>
                <w:sz w:val="28"/>
                <w:szCs w:val="28"/>
              </w:rPr>
              <w:t xml:space="preserve">выпускники повышенный статус </w:t>
            </w:r>
            <w:proofErr w:type="gramStart"/>
            <w:r w:rsidRPr="00243ECF">
              <w:rPr>
                <w:rFonts w:ascii="Times New Roman" w:hAnsi="Times New Roman"/>
                <w:sz w:val="28"/>
                <w:szCs w:val="28"/>
              </w:rPr>
              <w:t>городских</w:t>
            </w:r>
            <w:proofErr w:type="gramEnd"/>
            <w:r w:rsidRPr="00243ECF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  <w:tc>
          <w:tcPr>
            <w:tcW w:w="1425" w:type="dxa"/>
          </w:tcPr>
          <w:p w:rsidR="0053033B" w:rsidRDefault="0053033B" w:rsidP="00594DC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</w:tr>
      <w:tr w:rsidR="0053033B" w:rsidTr="0053033B">
        <w:tc>
          <w:tcPr>
            <w:tcW w:w="6809" w:type="dxa"/>
          </w:tcPr>
          <w:p w:rsidR="0053033B" w:rsidRDefault="0053033B" w:rsidP="00594DC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 xml:space="preserve">выпускники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повышенный статус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  <w:tc>
          <w:tcPr>
            <w:tcW w:w="1425" w:type="dxa"/>
          </w:tcPr>
          <w:p w:rsidR="0053033B" w:rsidRDefault="0053033B" w:rsidP="00594DC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C01C3C" w:rsidRDefault="00C01C3C" w:rsidP="00C01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3ADA" w:rsidRDefault="00CB3ADA" w:rsidP="00CB3ADA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F6EB7">
        <w:rPr>
          <w:rFonts w:ascii="Times New Roman" w:hAnsi="Times New Roman"/>
          <w:sz w:val="28"/>
          <w:szCs w:val="28"/>
        </w:rPr>
        <w:t xml:space="preserve">Во избежание линейного </w:t>
      </w:r>
      <w:proofErr w:type="spellStart"/>
      <w:r w:rsidRPr="005F6EB7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Pr="005F6EB7">
        <w:rPr>
          <w:rFonts w:ascii="Times New Roman" w:hAnsi="Times New Roman"/>
          <w:sz w:val="28"/>
          <w:szCs w:val="28"/>
        </w:rPr>
        <w:t xml:space="preserve"> и снятия напряженности при анализе данных использован принцип сравнения общеобразовательных организаций преимущественно внутри группы сходных по ряду характеристик (кластеров).</w:t>
      </w:r>
      <w:r>
        <w:rPr>
          <w:rFonts w:ascii="Times New Roman" w:hAnsi="Times New Roman"/>
          <w:sz w:val="28"/>
          <w:szCs w:val="28"/>
        </w:rPr>
        <w:t xml:space="preserve"> Большая часть выпускников республики, сдававших обществознание, обучалась в городских школах, меньше всего сдающих обществознание в вечерних школах.</w:t>
      </w:r>
    </w:p>
    <w:p w:rsidR="005F6EB7" w:rsidRPr="003C40CB" w:rsidRDefault="005F6EB7" w:rsidP="003C40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C3C" w:rsidRDefault="00C01C3C" w:rsidP="00F13D62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ЕГЭ по предмету по административным образованиям региона</w:t>
      </w:r>
      <w:r w:rsidR="00A33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04FB" w:rsidRDefault="006104FB" w:rsidP="006104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970"/>
        <w:gridCol w:w="1982"/>
        <w:gridCol w:w="2594"/>
        <w:gridCol w:w="2875"/>
      </w:tblGrid>
      <w:tr w:rsidR="001A2F5E" w:rsidTr="001A2F5E">
        <w:tc>
          <w:tcPr>
            <w:tcW w:w="2970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Административно-территориальные единицы</w:t>
            </w:r>
          </w:p>
        </w:tc>
        <w:tc>
          <w:tcPr>
            <w:tcW w:w="1982" w:type="dxa"/>
          </w:tcPr>
          <w:p w:rsidR="001A2F5E" w:rsidRPr="00FD6896" w:rsidRDefault="001A2F5E" w:rsidP="0071380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участников ЕГЭ по АТЕ</w:t>
            </w:r>
          </w:p>
        </w:tc>
        <w:tc>
          <w:tcPr>
            <w:tcW w:w="2594" w:type="dxa"/>
          </w:tcPr>
          <w:p w:rsidR="001A2F5E" w:rsidRPr="00FD6896" w:rsidRDefault="001A2F5E" w:rsidP="001A2F5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ЕГЭ по </w:t>
            </w:r>
            <w:r>
              <w:rPr>
                <w:rFonts w:ascii="Times New Roman" w:hAnsi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2875" w:type="dxa"/>
          </w:tcPr>
          <w:p w:rsidR="001A2F5E" w:rsidRDefault="001A2F5E" w:rsidP="001A2F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D6896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FD689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D6896">
              <w:rPr>
                <w:rFonts w:ascii="Times New Roman" w:hAnsi="Times New Roman"/>
                <w:sz w:val="28"/>
                <w:szCs w:val="28"/>
              </w:rPr>
              <w:t xml:space="preserve"> общему числу 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 ЕГЭ в АТЕ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4FB"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75" w:type="dxa"/>
          </w:tcPr>
          <w:p w:rsidR="001A2F5E" w:rsidRDefault="0077423F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104FB">
              <w:rPr>
                <w:rFonts w:ascii="Times New Roman" w:hAnsi="Times New Roman"/>
                <w:sz w:val="28"/>
                <w:szCs w:val="28"/>
              </w:rPr>
              <w:t>орномарийский</w:t>
            </w:r>
            <w:proofErr w:type="spellEnd"/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75" w:type="dxa"/>
          </w:tcPr>
          <w:p w:rsidR="001A2F5E" w:rsidRDefault="0077423F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56,5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04FB"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</w:p>
        </w:tc>
        <w:tc>
          <w:tcPr>
            <w:tcW w:w="1982" w:type="dxa"/>
          </w:tcPr>
          <w:p w:rsidR="001A2F5E" w:rsidRPr="00DE0E80" w:rsidRDefault="001A2F5E" w:rsidP="001A2F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875" w:type="dxa"/>
          </w:tcPr>
          <w:p w:rsidR="001A2F5E" w:rsidRDefault="0077423F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04FB">
              <w:rPr>
                <w:rFonts w:ascii="Times New Roman" w:hAnsi="Times New Roman"/>
                <w:sz w:val="28"/>
                <w:szCs w:val="28"/>
              </w:rPr>
              <w:t>Килемарский</w:t>
            </w:r>
            <w:proofErr w:type="spellEnd"/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Куженерский</w:t>
            </w:r>
            <w:proofErr w:type="spellEnd"/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104FB">
              <w:rPr>
                <w:rFonts w:ascii="Times New Roman" w:hAnsi="Times New Roman"/>
                <w:sz w:val="28"/>
                <w:szCs w:val="28"/>
              </w:rPr>
              <w:t>ари-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04FB">
              <w:rPr>
                <w:rFonts w:ascii="Times New Roman" w:hAnsi="Times New Roman"/>
                <w:sz w:val="28"/>
                <w:szCs w:val="28"/>
              </w:rPr>
              <w:t>урекский</w:t>
            </w:r>
            <w:proofErr w:type="spellEnd"/>
            <w:r w:rsidRPr="006104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104FB">
              <w:rPr>
                <w:rFonts w:ascii="Times New Roman" w:hAnsi="Times New Roman"/>
                <w:sz w:val="28"/>
                <w:szCs w:val="28"/>
              </w:rPr>
              <w:t>едведевский</w:t>
            </w:r>
            <w:proofErr w:type="spellEnd"/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6104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104FB">
              <w:rPr>
                <w:rFonts w:ascii="Times New Roman" w:hAnsi="Times New Roman"/>
                <w:sz w:val="28"/>
                <w:szCs w:val="28"/>
              </w:rPr>
              <w:t>оркинский</w:t>
            </w:r>
            <w:proofErr w:type="spellEnd"/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6104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Новоторъяльский</w:t>
            </w:r>
            <w:proofErr w:type="spellEnd"/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58,3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6104FB">
            <w:proofErr w:type="spellStart"/>
            <w:r w:rsidRPr="006E436F">
              <w:rPr>
                <w:rFonts w:ascii="Times New Roman" w:hAnsi="Times New Roman"/>
                <w:sz w:val="28"/>
                <w:szCs w:val="28"/>
              </w:rPr>
              <w:t>Оршанский</w:t>
            </w:r>
            <w:proofErr w:type="spellEnd"/>
            <w:r w:rsidRPr="006E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CE0308">
            <w:proofErr w:type="spellStart"/>
            <w:r w:rsidRPr="006E436F"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 w:rsidRPr="006E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70,7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>
            <w:proofErr w:type="spellStart"/>
            <w:r w:rsidRPr="006E436F"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 w:rsidRPr="006E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37,9</w:t>
            </w:r>
          </w:p>
        </w:tc>
      </w:tr>
      <w:tr w:rsidR="001A2F5E" w:rsidTr="001A2F5E">
        <w:tc>
          <w:tcPr>
            <w:tcW w:w="2970" w:type="dxa"/>
          </w:tcPr>
          <w:p w:rsidR="001A2F5E" w:rsidRPr="00487C52" w:rsidRDefault="001A2F5E" w:rsidP="00713806">
            <w:pPr>
              <w:rPr>
                <w:rFonts w:ascii="Times New Roman" w:hAnsi="Times New Roman"/>
                <w:sz w:val="28"/>
                <w:szCs w:val="28"/>
              </w:rPr>
            </w:pPr>
            <w:r w:rsidRPr="00487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Советский 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1A2F5E" w:rsidTr="001A2F5E">
        <w:tc>
          <w:tcPr>
            <w:tcW w:w="2970" w:type="dxa"/>
          </w:tcPr>
          <w:p w:rsidR="001A2F5E" w:rsidRPr="00487C52" w:rsidRDefault="001A2F5E" w:rsidP="00713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C52">
              <w:rPr>
                <w:rFonts w:ascii="Times New Roman" w:hAnsi="Times New Roman"/>
                <w:sz w:val="28"/>
                <w:szCs w:val="28"/>
              </w:rPr>
              <w:t>Юринский</w:t>
            </w:r>
            <w:proofErr w:type="spellEnd"/>
            <w:r w:rsidRPr="00487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1A2F5E" w:rsidTr="001A2F5E">
        <w:tc>
          <w:tcPr>
            <w:tcW w:w="2970" w:type="dxa"/>
          </w:tcPr>
          <w:p w:rsidR="001A2F5E" w:rsidRPr="00487C52" w:rsidRDefault="001A2F5E" w:rsidP="00F76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87C5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87C52">
              <w:rPr>
                <w:rFonts w:ascii="Times New Roman" w:hAnsi="Times New Roman"/>
                <w:sz w:val="28"/>
                <w:szCs w:val="28"/>
              </w:rPr>
              <w:t xml:space="preserve">олжск 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52,3</w:t>
            </w:r>
          </w:p>
        </w:tc>
      </w:tr>
      <w:tr w:rsidR="001A2F5E" w:rsidTr="001A2F5E">
        <w:tc>
          <w:tcPr>
            <w:tcW w:w="2970" w:type="dxa"/>
          </w:tcPr>
          <w:p w:rsidR="001A2F5E" w:rsidRPr="00A1051E" w:rsidRDefault="001A2F5E" w:rsidP="00713806">
            <w:pPr>
              <w:rPr>
                <w:rFonts w:ascii="Times New Roman" w:hAnsi="Times New Roman"/>
                <w:sz w:val="28"/>
                <w:szCs w:val="28"/>
              </w:rPr>
            </w:pPr>
            <w:r w:rsidRPr="00A1051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1051E">
              <w:rPr>
                <w:rFonts w:ascii="Times New Roman" w:hAnsi="Times New Roman"/>
                <w:sz w:val="28"/>
                <w:szCs w:val="28"/>
              </w:rPr>
              <w:t>.Й</w:t>
            </w:r>
            <w:proofErr w:type="gramEnd"/>
            <w:r w:rsidRPr="00A1051E">
              <w:rPr>
                <w:rFonts w:ascii="Times New Roman" w:hAnsi="Times New Roman"/>
                <w:sz w:val="28"/>
                <w:szCs w:val="28"/>
              </w:rPr>
              <w:t xml:space="preserve">ошкар-Ола 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875" w:type="dxa"/>
          </w:tcPr>
          <w:p w:rsidR="001A2F5E" w:rsidRPr="00CB3ADA" w:rsidRDefault="0060666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1A2F5E" w:rsidTr="001A2F5E">
        <w:tc>
          <w:tcPr>
            <w:tcW w:w="2970" w:type="dxa"/>
          </w:tcPr>
          <w:p w:rsidR="001A2F5E" w:rsidRDefault="001A2F5E" w:rsidP="00CE0308">
            <w:r w:rsidRPr="00A1051E">
              <w:rPr>
                <w:rFonts w:ascii="Times New Roman" w:hAnsi="Times New Roman"/>
                <w:sz w:val="28"/>
                <w:szCs w:val="28"/>
              </w:rPr>
              <w:t xml:space="preserve">г. Козьмодемьянск 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75" w:type="dxa"/>
          </w:tcPr>
          <w:p w:rsidR="001A2F5E" w:rsidRPr="00CB3ADA" w:rsidRDefault="003837D8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1A2F5E" w:rsidTr="001A2F5E">
        <w:tc>
          <w:tcPr>
            <w:tcW w:w="2970" w:type="dxa"/>
          </w:tcPr>
          <w:p w:rsidR="001A2F5E" w:rsidRPr="00A1051E" w:rsidRDefault="001A2F5E" w:rsidP="00713806">
            <w:pPr>
              <w:rPr>
                <w:rFonts w:ascii="Times New Roman" w:hAnsi="Times New Roman"/>
                <w:sz w:val="28"/>
                <w:szCs w:val="28"/>
              </w:rPr>
            </w:pPr>
            <w:r w:rsidRPr="00A1051E">
              <w:rPr>
                <w:rFonts w:ascii="Times New Roman" w:hAnsi="Times New Roman"/>
                <w:sz w:val="28"/>
                <w:szCs w:val="28"/>
              </w:rPr>
              <w:t>ГОУ</w:t>
            </w:r>
          </w:p>
        </w:tc>
        <w:tc>
          <w:tcPr>
            <w:tcW w:w="1982" w:type="dxa"/>
          </w:tcPr>
          <w:p w:rsidR="001A2F5E" w:rsidRPr="00DE0E80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594" w:type="dxa"/>
          </w:tcPr>
          <w:p w:rsidR="001A2F5E" w:rsidRDefault="001A2F5E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875" w:type="dxa"/>
          </w:tcPr>
          <w:p w:rsidR="001A2F5E" w:rsidRPr="00CB3ADA" w:rsidRDefault="003837D8" w:rsidP="00610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42,6</w:t>
            </w:r>
          </w:p>
        </w:tc>
      </w:tr>
    </w:tbl>
    <w:p w:rsidR="006104FB" w:rsidRDefault="006104FB" w:rsidP="006104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BF6" w:rsidRPr="00CE3F0F" w:rsidRDefault="00A26BF6" w:rsidP="00A23A9D">
      <w:pPr>
        <w:spacing w:before="12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CE3F0F">
        <w:rPr>
          <w:rFonts w:ascii="Times New Roman" w:hAnsi="Times New Roman"/>
          <w:sz w:val="28"/>
          <w:szCs w:val="28"/>
        </w:rPr>
        <w:t xml:space="preserve">В разрезе муниципальных образований </w:t>
      </w:r>
      <w:r w:rsidR="00B9493D" w:rsidRPr="00CE3F0F">
        <w:rPr>
          <w:rFonts w:ascii="Times New Roman" w:hAnsi="Times New Roman"/>
          <w:sz w:val="28"/>
          <w:szCs w:val="28"/>
        </w:rPr>
        <w:t xml:space="preserve">выбор обществознания </w:t>
      </w:r>
      <w:r w:rsidR="00A23A9D" w:rsidRPr="00CE3F0F">
        <w:rPr>
          <w:rFonts w:ascii="Times New Roman" w:hAnsi="Times New Roman"/>
          <w:sz w:val="28"/>
          <w:szCs w:val="28"/>
        </w:rPr>
        <w:t>в форме ЕГЭ</w:t>
      </w:r>
      <w:r w:rsidR="00B9493D" w:rsidRPr="00CE3F0F">
        <w:rPr>
          <w:rFonts w:ascii="Times New Roman" w:hAnsi="Times New Roman"/>
          <w:sz w:val="28"/>
          <w:szCs w:val="28"/>
        </w:rPr>
        <w:t xml:space="preserve"> сильно отличается: почти две трети</w:t>
      </w:r>
      <w:r w:rsidRPr="00CE3F0F">
        <w:rPr>
          <w:rFonts w:ascii="Times New Roman" w:hAnsi="Times New Roman"/>
          <w:sz w:val="28"/>
          <w:szCs w:val="28"/>
        </w:rPr>
        <w:t xml:space="preserve"> учащихся</w:t>
      </w:r>
      <w:r w:rsidR="00B9493D" w:rsidRPr="00CE3F0F">
        <w:rPr>
          <w:rFonts w:ascii="Times New Roman" w:hAnsi="Times New Roman"/>
          <w:sz w:val="28"/>
          <w:szCs w:val="28"/>
        </w:rPr>
        <w:t xml:space="preserve"> сдают</w:t>
      </w:r>
      <w:r w:rsidRPr="00CE3F0F">
        <w:rPr>
          <w:rFonts w:ascii="Times New Roman" w:hAnsi="Times New Roman"/>
          <w:sz w:val="28"/>
          <w:szCs w:val="28"/>
        </w:rPr>
        <w:t xml:space="preserve"> обществознание </w:t>
      </w:r>
      <w:r w:rsidR="00B9493D" w:rsidRPr="00CE3F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9493D" w:rsidRPr="00CE3F0F">
        <w:rPr>
          <w:rFonts w:ascii="Times New Roman" w:hAnsi="Times New Roman"/>
          <w:sz w:val="28"/>
          <w:szCs w:val="28"/>
        </w:rPr>
        <w:t>Параньгинском</w:t>
      </w:r>
      <w:proofErr w:type="spellEnd"/>
      <w:r w:rsidR="00A23A9D" w:rsidRPr="00CE3F0F">
        <w:rPr>
          <w:rFonts w:ascii="Times New Roman" w:hAnsi="Times New Roman"/>
          <w:sz w:val="28"/>
          <w:szCs w:val="28"/>
        </w:rPr>
        <w:t xml:space="preserve"> </w:t>
      </w:r>
      <w:r w:rsidR="00B9493D" w:rsidRPr="00CE3F0F">
        <w:rPr>
          <w:rFonts w:ascii="Times New Roman" w:hAnsi="Times New Roman"/>
          <w:sz w:val="28"/>
          <w:szCs w:val="28"/>
        </w:rPr>
        <w:t xml:space="preserve">(70,7%) и </w:t>
      </w:r>
      <w:proofErr w:type="spellStart"/>
      <w:r w:rsidR="00B9493D" w:rsidRPr="00CE3F0F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="00B9493D" w:rsidRPr="00CE3F0F">
        <w:rPr>
          <w:rFonts w:ascii="Times New Roman" w:hAnsi="Times New Roman"/>
          <w:sz w:val="28"/>
          <w:szCs w:val="28"/>
        </w:rPr>
        <w:t xml:space="preserve"> </w:t>
      </w:r>
      <w:r w:rsidR="00A23A9D" w:rsidRPr="00CE3F0F">
        <w:rPr>
          <w:rFonts w:ascii="Times New Roman" w:hAnsi="Times New Roman"/>
          <w:sz w:val="28"/>
          <w:szCs w:val="28"/>
        </w:rPr>
        <w:t xml:space="preserve">(69,4%) </w:t>
      </w:r>
      <w:r w:rsidR="00B9493D" w:rsidRPr="00CE3F0F">
        <w:rPr>
          <w:rFonts w:ascii="Times New Roman" w:hAnsi="Times New Roman"/>
          <w:sz w:val="28"/>
          <w:szCs w:val="28"/>
        </w:rPr>
        <w:t xml:space="preserve">районах, </w:t>
      </w:r>
      <w:r w:rsidR="00A23A9D" w:rsidRPr="00CE3F0F">
        <w:rPr>
          <w:rFonts w:ascii="Times New Roman" w:hAnsi="Times New Roman"/>
          <w:sz w:val="28"/>
          <w:szCs w:val="28"/>
        </w:rPr>
        <w:t xml:space="preserve">наименьший выбор </w:t>
      </w:r>
      <w:proofErr w:type="gramStart"/>
      <w:r w:rsidR="00A23A9D" w:rsidRPr="00CE3F0F">
        <w:rPr>
          <w:rFonts w:ascii="Times New Roman" w:hAnsi="Times New Roman"/>
          <w:sz w:val="28"/>
          <w:szCs w:val="28"/>
        </w:rPr>
        <w:t>в</w:t>
      </w:r>
      <w:proofErr w:type="gramEnd"/>
      <w:r w:rsidR="00A23A9D" w:rsidRPr="00CE3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3A9D" w:rsidRPr="00CE3F0F">
        <w:rPr>
          <w:rFonts w:ascii="Times New Roman" w:hAnsi="Times New Roman"/>
          <w:sz w:val="28"/>
          <w:szCs w:val="28"/>
        </w:rPr>
        <w:t>Советском</w:t>
      </w:r>
      <w:proofErr w:type="gramEnd"/>
      <w:r w:rsidR="00A23A9D" w:rsidRPr="00CE3F0F">
        <w:rPr>
          <w:rFonts w:ascii="Times New Roman" w:hAnsi="Times New Roman"/>
          <w:sz w:val="28"/>
          <w:szCs w:val="28"/>
        </w:rPr>
        <w:t xml:space="preserve"> (28%), </w:t>
      </w:r>
      <w:proofErr w:type="spellStart"/>
      <w:r w:rsidR="00A23A9D" w:rsidRPr="00CE3F0F">
        <w:rPr>
          <w:rFonts w:ascii="Times New Roman" w:hAnsi="Times New Roman"/>
          <w:sz w:val="28"/>
          <w:szCs w:val="28"/>
        </w:rPr>
        <w:t>Медведевском</w:t>
      </w:r>
      <w:proofErr w:type="spellEnd"/>
      <w:r w:rsidR="00A23A9D" w:rsidRPr="00CE3F0F">
        <w:rPr>
          <w:rFonts w:ascii="Times New Roman" w:hAnsi="Times New Roman"/>
          <w:sz w:val="28"/>
          <w:szCs w:val="28"/>
        </w:rPr>
        <w:t xml:space="preserve"> (31%) и </w:t>
      </w:r>
      <w:proofErr w:type="spellStart"/>
      <w:r w:rsidR="00A23A9D" w:rsidRPr="00CE3F0F">
        <w:rPr>
          <w:rFonts w:ascii="Times New Roman" w:hAnsi="Times New Roman"/>
          <w:sz w:val="28"/>
          <w:szCs w:val="28"/>
        </w:rPr>
        <w:t>Юринском</w:t>
      </w:r>
      <w:proofErr w:type="spellEnd"/>
      <w:r w:rsidR="00A23A9D" w:rsidRPr="00CE3F0F">
        <w:rPr>
          <w:rFonts w:ascii="Times New Roman" w:hAnsi="Times New Roman"/>
          <w:sz w:val="28"/>
          <w:szCs w:val="28"/>
        </w:rPr>
        <w:t xml:space="preserve"> (33,3%) районах.</w:t>
      </w:r>
    </w:p>
    <w:p w:rsidR="00606BED" w:rsidRPr="00332E8D" w:rsidRDefault="00606BED" w:rsidP="00606BED">
      <w:pPr>
        <w:jc w:val="both"/>
        <w:rPr>
          <w:rFonts w:ascii="Times New Roman" w:hAnsi="Times New Roman"/>
          <w:sz w:val="28"/>
          <w:szCs w:val="28"/>
        </w:rPr>
      </w:pPr>
    </w:p>
    <w:p w:rsidR="00C01C3C" w:rsidRPr="00F22505" w:rsidRDefault="00C01C3C" w:rsidP="00F13D62">
      <w:pPr>
        <w:pStyle w:val="3"/>
        <w:ind w:left="2936"/>
        <w:rPr>
          <w:rFonts w:eastAsia="Times New Roman"/>
          <w:smallCaps/>
          <w:sz w:val="28"/>
          <w:szCs w:val="28"/>
          <w:lang w:eastAsia="ru-RU"/>
        </w:rPr>
      </w:pPr>
      <w:r w:rsidRPr="00F22505">
        <w:rPr>
          <w:rFonts w:eastAsia="Times New Roman"/>
          <w:smallCaps/>
          <w:sz w:val="28"/>
          <w:szCs w:val="28"/>
          <w:lang w:eastAsia="ru-RU"/>
        </w:rPr>
        <w:t>Краткая характеристика КИМ по предмету</w:t>
      </w:r>
    </w:p>
    <w:p w:rsidR="00F13D62" w:rsidRPr="00F13D62" w:rsidRDefault="00F13D62" w:rsidP="00F13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F13D62">
        <w:rPr>
          <w:rFonts w:ascii="TimesNewRoman" w:eastAsiaTheme="minorHAnsi" w:hAnsi="TimesNewRoman" w:cs="TimesNewRoman"/>
          <w:sz w:val="28"/>
          <w:szCs w:val="28"/>
        </w:rPr>
        <w:t>Каждый вариант экзаменационной работы состоит из двух частей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и включает в себя 36 заданий, различающихся формой и уровнем сложности.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Часть 1 содержит 27 заданий с кратким ответом.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В экзаменационной работе предложены следующие разновидности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заданий с кратким ответом:</w:t>
      </w:r>
    </w:p>
    <w:p w:rsidR="00F13D62" w:rsidRPr="00F13D62" w:rsidRDefault="00F13D62" w:rsidP="00F13D6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F13D62">
        <w:rPr>
          <w:rFonts w:ascii="TimesNewRoman" w:eastAsiaTheme="minorHAnsi" w:hAnsi="TimesNewRoman" w:cs="TimesNewRoman"/>
          <w:sz w:val="28"/>
          <w:szCs w:val="28"/>
        </w:rPr>
        <w:t>– задания на выбор и запись одного или нескольких правильных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ответов из предложенного перечня ответов;</w:t>
      </w:r>
    </w:p>
    <w:p w:rsidR="00F13D62" w:rsidRPr="00F13D62" w:rsidRDefault="00F13D62" w:rsidP="00F13D6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F13D62">
        <w:rPr>
          <w:rFonts w:ascii="TimesNewRoman" w:eastAsiaTheme="minorHAnsi" w:hAnsi="TimesNewRoman" w:cs="TimesNewRoman"/>
          <w:sz w:val="28"/>
          <w:szCs w:val="28"/>
        </w:rPr>
        <w:t>– задание на выявление структурных элементов понятий с помощью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схем и таблиц;</w:t>
      </w:r>
    </w:p>
    <w:p w:rsidR="00F13D62" w:rsidRPr="00F13D62" w:rsidRDefault="00F13D62" w:rsidP="00F13D6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F13D62">
        <w:rPr>
          <w:rFonts w:ascii="TimesNewRoman" w:eastAsiaTheme="minorHAnsi" w:hAnsi="TimesNewRoman" w:cs="TimesNewRoman"/>
          <w:sz w:val="28"/>
          <w:szCs w:val="28"/>
        </w:rPr>
        <w:t>– задание на установление соответствия позиций, представленных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в двух множествах;</w:t>
      </w:r>
    </w:p>
    <w:p w:rsidR="00F13D62" w:rsidRPr="00F13D62" w:rsidRDefault="00F13D62" w:rsidP="00F13D6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F13D62">
        <w:rPr>
          <w:rFonts w:ascii="TimesNewRoman" w:eastAsiaTheme="minorHAnsi" w:hAnsi="TimesNewRoman" w:cs="TimesNewRoman"/>
          <w:sz w:val="28"/>
          <w:szCs w:val="28"/>
        </w:rPr>
        <w:t>– задание на дифференциацию в социальной информации фактов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и мнений;</w:t>
      </w:r>
    </w:p>
    <w:p w:rsidR="00F13D62" w:rsidRPr="00F13D62" w:rsidRDefault="00F13D62" w:rsidP="00F13D6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F13D62">
        <w:rPr>
          <w:rFonts w:ascii="TimesNewRoman" w:eastAsiaTheme="minorHAnsi" w:hAnsi="TimesNewRoman" w:cs="TimesNewRoman"/>
          <w:sz w:val="28"/>
          <w:szCs w:val="28"/>
        </w:rPr>
        <w:t>– задание на определение терминов и понятий, соответствующих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предлагаемому контексту.</w:t>
      </w:r>
    </w:p>
    <w:p w:rsidR="00F13D62" w:rsidRPr="00F13D62" w:rsidRDefault="00F13D62" w:rsidP="00F13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F13D62">
        <w:rPr>
          <w:rFonts w:ascii="TimesNewRoman" w:eastAsiaTheme="minorHAnsi" w:hAnsi="TimesNewRoman" w:cs="TimesNewRoman"/>
          <w:sz w:val="28"/>
          <w:szCs w:val="28"/>
        </w:rPr>
        <w:t>Часть 2 содержит 9 заданий с развёрнутым ответом. В этих заданиях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 xml:space="preserve">ответ формулируется и записывается </w:t>
      </w:r>
      <w:proofErr w:type="gramStart"/>
      <w:r w:rsidRPr="00F13D62">
        <w:rPr>
          <w:rFonts w:ascii="TimesNewRoman" w:eastAsiaTheme="minorHAnsi" w:hAnsi="TimesNewRoman" w:cs="TimesNewRoman"/>
          <w:sz w:val="28"/>
          <w:szCs w:val="28"/>
        </w:rPr>
        <w:t>экзаменуемым</w:t>
      </w:r>
      <w:proofErr w:type="gramEnd"/>
      <w:r w:rsidRPr="00F13D62">
        <w:rPr>
          <w:rFonts w:ascii="TimesNewRoman" w:eastAsiaTheme="minorHAnsi" w:hAnsi="TimesNewRoman" w:cs="TimesNewRoman"/>
          <w:sz w:val="28"/>
          <w:szCs w:val="28"/>
        </w:rPr>
        <w:t xml:space="preserve"> самостоятельно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в развёрнутой форме. Задания этой части работы нацелены на выявление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выпускников, имеющих наиболее высокий уровень обществоведческой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F13D62">
        <w:rPr>
          <w:rFonts w:ascii="TimesNewRoman" w:eastAsiaTheme="minorHAnsi" w:hAnsi="TimesNewRoman" w:cs="TimesNewRoman"/>
          <w:sz w:val="28"/>
          <w:szCs w:val="28"/>
        </w:rPr>
        <w:t>подготовки.</w:t>
      </w:r>
    </w:p>
    <w:p w:rsidR="00F13D62" w:rsidRDefault="00F13D62">
      <w:pPr>
        <w:rPr>
          <w:rFonts w:ascii="Cambria" w:eastAsia="Times New Roman" w:hAnsi="Cambria"/>
          <w:b/>
          <w:bCs/>
          <w:smallCaps/>
          <w:color w:val="4F81BD"/>
          <w:sz w:val="28"/>
          <w:szCs w:val="28"/>
          <w:lang w:eastAsia="ru-RU"/>
        </w:rPr>
      </w:pPr>
      <w:r>
        <w:rPr>
          <w:rFonts w:eastAsia="Times New Roman"/>
          <w:smallCaps/>
          <w:sz w:val="28"/>
          <w:szCs w:val="28"/>
          <w:lang w:eastAsia="ru-RU"/>
        </w:rPr>
        <w:br w:type="page"/>
      </w:r>
    </w:p>
    <w:p w:rsidR="00C01C3C" w:rsidRPr="00F22505" w:rsidRDefault="00C01C3C" w:rsidP="00F13D62">
      <w:pPr>
        <w:pStyle w:val="3"/>
        <w:ind w:left="2936"/>
        <w:rPr>
          <w:rFonts w:eastAsia="Times New Roman"/>
          <w:smallCaps/>
          <w:sz w:val="28"/>
          <w:szCs w:val="28"/>
          <w:lang w:eastAsia="ru-RU"/>
        </w:rPr>
      </w:pPr>
      <w:r w:rsidRPr="00F22505">
        <w:rPr>
          <w:rFonts w:eastAsia="Times New Roman"/>
          <w:smallCaps/>
          <w:sz w:val="28"/>
          <w:szCs w:val="28"/>
          <w:lang w:eastAsia="ru-RU"/>
        </w:rPr>
        <w:lastRenderedPageBreak/>
        <w:t>Основные результаты ЕГЭ по предмету</w:t>
      </w:r>
    </w:p>
    <w:p w:rsidR="00C01C3C" w:rsidRPr="00DD4EA3" w:rsidRDefault="00C01C3C" w:rsidP="00C01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:rsidR="00C01C3C" w:rsidRPr="00DD4EA3" w:rsidRDefault="00C01C3C" w:rsidP="00C01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:rsidR="00C01C3C" w:rsidRPr="00DD4EA3" w:rsidRDefault="00C01C3C" w:rsidP="00C01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:rsidR="00C01C3C" w:rsidRPr="00D47094" w:rsidRDefault="00C01C3C" w:rsidP="00C01C3C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5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текущем году </w:t>
      </w:r>
    </w:p>
    <w:p w:rsidR="00C01C3C" w:rsidRPr="00F22505" w:rsidRDefault="00C01C3C" w:rsidP="00C01C3C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C3C" w:rsidRPr="00D47094" w:rsidRDefault="00C01C3C" w:rsidP="00F13D62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/>
          <w:sz w:val="28"/>
          <w:szCs w:val="28"/>
          <w:lang w:eastAsia="ru-RU"/>
        </w:rPr>
        <w:t>Средний балл ЕГЭ по предмету в регионе</w:t>
      </w:r>
      <w:r w:rsidR="00B83A8F">
        <w:rPr>
          <w:rFonts w:ascii="Times New Roman" w:eastAsia="Times New Roman" w:hAnsi="Times New Roman"/>
          <w:sz w:val="28"/>
          <w:szCs w:val="28"/>
          <w:lang w:eastAsia="ru-RU"/>
        </w:rPr>
        <w:t xml:space="preserve">  55,26</w:t>
      </w:r>
    </w:p>
    <w:p w:rsidR="00C01C3C" w:rsidRDefault="00C01C3C" w:rsidP="00C01C3C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C3C" w:rsidRPr="00D47094" w:rsidRDefault="00C01C3C" w:rsidP="00F13D62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/>
          <w:sz w:val="28"/>
          <w:szCs w:val="28"/>
          <w:lang w:eastAsia="ru-RU"/>
        </w:rPr>
        <w:t>Диаграмма распределения участников ЕГЭ по предмету по тестовым баллам</w:t>
      </w:r>
    </w:p>
    <w:p w:rsidR="00196935" w:rsidRDefault="00196935" w:rsidP="00C01C3C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93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463550</wp:posOffset>
            </wp:positionV>
            <wp:extent cx="5848350" cy="3543300"/>
            <wp:effectExtent l="19050" t="0" r="0" b="0"/>
            <wp:wrapTopAndBottom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935" w:rsidRPr="00D91D31" w:rsidRDefault="00196935" w:rsidP="00C01C3C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0FE" w:rsidRDefault="003230FE" w:rsidP="0060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935" w:rsidRDefault="00196935" w:rsidP="00F13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BED">
        <w:rPr>
          <w:rFonts w:ascii="Times New Roman" w:hAnsi="Times New Roman"/>
          <w:sz w:val="28"/>
          <w:szCs w:val="28"/>
        </w:rPr>
        <w:t xml:space="preserve">Результаты по обществознанию распределились несимметрично. Доля </w:t>
      </w:r>
      <w:proofErr w:type="gramStart"/>
      <w:r w:rsidRPr="00606BED">
        <w:rPr>
          <w:rFonts w:ascii="Times New Roman" w:hAnsi="Times New Roman"/>
          <w:sz w:val="28"/>
          <w:szCs w:val="28"/>
        </w:rPr>
        <w:t>тестируемых</w:t>
      </w:r>
      <w:proofErr w:type="gramEnd"/>
      <w:r w:rsidRPr="00606BED">
        <w:rPr>
          <w:rFonts w:ascii="Times New Roman" w:hAnsi="Times New Roman"/>
          <w:sz w:val="28"/>
          <w:szCs w:val="28"/>
        </w:rPr>
        <w:t xml:space="preserve">, получивших минимальные баллы в 2015 году увеличена. На диаграмме видно, что максимальное количество выпускников получило результаты в интервале от 35 до 60 баллов, т.е. большая часть выпускников получила балл ниже среднего результата по республике (55,6). Доля выпускников, получивших максимальные результаты (75 и более баллов), тоже превышает норму, а вот обучающихся, показавших средние результаты, стало меньше. </w:t>
      </w:r>
    </w:p>
    <w:p w:rsidR="00F13D62" w:rsidRDefault="00F13D62" w:rsidP="00F13D62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29A" w:rsidRDefault="005772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13D62" w:rsidRPr="00D47094" w:rsidRDefault="00F13D62" w:rsidP="00F13D62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результаты:</w:t>
      </w:r>
    </w:p>
    <w:tbl>
      <w:tblPr>
        <w:tblW w:w="99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276"/>
        <w:gridCol w:w="1792"/>
        <w:gridCol w:w="1898"/>
        <w:gridCol w:w="1748"/>
      </w:tblGrid>
      <w:tr w:rsidR="00F13D62" w:rsidRPr="00FD6896" w:rsidTr="00CE3F0F">
        <w:tc>
          <w:tcPr>
            <w:tcW w:w="3260" w:type="dxa"/>
          </w:tcPr>
          <w:p w:rsidR="00F13D62" w:rsidRPr="00FD6896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3D62" w:rsidRPr="00FD6896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1792" w:type="dxa"/>
          </w:tcPr>
          <w:p w:rsidR="00F13D62" w:rsidRPr="00FD6896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D6896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FD689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D6896">
              <w:rPr>
                <w:rFonts w:ascii="Times New Roman" w:hAnsi="Times New Roman"/>
                <w:sz w:val="28"/>
                <w:szCs w:val="28"/>
              </w:rPr>
              <w:t xml:space="preserve"> общему числу участников ЕГЭ по предмету</w:t>
            </w:r>
          </w:p>
        </w:tc>
        <w:tc>
          <w:tcPr>
            <w:tcW w:w="1898" w:type="dxa"/>
          </w:tcPr>
          <w:p w:rsidR="00F13D62" w:rsidRPr="00FD6896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количество выпускников прошлых лет</w:t>
            </w:r>
          </w:p>
        </w:tc>
        <w:tc>
          <w:tcPr>
            <w:tcW w:w="1748" w:type="dxa"/>
          </w:tcPr>
          <w:p w:rsidR="00F13D62" w:rsidRPr="00FD6896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D6896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FD689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D6896">
              <w:rPr>
                <w:rFonts w:ascii="Times New Roman" w:hAnsi="Times New Roman"/>
                <w:sz w:val="28"/>
                <w:szCs w:val="28"/>
              </w:rPr>
              <w:t xml:space="preserve"> общему числу участников ЕГЭ по предмету</w:t>
            </w:r>
          </w:p>
        </w:tc>
      </w:tr>
      <w:tr w:rsidR="00F13D62" w:rsidRPr="00FD6896" w:rsidTr="00CE3F0F">
        <w:tc>
          <w:tcPr>
            <w:tcW w:w="3260" w:type="dxa"/>
          </w:tcPr>
          <w:p w:rsidR="00F13D62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1839</w:t>
            </w:r>
          </w:p>
        </w:tc>
        <w:tc>
          <w:tcPr>
            <w:tcW w:w="1792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98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48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2,8%</w:t>
            </w:r>
          </w:p>
        </w:tc>
      </w:tr>
      <w:tr w:rsidR="00F13D62" w:rsidRPr="00FD6896" w:rsidTr="00CE3F0F">
        <w:tc>
          <w:tcPr>
            <w:tcW w:w="3260" w:type="dxa"/>
          </w:tcPr>
          <w:p w:rsidR="00F13D62" w:rsidRPr="00FD6896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D6896">
              <w:rPr>
                <w:rFonts w:ascii="Times New Roman" w:hAnsi="Times New Roman"/>
                <w:sz w:val="28"/>
                <w:szCs w:val="28"/>
              </w:rPr>
              <w:t xml:space="preserve">частников, набравших баллов ниже минимального значения     </w:t>
            </w:r>
          </w:p>
        </w:tc>
        <w:tc>
          <w:tcPr>
            <w:tcW w:w="1276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792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17,46%</w:t>
            </w:r>
          </w:p>
        </w:tc>
        <w:tc>
          <w:tcPr>
            <w:tcW w:w="1898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48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1,14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3D62" w:rsidRPr="00FD6896" w:rsidTr="00CE3F0F">
        <w:tc>
          <w:tcPr>
            <w:tcW w:w="3260" w:type="dxa"/>
          </w:tcPr>
          <w:p w:rsidR="00F13D62" w:rsidRPr="00FD6896" w:rsidRDefault="00F13D62" w:rsidP="00CE3F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D6896">
              <w:rPr>
                <w:rFonts w:ascii="Times New Roman" w:hAnsi="Times New Roman"/>
                <w:sz w:val="28"/>
                <w:szCs w:val="28"/>
              </w:rPr>
              <w:t xml:space="preserve">частников, </w:t>
            </w:r>
            <w:r w:rsidR="00CE3F0F">
              <w:rPr>
                <w:rFonts w:ascii="Times New Roman" w:hAnsi="Times New Roman"/>
                <w:sz w:val="28"/>
                <w:szCs w:val="28"/>
              </w:rPr>
              <w:t>п</w:t>
            </w:r>
            <w:r w:rsidRPr="00FD6896">
              <w:rPr>
                <w:rFonts w:ascii="Times New Roman" w:hAnsi="Times New Roman"/>
                <w:sz w:val="28"/>
                <w:szCs w:val="28"/>
              </w:rPr>
              <w:t xml:space="preserve">олучивших от 81 до 100 баллов    </w:t>
            </w:r>
          </w:p>
        </w:tc>
        <w:tc>
          <w:tcPr>
            <w:tcW w:w="1276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92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5,5%</w:t>
            </w:r>
          </w:p>
        </w:tc>
        <w:tc>
          <w:tcPr>
            <w:tcW w:w="1898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8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D62" w:rsidRPr="00FD6896" w:rsidTr="00CE3F0F">
        <w:tc>
          <w:tcPr>
            <w:tcW w:w="3260" w:type="dxa"/>
          </w:tcPr>
          <w:p w:rsidR="00F13D62" w:rsidRPr="00FD6896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FD6896">
              <w:rPr>
                <w:rFonts w:ascii="Times New Roman" w:hAnsi="Times New Roman"/>
                <w:sz w:val="28"/>
                <w:szCs w:val="28"/>
              </w:rPr>
              <w:t>, получивших 100 баллов</w:t>
            </w:r>
          </w:p>
        </w:tc>
        <w:tc>
          <w:tcPr>
            <w:tcW w:w="1276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8" w:type="dxa"/>
          </w:tcPr>
          <w:p w:rsidR="00F13D62" w:rsidRPr="00265557" w:rsidRDefault="00F13D62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13D62" w:rsidRDefault="00F13D62" w:rsidP="00F13D62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F13D62" w:rsidRDefault="00F13D62" w:rsidP="00F13D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C3C" w:rsidRPr="00D47094" w:rsidRDefault="00C01C3C" w:rsidP="0057729A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по категориям участников ЕГЭ 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1843"/>
        <w:gridCol w:w="1559"/>
        <w:gridCol w:w="1701"/>
      </w:tblGrid>
      <w:tr w:rsidR="00C01C3C" w:rsidRPr="00FD6896" w:rsidTr="00265557">
        <w:tc>
          <w:tcPr>
            <w:tcW w:w="4819" w:type="dxa"/>
          </w:tcPr>
          <w:p w:rsidR="00C01C3C" w:rsidRPr="00FD6896" w:rsidRDefault="00C01C3C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C3C" w:rsidRPr="00FD6896" w:rsidRDefault="00C01C3C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Выпускники организаций среднего общего образования</w:t>
            </w:r>
          </w:p>
        </w:tc>
        <w:tc>
          <w:tcPr>
            <w:tcW w:w="1559" w:type="dxa"/>
          </w:tcPr>
          <w:p w:rsidR="00C01C3C" w:rsidRPr="00FD6896" w:rsidRDefault="00C01C3C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Выпускники СПО</w:t>
            </w:r>
          </w:p>
        </w:tc>
        <w:tc>
          <w:tcPr>
            <w:tcW w:w="1701" w:type="dxa"/>
          </w:tcPr>
          <w:p w:rsidR="00C01C3C" w:rsidRPr="00FD6896" w:rsidRDefault="00C01C3C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Выпускники прошлых лет</w:t>
            </w:r>
          </w:p>
        </w:tc>
      </w:tr>
      <w:tr w:rsidR="0057729A" w:rsidRPr="00FD6896" w:rsidTr="00265557">
        <w:tc>
          <w:tcPr>
            <w:tcW w:w="4819" w:type="dxa"/>
          </w:tcPr>
          <w:p w:rsidR="0057729A" w:rsidRPr="00FD6896" w:rsidRDefault="0057729A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(чел)</w:t>
            </w:r>
          </w:p>
        </w:tc>
        <w:tc>
          <w:tcPr>
            <w:tcW w:w="1843" w:type="dxa"/>
          </w:tcPr>
          <w:p w:rsidR="0057729A" w:rsidRPr="00265557" w:rsidRDefault="0057729A" w:rsidP="005772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1782 чел</w:t>
            </w:r>
          </w:p>
        </w:tc>
        <w:tc>
          <w:tcPr>
            <w:tcW w:w="1559" w:type="dxa"/>
          </w:tcPr>
          <w:p w:rsidR="0057729A" w:rsidRPr="00265557" w:rsidRDefault="0057729A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</w:t>
            </w:r>
          </w:p>
        </w:tc>
        <w:tc>
          <w:tcPr>
            <w:tcW w:w="1701" w:type="dxa"/>
          </w:tcPr>
          <w:p w:rsidR="0057729A" w:rsidRPr="00265557" w:rsidRDefault="0057729A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чел</w:t>
            </w:r>
          </w:p>
        </w:tc>
      </w:tr>
      <w:tr w:rsidR="00C01C3C" w:rsidRPr="00FD6896" w:rsidTr="00265557">
        <w:tc>
          <w:tcPr>
            <w:tcW w:w="4819" w:type="dxa"/>
          </w:tcPr>
          <w:p w:rsidR="00C01C3C" w:rsidRPr="00FD6896" w:rsidRDefault="00C01C3C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 xml:space="preserve">Доля участников, набравших баллов ниже минимального значения     </w:t>
            </w:r>
          </w:p>
        </w:tc>
        <w:tc>
          <w:tcPr>
            <w:tcW w:w="1843" w:type="dxa"/>
          </w:tcPr>
          <w:p w:rsidR="00C01C3C" w:rsidRPr="00265557" w:rsidRDefault="00C8518B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16,8</w:t>
            </w:r>
            <w:r w:rsidR="005772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01C3C" w:rsidRPr="00265557" w:rsidRDefault="00C8518B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33,3</w:t>
            </w:r>
            <w:r w:rsidR="005772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C01C3C" w:rsidRPr="00265557" w:rsidRDefault="00C8518B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37,3</w:t>
            </w:r>
            <w:r w:rsidR="005772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01C3C" w:rsidRPr="00FD6896" w:rsidTr="00265557">
        <w:tc>
          <w:tcPr>
            <w:tcW w:w="4819" w:type="dxa"/>
          </w:tcPr>
          <w:p w:rsidR="00C01C3C" w:rsidRPr="00FD6896" w:rsidRDefault="00C01C3C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C01C3C" w:rsidRPr="00265557" w:rsidRDefault="00696BCF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55,</w:t>
            </w:r>
            <w:r w:rsidR="00C8518B" w:rsidRPr="0026555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C01C3C" w:rsidRPr="00265557" w:rsidRDefault="00696BCF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1701" w:type="dxa"/>
          </w:tcPr>
          <w:p w:rsidR="00C01C3C" w:rsidRPr="00265557" w:rsidRDefault="00696BCF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C01C3C" w:rsidRPr="00FD6896" w:rsidTr="00265557">
        <w:tc>
          <w:tcPr>
            <w:tcW w:w="4819" w:type="dxa"/>
          </w:tcPr>
          <w:p w:rsidR="00C01C3C" w:rsidRPr="00FD6896" w:rsidRDefault="00C01C3C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 xml:space="preserve">Доля участников, получивших от 81 до 100 баллов    </w:t>
            </w:r>
          </w:p>
        </w:tc>
        <w:tc>
          <w:tcPr>
            <w:tcW w:w="1843" w:type="dxa"/>
          </w:tcPr>
          <w:p w:rsidR="00C01C3C" w:rsidRPr="00265557" w:rsidRDefault="00696BCF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5,7</w:t>
            </w:r>
            <w:r w:rsidR="005772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01C3C" w:rsidRPr="00265557" w:rsidRDefault="00696BCF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01C3C" w:rsidRPr="00265557" w:rsidRDefault="00B83A8F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1C3C" w:rsidRPr="00FD6896" w:rsidTr="00265557">
        <w:tc>
          <w:tcPr>
            <w:tcW w:w="4819" w:type="dxa"/>
          </w:tcPr>
          <w:p w:rsidR="00C01C3C" w:rsidRPr="00FD6896" w:rsidRDefault="00C01C3C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Количество выпускников, получивших 100 баллов</w:t>
            </w:r>
          </w:p>
        </w:tc>
        <w:tc>
          <w:tcPr>
            <w:tcW w:w="1843" w:type="dxa"/>
          </w:tcPr>
          <w:p w:rsidR="00C01C3C" w:rsidRPr="00265557" w:rsidRDefault="00B83A8F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01C3C" w:rsidRPr="00265557" w:rsidRDefault="00B83A8F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01C3C" w:rsidRPr="00265557" w:rsidRDefault="00B83A8F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5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1C3C" w:rsidRDefault="00C01C3C" w:rsidP="00C01C3C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29A" w:rsidRDefault="00196935" w:rsidP="003230FE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Лучшие результаты по всем позициям пока</w:t>
      </w:r>
      <w:r w:rsidR="00787356">
        <w:rPr>
          <w:rFonts w:ascii="Times New Roman" w:eastAsia="Times New Roman" w:hAnsi="Times New Roman"/>
          <w:sz w:val="28"/>
          <w:szCs w:val="28"/>
          <w:lang w:eastAsia="ru-RU"/>
        </w:rPr>
        <w:t>зали  выпускники текущего года (не справились с работой  - 16,8% учащихся, средний балл  - 55,6</w:t>
      </w:r>
      <w:r w:rsidR="0057729A">
        <w:rPr>
          <w:rFonts w:ascii="Times New Roman" w:eastAsia="Times New Roman" w:hAnsi="Times New Roman"/>
          <w:sz w:val="28"/>
          <w:szCs w:val="28"/>
          <w:lang w:eastAsia="ru-RU"/>
        </w:rPr>
        <w:t>, получили высокие баллы – 5,7%</w:t>
      </w:r>
      <w:r w:rsidR="0078735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Намного слабее выполняют экзаменационную работу выпускники СПО и прошлых лет.</w:t>
      </w:r>
      <w:r w:rsidR="00606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6935" w:rsidRDefault="00196935" w:rsidP="003230F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FF0" w:rsidRPr="003230FE" w:rsidRDefault="00332FF0" w:rsidP="003230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29A" w:rsidRDefault="005772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64D09" w:rsidRDefault="00265557" w:rsidP="0057729A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по кластерам ОО:</w:t>
      </w:r>
    </w:p>
    <w:p w:rsidR="0057729A" w:rsidRPr="00265557" w:rsidRDefault="0057729A" w:rsidP="0057729A">
      <w:pPr>
        <w:pStyle w:val="a3"/>
        <w:spacing w:after="0" w:line="240" w:lineRule="auto"/>
        <w:ind w:left="248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992"/>
        <w:gridCol w:w="992"/>
        <w:gridCol w:w="992"/>
        <w:gridCol w:w="992"/>
        <w:gridCol w:w="851"/>
        <w:gridCol w:w="850"/>
        <w:gridCol w:w="993"/>
      </w:tblGrid>
      <w:tr w:rsidR="00064D09" w:rsidRPr="00064D09" w:rsidTr="00EA05E3">
        <w:trPr>
          <w:trHeight w:val="2913"/>
        </w:trPr>
        <w:tc>
          <w:tcPr>
            <w:tcW w:w="3402" w:type="dxa"/>
          </w:tcPr>
          <w:p w:rsidR="00064D09" w:rsidRPr="00064D09" w:rsidRDefault="00064D0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D09" w:rsidRPr="00064D09" w:rsidRDefault="00064D09" w:rsidP="00064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D09">
              <w:rPr>
                <w:rFonts w:ascii="Times New Roman" w:hAnsi="Times New Roman"/>
                <w:sz w:val="28"/>
                <w:szCs w:val="28"/>
              </w:rPr>
              <w:t>городские</w:t>
            </w:r>
            <w:proofErr w:type="gramEnd"/>
            <w:r w:rsidRPr="00064D09">
              <w:rPr>
                <w:rFonts w:ascii="Times New Roman" w:hAnsi="Times New Roman"/>
                <w:sz w:val="28"/>
                <w:szCs w:val="28"/>
              </w:rPr>
              <w:t xml:space="preserve"> ОО (25 и более выпускников)</w:t>
            </w:r>
          </w:p>
          <w:p w:rsidR="00064D09" w:rsidRPr="00064D09" w:rsidRDefault="00064D0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D09" w:rsidRPr="00064D09" w:rsidRDefault="00064D09" w:rsidP="00713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D09">
              <w:rPr>
                <w:rFonts w:ascii="Times New Roman" w:hAnsi="Times New Roman"/>
                <w:sz w:val="28"/>
                <w:szCs w:val="28"/>
              </w:rPr>
              <w:t>городские</w:t>
            </w:r>
            <w:proofErr w:type="gramEnd"/>
            <w:r w:rsidRPr="00064D09">
              <w:rPr>
                <w:rFonts w:ascii="Times New Roman" w:hAnsi="Times New Roman"/>
                <w:sz w:val="28"/>
                <w:szCs w:val="28"/>
              </w:rPr>
              <w:t xml:space="preserve"> ОО (менее 25  выпускников)</w:t>
            </w:r>
          </w:p>
          <w:p w:rsidR="00064D09" w:rsidRPr="00064D09" w:rsidRDefault="00064D0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1A9" w:rsidRPr="00064D09" w:rsidRDefault="00064D09" w:rsidP="00064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D09">
              <w:rPr>
                <w:rFonts w:ascii="Times New Roman" w:hAnsi="Times New Roman"/>
                <w:sz w:val="28"/>
                <w:szCs w:val="28"/>
              </w:rPr>
              <w:t>сельские</w:t>
            </w:r>
            <w:proofErr w:type="gramEnd"/>
            <w:r w:rsidRPr="00064D09">
              <w:rPr>
                <w:rFonts w:ascii="Times New Roman" w:hAnsi="Times New Roman"/>
                <w:sz w:val="28"/>
                <w:szCs w:val="28"/>
              </w:rPr>
              <w:t xml:space="preserve"> ОО (14 и более выпускников)</w:t>
            </w:r>
          </w:p>
          <w:p w:rsidR="00064D09" w:rsidRPr="00064D09" w:rsidRDefault="00064D0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4D09" w:rsidRPr="00064D09" w:rsidRDefault="00064D09" w:rsidP="00713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9">
              <w:rPr>
                <w:rFonts w:ascii="Times New Roman" w:hAnsi="Times New Roman"/>
                <w:sz w:val="28"/>
                <w:szCs w:val="28"/>
              </w:rPr>
              <w:t xml:space="preserve">сельские ОО </w:t>
            </w:r>
            <w:proofErr w:type="gramStart"/>
            <w:r w:rsidRPr="00064D0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64D09">
              <w:rPr>
                <w:rFonts w:ascii="Times New Roman" w:hAnsi="Times New Roman"/>
                <w:sz w:val="28"/>
                <w:szCs w:val="28"/>
              </w:rPr>
              <w:t>менее 14 выпускников)</w:t>
            </w:r>
          </w:p>
          <w:p w:rsidR="00064D09" w:rsidRPr="00064D09" w:rsidRDefault="00064D0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D09" w:rsidRPr="00064D09" w:rsidRDefault="00064D0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9">
              <w:rPr>
                <w:rFonts w:ascii="Times New Roman" w:hAnsi="Times New Roman"/>
                <w:sz w:val="28"/>
                <w:szCs w:val="28"/>
              </w:rPr>
              <w:t>вечерние</w:t>
            </w:r>
          </w:p>
        </w:tc>
        <w:tc>
          <w:tcPr>
            <w:tcW w:w="850" w:type="dxa"/>
          </w:tcPr>
          <w:p w:rsidR="00064D09" w:rsidRPr="00064D09" w:rsidRDefault="00064D09" w:rsidP="00064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9">
              <w:rPr>
                <w:rFonts w:ascii="Times New Roman" w:hAnsi="Times New Roman"/>
                <w:sz w:val="28"/>
                <w:szCs w:val="28"/>
              </w:rPr>
              <w:t xml:space="preserve">Повышенный статус </w:t>
            </w:r>
            <w:proofErr w:type="gramStart"/>
            <w:r w:rsidRPr="00064D09">
              <w:rPr>
                <w:rFonts w:ascii="Times New Roman" w:hAnsi="Times New Roman"/>
                <w:sz w:val="28"/>
                <w:szCs w:val="28"/>
              </w:rPr>
              <w:t>городские</w:t>
            </w:r>
            <w:proofErr w:type="gramEnd"/>
            <w:r w:rsidRPr="00064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064D09" w:rsidRPr="00064D09" w:rsidRDefault="00064D0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9">
              <w:rPr>
                <w:rFonts w:ascii="Times New Roman" w:hAnsi="Times New Roman"/>
                <w:sz w:val="28"/>
                <w:szCs w:val="28"/>
              </w:rPr>
              <w:t xml:space="preserve">Повышенный статус </w:t>
            </w:r>
            <w:proofErr w:type="gramStart"/>
            <w:r w:rsidRPr="00064D09">
              <w:rPr>
                <w:rFonts w:ascii="Times New Roman" w:hAnsi="Times New Roman"/>
                <w:sz w:val="28"/>
                <w:szCs w:val="28"/>
              </w:rPr>
              <w:t>сельские</w:t>
            </w:r>
            <w:proofErr w:type="gramEnd"/>
          </w:p>
        </w:tc>
      </w:tr>
      <w:tr w:rsidR="0057729A" w:rsidRPr="00064D09" w:rsidTr="00EA05E3">
        <w:tc>
          <w:tcPr>
            <w:tcW w:w="3402" w:type="dxa"/>
          </w:tcPr>
          <w:p w:rsidR="0057729A" w:rsidRPr="00064D09" w:rsidRDefault="0057729A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выпускников в кластере</w:t>
            </w:r>
          </w:p>
        </w:tc>
        <w:tc>
          <w:tcPr>
            <w:tcW w:w="992" w:type="dxa"/>
          </w:tcPr>
          <w:p w:rsidR="0057729A" w:rsidRDefault="005F5B88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  <w:tc>
          <w:tcPr>
            <w:tcW w:w="992" w:type="dxa"/>
          </w:tcPr>
          <w:p w:rsidR="0057729A" w:rsidRDefault="005F5B88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992" w:type="dxa"/>
          </w:tcPr>
          <w:p w:rsidR="0057729A" w:rsidRDefault="005F5B88" w:rsidP="00ED67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57729A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851" w:type="dxa"/>
          </w:tcPr>
          <w:p w:rsidR="0057729A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57729A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993" w:type="dxa"/>
          </w:tcPr>
          <w:p w:rsidR="0057729A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64D09" w:rsidRPr="00064D09" w:rsidTr="00EA05E3">
        <w:tc>
          <w:tcPr>
            <w:tcW w:w="3402" w:type="dxa"/>
          </w:tcPr>
          <w:p w:rsidR="00064D09" w:rsidRPr="00064D09" w:rsidRDefault="00064D0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9">
              <w:rPr>
                <w:rFonts w:ascii="Times New Roman" w:hAnsi="Times New Roman"/>
                <w:sz w:val="28"/>
                <w:szCs w:val="28"/>
              </w:rPr>
              <w:t xml:space="preserve">Доля участников, набравших баллов ниже минимального значения     </w:t>
            </w:r>
          </w:p>
        </w:tc>
        <w:tc>
          <w:tcPr>
            <w:tcW w:w="992" w:type="dxa"/>
          </w:tcPr>
          <w:p w:rsidR="00064D09" w:rsidRPr="00644AD2" w:rsidRDefault="005F5B88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  <w:r w:rsidR="00B24D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64D09" w:rsidRPr="00644AD2" w:rsidRDefault="00B24D40" w:rsidP="005F5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5B8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F5B8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64D09" w:rsidRPr="00644AD2" w:rsidRDefault="00EA05E3" w:rsidP="00ED67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  <w:r w:rsidR="00DE07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64D09" w:rsidRPr="00644AD2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  <w:r w:rsidR="00DE07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064D09" w:rsidRPr="00644AD2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DE07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064D09" w:rsidRPr="00644AD2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  <w:r w:rsidR="00DE07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64D09" w:rsidRPr="00644AD2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26,2%</w:t>
            </w:r>
          </w:p>
        </w:tc>
      </w:tr>
      <w:tr w:rsidR="00064D09" w:rsidRPr="00064D09" w:rsidTr="00EA05E3">
        <w:tc>
          <w:tcPr>
            <w:tcW w:w="3402" w:type="dxa"/>
          </w:tcPr>
          <w:p w:rsidR="00064D09" w:rsidRPr="00064D09" w:rsidRDefault="00064D0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9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</w:tcPr>
          <w:p w:rsidR="00064D09" w:rsidRPr="00644AD2" w:rsidRDefault="00F70366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AD2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992" w:type="dxa"/>
          </w:tcPr>
          <w:p w:rsidR="00064D09" w:rsidRPr="00644AD2" w:rsidRDefault="00F70366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AD2"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992" w:type="dxa"/>
          </w:tcPr>
          <w:p w:rsidR="00064D09" w:rsidRPr="00644AD2" w:rsidRDefault="007311A9" w:rsidP="00ED67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AD2">
              <w:rPr>
                <w:rFonts w:ascii="Times New Roman" w:hAnsi="Times New Roman"/>
                <w:sz w:val="28"/>
                <w:szCs w:val="28"/>
              </w:rPr>
              <w:t>4</w:t>
            </w:r>
            <w:r w:rsidR="00ED674B">
              <w:rPr>
                <w:rFonts w:ascii="Times New Roman" w:hAnsi="Times New Roman"/>
                <w:sz w:val="28"/>
                <w:szCs w:val="28"/>
              </w:rPr>
              <w:t>8</w:t>
            </w:r>
            <w:r w:rsidRPr="00644AD2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</w:tcPr>
          <w:p w:rsidR="00064D09" w:rsidRPr="00644AD2" w:rsidRDefault="00DE074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851" w:type="dxa"/>
          </w:tcPr>
          <w:p w:rsidR="00064D09" w:rsidRPr="00644AD2" w:rsidRDefault="0027425E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AD2"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  <w:tc>
          <w:tcPr>
            <w:tcW w:w="850" w:type="dxa"/>
          </w:tcPr>
          <w:p w:rsidR="00064D09" w:rsidRPr="00644AD2" w:rsidRDefault="00DE074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064D09" w:rsidRPr="00644AD2" w:rsidRDefault="00DE074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</w:tr>
      <w:tr w:rsidR="00EA05E3" w:rsidRPr="00064D09" w:rsidTr="00EA05E3">
        <w:tc>
          <w:tcPr>
            <w:tcW w:w="3402" w:type="dxa"/>
          </w:tcPr>
          <w:p w:rsidR="00EA05E3" w:rsidRPr="00064D09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9">
              <w:rPr>
                <w:rFonts w:ascii="Times New Roman" w:hAnsi="Times New Roman"/>
                <w:sz w:val="28"/>
                <w:szCs w:val="28"/>
              </w:rPr>
              <w:t xml:space="preserve">Доля участников, получивших от 81 до 100 баллов    </w:t>
            </w:r>
          </w:p>
        </w:tc>
        <w:tc>
          <w:tcPr>
            <w:tcW w:w="992" w:type="dxa"/>
          </w:tcPr>
          <w:p w:rsidR="00EA05E3" w:rsidRPr="00644AD2" w:rsidRDefault="00EA05E3" w:rsidP="005F5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4,5%</w:t>
            </w:r>
          </w:p>
        </w:tc>
        <w:tc>
          <w:tcPr>
            <w:tcW w:w="992" w:type="dxa"/>
          </w:tcPr>
          <w:p w:rsidR="00EA05E3" w:rsidRPr="00644AD2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2,2%</w:t>
            </w:r>
          </w:p>
        </w:tc>
        <w:tc>
          <w:tcPr>
            <w:tcW w:w="992" w:type="dxa"/>
          </w:tcPr>
          <w:p w:rsidR="00EA05E3" w:rsidRPr="00644AD2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992" w:type="dxa"/>
          </w:tcPr>
          <w:p w:rsidR="00EA05E3" w:rsidRPr="00644AD2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2,3%</w:t>
            </w:r>
          </w:p>
        </w:tc>
        <w:tc>
          <w:tcPr>
            <w:tcW w:w="851" w:type="dxa"/>
          </w:tcPr>
          <w:p w:rsidR="00EA05E3" w:rsidRPr="00644AD2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A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A05E3" w:rsidRPr="00644AD2" w:rsidRDefault="00EA05E3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14,1%</w:t>
            </w:r>
          </w:p>
        </w:tc>
        <w:tc>
          <w:tcPr>
            <w:tcW w:w="993" w:type="dxa"/>
          </w:tcPr>
          <w:p w:rsidR="00EA05E3" w:rsidRPr="00644AD2" w:rsidRDefault="00EA05E3" w:rsidP="00BB6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1,5%</w:t>
            </w:r>
          </w:p>
        </w:tc>
      </w:tr>
      <w:tr w:rsidR="00064D09" w:rsidRPr="00064D09" w:rsidTr="00EA05E3">
        <w:tc>
          <w:tcPr>
            <w:tcW w:w="3402" w:type="dxa"/>
          </w:tcPr>
          <w:p w:rsidR="00064D09" w:rsidRPr="00064D09" w:rsidRDefault="00064D0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9">
              <w:rPr>
                <w:rFonts w:ascii="Times New Roman" w:hAnsi="Times New Roman"/>
                <w:sz w:val="28"/>
                <w:szCs w:val="28"/>
              </w:rPr>
              <w:t>Количество участников, получивших 100 баллов</w:t>
            </w:r>
          </w:p>
        </w:tc>
        <w:tc>
          <w:tcPr>
            <w:tcW w:w="992" w:type="dxa"/>
          </w:tcPr>
          <w:p w:rsidR="00064D09" w:rsidRPr="00644AD2" w:rsidRDefault="00F70366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A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64D09" w:rsidRPr="00644AD2" w:rsidRDefault="00DE074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64D09" w:rsidRPr="00644AD2" w:rsidRDefault="00DE074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64D09" w:rsidRPr="00644AD2" w:rsidRDefault="00DE074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64D09" w:rsidRPr="00644AD2" w:rsidRDefault="0027425E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A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4D09" w:rsidRPr="00644AD2" w:rsidRDefault="00DE0749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64D09" w:rsidRPr="00644AD2" w:rsidRDefault="00300091" w:rsidP="007138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A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1C3C" w:rsidRDefault="00C01C3C" w:rsidP="00C01C3C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Toc395183674"/>
      <w:bookmarkStart w:id="4" w:name="_Toc423954908"/>
      <w:bookmarkStart w:id="5" w:name="_Toc424490594"/>
    </w:p>
    <w:p w:rsidR="003C5858" w:rsidRDefault="000A47AA" w:rsidP="003C5858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7AA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анализировать результаты выпускников в соответствии с кластеризацией,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самые слабые результаты </w:t>
      </w:r>
      <w:r w:rsidR="003C585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параметрам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выпускников вечерних школ</w:t>
      </w:r>
      <w:r w:rsidR="003C5858">
        <w:rPr>
          <w:rFonts w:ascii="Times New Roman" w:eastAsia="Times New Roman" w:hAnsi="Times New Roman"/>
          <w:sz w:val="28"/>
          <w:szCs w:val="28"/>
          <w:lang w:eastAsia="ru-RU"/>
        </w:rPr>
        <w:t>. Более  половины из них не набрали пороговый балл.  Лучшие результаты по всем показателям у выпускников городских школ повышенного статуса. Эти результаты соответствуют положению  кластер</w:t>
      </w:r>
      <w:r w:rsidR="00CE3F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5858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Тревогу вызывают </w:t>
      </w:r>
      <w:r w:rsidR="00CE3F0F">
        <w:rPr>
          <w:rFonts w:ascii="Times New Roman" w:eastAsia="Times New Roman" w:hAnsi="Times New Roman"/>
          <w:sz w:val="28"/>
          <w:szCs w:val="28"/>
          <w:lang w:eastAsia="ru-RU"/>
        </w:rPr>
        <w:t xml:space="preserve">слабые </w:t>
      </w:r>
      <w:r w:rsidR="003C585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выпускников сельских школ повышенного статуса, особенно тот факт, что более четверти </w:t>
      </w:r>
      <w:r w:rsidR="00CE3F0F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3C5858">
        <w:rPr>
          <w:rFonts w:ascii="Times New Roman" w:eastAsia="Times New Roman" w:hAnsi="Times New Roman"/>
          <w:sz w:val="28"/>
          <w:szCs w:val="28"/>
          <w:lang w:eastAsia="ru-RU"/>
        </w:rPr>
        <w:t>учащихся не справились с экзаменационной работой.</w:t>
      </w:r>
    </w:p>
    <w:p w:rsidR="0057729A" w:rsidRPr="000A47AA" w:rsidRDefault="003C5858" w:rsidP="003C5858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1C3C" w:rsidRPr="0057729A" w:rsidRDefault="00C01C3C" w:rsidP="00577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29A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Сравнение результатов по ОО: Отношение среднего балла 10% </w:t>
      </w:r>
      <w:proofErr w:type="gramStart"/>
      <w:r w:rsidRPr="0057729A">
        <w:rPr>
          <w:rFonts w:ascii="Times New Roman" w:eastAsia="Times New Roman" w:hAnsi="Times New Roman"/>
          <w:sz w:val="28"/>
          <w:szCs w:val="28"/>
          <w:lang w:eastAsia="ru-RU"/>
        </w:rPr>
        <w:t>лучших</w:t>
      </w:r>
      <w:proofErr w:type="gramEnd"/>
      <w:r w:rsidRPr="0057729A">
        <w:rPr>
          <w:rFonts w:ascii="Times New Roman" w:eastAsia="Times New Roman" w:hAnsi="Times New Roman"/>
          <w:sz w:val="28"/>
          <w:szCs w:val="28"/>
          <w:lang w:eastAsia="ru-RU"/>
        </w:rPr>
        <w:t xml:space="preserve"> ОО к среднему баллу 10% худших ОО по предмету</w:t>
      </w:r>
      <w:bookmarkEnd w:id="3"/>
      <w:bookmarkEnd w:id="4"/>
      <w:bookmarkEnd w:id="5"/>
    </w:p>
    <w:p w:rsidR="00C01C3C" w:rsidRPr="006D0DA3" w:rsidRDefault="00C01C3C" w:rsidP="00C01C3C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67"/>
        <w:gridCol w:w="802"/>
        <w:gridCol w:w="801"/>
        <w:gridCol w:w="801"/>
        <w:gridCol w:w="801"/>
        <w:gridCol w:w="801"/>
        <w:gridCol w:w="861"/>
        <w:gridCol w:w="958"/>
        <w:gridCol w:w="958"/>
        <w:gridCol w:w="937"/>
      </w:tblGrid>
      <w:tr w:rsidR="00C01C3C" w:rsidRPr="00FD6896" w:rsidTr="00713806">
        <w:tc>
          <w:tcPr>
            <w:tcW w:w="1984" w:type="dxa"/>
            <w:vMerge w:val="restart"/>
            <w:shd w:val="clear" w:color="auto" w:fill="auto"/>
            <w:vAlign w:val="center"/>
          </w:tcPr>
          <w:p w:rsidR="00C01C3C" w:rsidRPr="00D91D31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91D31">
              <w:rPr>
                <w:rFonts w:ascii="Times New Roman" w:hAnsi="Times New Roman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01C3C" w:rsidRPr="00D91D31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91D31">
              <w:rPr>
                <w:rFonts w:ascii="Times New Roman" w:hAnsi="Times New Roman"/>
                <w:sz w:val="28"/>
                <w:szCs w:val="24"/>
                <w:lang w:eastAsia="ru-RU"/>
              </w:rPr>
              <w:t>Средний балл ЕГЭ в 10% ОО с лучшими результатами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01C3C" w:rsidRPr="00D91D31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91D31">
              <w:rPr>
                <w:rFonts w:ascii="Times New Roman" w:hAnsi="Times New Roman"/>
                <w:sz w:val="28"/>
                <w:szCs w:val="24"/>
                <w:lang w:eastAsia="ru-RU"/>
              </w:rPr>
              <w:t>Средний балл ЕГЭ в 10% ОО с худшими результатами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C01C3C" w:rsidRPr="00D91D31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91D31">
              <w:rPr>
                <w:rFonts w:ascii="Times New Roman" w:hAnsi="Times New Roman"/>
                <w:sz w:val="28"/>
                <w:szCs w:val="24"/>
                <w:lang w:eastAsia="ru-RU"/>
              </w:rPr>
              <w:t>Отношение среднего балла ЕГЭ в 10% ОО с лучшими результатами к среднему баллу ЕГЭ в 10% ОО с худшими результатами</w:t>
            </w:r>
          </w:p>
        </w:tc>
      </w:tr>
      <w:tr w:rsidR="00C01C3C" w:rsidRPr="00265557" w:rsidTr="00713806">
        <w:tc>
          <w:tcPr>
            <w:tcW w:w="1984" w:type="dxa"/>
            <w:vMerge/>
            <w:shd w:val="clear" w:color="auto" w:fill="auto"/>
          </w:tcPr>
          <w:p w:rsidR="00C01C3C" w:rsidRPr="00265557" w:rsidRDefault="00C01C3C" w:rsidP="0071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01C3C" w:rsidRPr="00265557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45" w:type="dxa"/>
            <w:shd w:val="clear" w:color="auto" w:fill="auto"/>
          </w:tcPr>
          <w:p w:rsidR="00C01C3C" w:rsidRPr="00265557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1C3C" w:rsidRPr="00265557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1C3C" w:rsidRPr="00265557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45" w:type="dxa"/>
            <w:shd w:val="clear" w:color="auto" w:fill="auto"/>
          </w:tcPr>
          <w:p w:rsidR="00C01C3C" w:rsidRPr="00265557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1C3C" w:rsidRPr="00265557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1C3C" w:rsidRPr="00265557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84" w:type="dxa"/>
            <w:shd w:val="clear" w:color="auto" w:fill="auto"/>
          </w:tcPr>
          <w:p w:rsidR="00C01C3C" w:rsidRPr="00265557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C3C" w:rsidRPr="00265557" w:rsidRDefault="00C01C3C" w:rsidP="0071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C01C3C" w:rsidRPr="00265557" w:rsidTr="00713806">
        <w:tc>
          <w:tcPr>
            <w:tcW w:w="1984" w:type="dxa"/>
            <w:shd w:val="clear" w:color="auto" w:fill="auto"/>
            <w:vAlign w:val="center"/>
          </w:tcPr>
          <w:p w:rsidR="00C01C3C" w:rsidRPr="00265557" w:rsidRDefault="003B3B50" w:rsidP="00713806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01C3C" w:rsidRPr="00265557" w:rsidRDefault="003B3B50" w:rsidP="00713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01C3C" w:rsidRPr="00265557" w:rsidRDefault="003B3B50" w:rsidP="00713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01C3C" w:rsidRPr="00265557" w:rsidRDefault="003B3B50" w:rsidP="00713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01C3C" w:rsidRPr="00265557" w:rsidRDefault="003B3B50" w:rsidP="00713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01C3C" w:rsidRPr="00265557" w:rsidRDefault="003B3B50" w:rsidP="00713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01C3C" w:rsidRPr="00265557" w:rsidRDefault="003B3B50" w:rsidP="00713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37,99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1C3C" w:rsidRPr="00265557" w:rsidRDefault="003B3B50" w:rsidP="00713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1C3C" w:rsidRPr="00265557" w:rsidRDefault="003B3B50" w:rsidP="00713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01C3C" w:rsidRPr="00265557" w:rsidRDefault="003B3B50" w:rsidP="00713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</w:tbl>
    <w:p w:rsidR="00C01C3C" w:rsidRDefault="00C01C3C" w:rsidP="00C01C3C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5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Динамика результатов ЕГЭ по предмету </w:t>
      </w:r>
      <w:proofErr w:type="gramStart"/>
      <w:r w:rsidRPr="00F22505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F225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последние 3 года</w:t>
      </w:r>
    </w:p>
    <w:p w:rsidR="00CE3F0F" w:rsidRPr="00F22505" w:rsidRDefault="00CE3F0F" w:rsidP="00CE3F0F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5"/>
        <w:gridCol w:w="2171"/>
        <w:gridCol w:w="1933"/>
        <w:gridCol w:w="1843"/>
      </w:tblGrid>
      <w:tr w:rsidR="00C01C3C" w:rsidRPr="00FD6896" w:rsidTr="009A2F62">
        <w:trPr>
          <w:trHeight w:val="338"/>
        </w:trPr>
        <w:tc>
          <w:tcPr>
            <w:tcW w:w="3975" w:type="dxa"/>
            <w:vMerge w:val="restart"/>
          </w:tcPr>
          <w:p w:rsidR="00C01C3C" w:rsidRPr="00CF44FC" w:rsidRDefault="00C01C3C" w:rsidP="0071380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gridSpan w:val="3"/>
          </w:tcPr>
          <w:p w:rsidR="00C01C3C" w:rsidRPr="00265557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РМЭ</w:t>
            </w:r>
          </w:p>
        </w:tc>
      </w:tr>
      <w:tr w:rsidR="00C01C3C" w:rsidRPr="00FD6896" w:rsidTr="00C80AE9">
        <w:trPr>
          <w:trHeight w:val="155"/>
        </w:trPr>
        <w:tc>
          <w:tcPr>
            <w:tcW w:w="3975" w:type="dxa"/>
            <w:vMerge/>
          </w:tcPr>
          <w:p w:rsidR="00C01C3C" w:rsidRPr="00CF44FC" w:rsidRDefault="00C01C3C" w:rsidP="0071380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</w:tcPr>
          <w:p w:rsidR="00C01C3C" w:rsidRPr="00265557" w:rsidRDefault="00C01C3C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ЕГЭ 20</w:t>
            </w:r>
            <w:r w:rsidRPr="00265557"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13</w:t>
            </w:r>
            <w:r w:rsidRPr="0026555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33" w:type="dxa"/>
          </w:tcPr>
          <w:p w:rsidR="00C01C3C" w:rsidRPr="00265557" w:rsidRDefault="00C01C3C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ЕГЭ 20</w:t>
            </w:r>
            <w:r w:rsidRPr="00265557"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14</w:t>
            </w:r>
            <w:r w:rsidRPr="0026555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C01C3C" w:rsidRPr="00265557" w:rsidRDefault="00C01C3C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26555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ЕГЭ 20</w:t>
            </w:r>
            <w:r w:rsidRPr="00265557"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15</w:t>
            </w:r>
            <w:r w:rsidRPr="0026555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E3F0F" w:rsidRPr="00FD6896" w:rsidTr="00C80AE9">
        <w:trPr>
          <w:trHeight w:val="677"/>
        </w:trPr>
        <w:tc>
          <w:tcPr>
            <w:tcW w:w="3975" w:type="dxa"/>
          </w:tcPr>
          <w:p w:rsidR="00CE3F0F" w:rsidRPr="00CF44FC" w:rsidRDefault="00CE3F0F" w:rsidP="0071380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Всего участников по обществознанию</w:t>
            </w:r>
          </w:p>
        </w:tc>
        <w:tc>
          <w:tcPr>
            <w:tcW w:w="2171" w:type="dxa"/>
          </w:tcPr>
          <w:p w:rsidR="00CE3F0F" w:rsidRDefault="00CE3F0F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1933" w:type="dxa"/>
          </w:tcPr>
          <w:p w:rsidR="00CE3F0F" w:rsidRDefault="00CE3F0F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1843" w:type="dxa"/>
          </w:tcPr>
          <w:p w:rsidR="00CE3F0F" w:rsidRDefault="00CE3F0F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1839</w:t>
            </w:r>
          </w:p>
        </w:tc>
      </w:tr>
      <w:tr w:rsidR="00C01C3C" w:rsidRPr="00FD6896" w:rsidTr="00C80AE9">
        <w:trPr>
          <w:trHeight w:val="677"/>
        </w:trPr>
        <w:tc>
          <w:tcPr>
            <w:tcW w:w="3975" w:type="dxa"/>
          </w:tcPr>
          <w:p w:rsidR="00C01C3C" w:rsidRPr="00CF44FC" w:rsidRDefault="00C01C3C" w:rsidP="0071380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F44F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 преодолели минимальной границы</w:t>
            </w:r>
          </w:p>
        </w:tc>
        <w:tc>
          <w:tcPr>
            <w:tcW w:w="2171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84</w:t>
            </w:r>
            <w:r w:rsidR="0083361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(3,5%)</w:t>
            </w:r>
          </w:p>
        </w:tc>
        <w:tc>
          <w:tcPr>
            <w:tcW w:w="1933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91</w:t>
            </w:r>
            <w:r w:rsidR="0083361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(4.4%)</w:t>
            </w:r>
          </w:p>
        </w:tc>
        <w:tc>
          <w:tcPr>
            <w:tcW w:w="1843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321</w:t>
            </w:r>
            <w:r w:rsidR="0083361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(17,4%)</w:t>
            </w:r>
          </w:p>
        </w:tc>
      </w:tr>
      <w:tr w:rsidR="00C01C3C" w:rsidRPr="00FD6896" w:rsidTr="00C80AE9">
        <w:trPr>
          <w:trHeight w:val="354"/>
        </w:trPr>
        <w:tc>
          <w:tcPr>
            <w:tcW w:w="3975" w:type="dxa"/>
          </w:tcPr>
          <w:p w:rsidR="00C01C3C" w:rsidRPr="00CF44FC" w:rsidRDefault="00C01C3C" w:rsidP="0071380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F44F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171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933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1843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55,3</w:t>
            </w:r>
          </w:p>
        </w:tc>
      </w:tr>
      <w:tr w:rsidR="00C01C3C" w:rsidRPr="00FD6896" w:rsidTr="00C80AE9">
        <w:trPr>
          <w:trHeight w:val="338"/>
        </w:trPr>
        <w:tc>
          <w:tcPr>
            <w:tcW w:w="3975" w:type="dxa"/>
          </w:tcPr>
          <w:p w:rsidR="00C01C3C" w:rsidRPr="00CF44FC" w:rsidRDefault="00C01C3C" w:rsidP="0071380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F44F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Набрали от 81 до 100 баллов</w:t>
            </w:r>
          </w:p>
        </w:tc>
        <w:tc>
          <w:tcPr>
            <w:tcW w:w="2171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258</w:t>
            </w:r>
            <w:r w:rsidR="0083361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(10,8%)</w:t>
            </w:r>
          </w:p>
        </w:tc>
        <w:tc>
          <w:tcPr>
            <w:tcW w:w="1933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122</w:t>
            </w:r>
            <w:r w:rsidR="0083361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(5,8%)</w:t>
            </w:r>
          </w:p>
        </w:tc>
        <w:tc>
          <w:tcPr>
            <w:tcW w:w="1843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102</w:t>
            </w:r>
            <w:r w:rsidR="0083361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(5,5%)</w:t>
            </w:r>
          </w:p>
        </w:tc>
      </w:tr>
      <w:tr w:rsidR="00C01C3C" w:rsidRPr="00FD6896" w:rsidTr="00C80AE9">
        <w:trPr>
          <w:trHeight w:val="338"/>
        </w:trPr>
        <w:tc>
          <w:tcPr>
            <w:tcW w:w="3975" w:type="dxa"/>
          </w:tcPr>
          <w:p w:rsidR="00C01C3C" w:rsidRPr="00CF44FC" w:rsidRDefault="00C01C3C" w:rsidP="0071380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F44F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Получили 100 баллов</w:t>
            </w:r>
          </w:p>
        </w:tc>
        <w:tc>
          <w:tcPr>
            <w:tcW w:w="2171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</w:t>
            </w:r>
            <w:r w:rsidR="0083361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(0,25%)</w:t>
            </w:r>
          </w:p>
        </w:tc>
        <w:tc>
          <w:tcPr>
            <w:tcW w:w="1933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C01C3C" w:rsidRPr="00CF44FC" w:rsidRDefault="005B4767" w:rsidP="0071380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01C3C" w:rsidRDefault="00C01C3C" w:rsidP="00C01C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29A" w:rsidRPr="00BB67BA" w:rsidRDefault="0083361F" w:rsidP="0057729A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 доля выпускников, не набравших минимальный пороговый балл,  в РМЭ увеличивается в течение последних трех лет. </w:t>
      </w:r>
      <w:r w:rsidR="0057729A" w:rsidRPr="00BB67BA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существенное ухудшение результатов имеет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7729A" w:rsidRPr="00BB67B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объективную причину. Пороговый балл, установленный </w:t>
      </w:r>
      <w:proofErr w:type="spellStart"/>
      <w:r w:rsidR="0057729A" w:rsidRPr="00BB67BA">
        <w:rPr>
          <w:rFonts w:ascii="Times New Roman" w:eastAsia="Times New Roman" w:hAnsi="Times New Roman"/>
          <w:sz w:val="28"/>
          <w:szCs w:val="28"/>
          <w:lang w:eastAsia="ru-RU"/>
        </w:rPr>
        <w:t>Рособрнадзором</w:t>
      </w:r>
      <w:proofErr w:type="spellEnd"/>
      <w:r w:rsidR="0057729A" w:rsidRPr="00BB67BA">
        <w:rPr>
          <w:rFonts w:ascii="Times New Roman" w:eastAsia="Times New Roman" w:hAnsi="Times New Roman"/>
          <w:sz w:val="28"/>
          <w:szCs w:val="28"/>
          <w:lang w:eastAsia="ru-RU"/>
        </w:rPr>
        <w:t>, был поднят с 39 до 42 тестовых баллов, а в первичных баллах с 15 до 19.</w:t>
      </w:r>
    </w:p>
    <w:p w:rsidR="0057729A" w:rsidRDefault="0057729A" w:rsidP="00C01C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C3C" w:rsidRPr="00F65450" w:rsidRDefault="00F65450" w:rsidP="00F6545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01C3C" w:rsidRPr="00F6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результаты ЕГЭ по </w:t>
      </w:r>
      <w:r w:rsidR="00B60E6F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обществознанию</w:t>
      </w:r>
      <w:r w:rsidR="00C01C3C" w:rsidRPr="00F6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сравнении по административно территориальным единицам</w:t>
      </w:r>
    </w:p>
    <w:tbl>
      <w:tblPr>
        <w:tblStyle w:val="a6"/>
        <w:tblW w:w="0" w:type="auto"/>
        <w:tblLook w:val="04A0"/>
      </w:tblPr>
      <w:tblGrid>
        <w:gridCol w:w="2486"/>
        <w:gridCol w:w="1617"/>
        <w:gridCol w:w="1263"/>
        <w:gridCol w:w="1263"/>
        <w:gridCol w:w="1264"/>
        <w:gridCol w:w="1264"/>
        <w:gridCol w:w="1264"/>
      </w:tblGrid>
      <w:tr w:rsidR="005D7990" w:rsidTr="00BB67BA">
        <w:tc>
          <w:tcPr>
            <w:tcW w:w="2486" w:type="dxa"/>
            <w:vMerge w:val="restart"/>
          </w:tcPr>
          <w:p w:rsidR="005D7990" w:rsidRDefault="005D7990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Административно-территориальные единицы</w:t>
            </w:r>
          </w:p>
        </w:tc>
        <w:tc>
          <w:tcPr>
            <w:tcW w:w="1617" w:type="dxa"/>
            <w:vMerge w:val="restart"/>
          </w:tcPr>
          <w:p w:rsidR="005D7990" w:rsidRDefault="005D7990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89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26" w:type="dxa"/>
            <w:gridSpan w:val="2"/>
          </w:tcPr>
          <w:p w:rsidR="005D7990" w:rsidRDefault="005D7990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4F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 преодолели минимальной границы</w:t>
            </w:r>
          </w:p>
        </w:tc>
        <w:tc>
          <w:tcPr>
            <w:tcW w:w="1264" w:type="dxa"/>
            <w:vMerge w:val="restart"/>
          </w:tcPr>
          <w:p w:rsidR="005D7990" w:rsidRDefault="005D7990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4F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528" w:type="dxa"/>
            <w:gridSpan w:val="2"/>
          </w:tcPr>
          <w:p w:rsidR="005D7990" w:rsidRDefault="005D7990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4F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Набрали от 81 до 100 баллов</w:t>
            </w:r>
          </w:p>
        </w:tc>
      </w:tr>
      <w:tr w:rsidR="005D7990" w:rsidTr="005D7990">
        <w:tc>
          <w:tcPr>
            <w:tcW w:w="2486" w:type="dxa"/>
            <w:vMerge/>
          </w:tcPr>
          <w:p w:rsidR="005D7990" w:rsidRDefault="005D7990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</w:tcPr>
          <w:p w:rsidR="005D7990" w:rsidRDefault="005D7990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</w:tcPr>
          <w:p w:rsidR="005D7990" w:rsidRDefault="005D7990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63" w:type="dxa"/>
          </w:tcPr>
          <w:p w:rsidR="005D7990" w:rsidRDefault="005D7990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</w:t>
            </w:r>
            <w:r w:rsidR="00B94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4" w:type="dxa"/>
            <w:vMerge/>
          </w:tcPr>
          <w:p w:rsidR="005D7990" w:rsidRDefault="005D7990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</w:tcPr>
          <w:p w:rsidR="005D7990" w:rsidRDefault="005D7990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64" w:type="dxa"/>
          </w:tcPr>
          <w:p w:rsidR="005D7990" w:rsidRDefault="005D7990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4FB"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104FB">
              <w:rPr>
                <w:rFonts w:ascii="Times New Roman" w:hAnsi="Times New Roman"/>
                <w:sz w:val="28"/>
                <w:szCs w:val="28"/>
              </w:rPr>
              <w:t>орномарийский</w:t>
            </w:r>
            <w:proofErr w:type="spellEnd"/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04FB"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55,3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04FB">
              <w:rPr>
                <w:rFonts w:ascii="Times New Roman" w:hAnsi="Times New Roman"/>
                <w:sz w:val="28"/>
                <w:szCs w:val="28"/>
              </w:rPr>
              <w:t>Килемарский</w:t>
            </w:r>
            <w:proofErr w:type="spellEnd"/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Куженерский</w:t>
            </w:r>
            <w:proofErr w:type="spellEnd"/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104FB">
              <w:rPr>
                <w:rFonts w:ascii="Times New Roman" w:hAnsi="Times New Roman"/>
                <w:sz w:val="28"/>
                <w:szCs w:val="28"/>
              </w:rPr>
              <w:t>ари-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04FB">
              <w:rPr>
                <w:rFonts w:ascii="Times New Roman" w:hAnsi="Times New Roman"/>
                <w:sz w:val="28"/>
                <w:szCs w:val="28"/>
              </w:rPr>
              <w:t>урекский</w:t>
            </w:r>
            <w:proofErr w:type="spellEnd"/>
            <w:r w:rsidRPr="006104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104FB">
              <w:rPr>
                <w:rFonts w:ascii="Times New Roman" w:hAnsi="Times New Roman"/>
                <w:sz w:val="28"/>
                <w:szCs w:val="28"/>
              </w:rPr>
              <w:t>едведевский</w:t>
            </w:r>
            <w:proofErr w:type="spellEnd"/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104FB">
              <w:rPr>
                <w:rFonts w:ascii="Times New Roman" w:hAnsi="Times New Roman"/>
                <w:sz w:val="28"/>
                <w:szCs w:val="28"/>
              </w:rPr>
              <w:t>оркинский</w:t>
            </w:r>
            <w:proofErr w:type="spellEnd"/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4" w:type="dxa"/>
          </w:tcPr>
          <w:p w:rsidR="00B60E6F" w:rsidRPr="00CB3ADA" w:rsidRDefault="0025373A" w:rsidP="002537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Новоторъяльский</w:t>
            </w:r>
            <w:proofErr w:type="spellEnd"/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roofErr w:type="spellStart"/>
            <w:r w:rsidRPr="006E436F">
              <w:rPr>
                <w:rFonts w:ascii="Times New Roman" w:hAnsi="Times New Roman"/>
                <w:sz w:val="28"/>
                <w:szCs w:val="28"/>
              </w:rPr>
              <w:t>Оршанский</w:t>
            </w:r>
            <w:proofErr w:type="spellEnd"/>
            <w:r w:rsidRPr="006E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59,2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roofErr w:type="spellStart"/>
            <w:r w:rsidRPr="006E436F"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 w:rsidRPr="006E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proofErr w:type="spellStart"/>
            <w:r w:rsidRPr="006E436F"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 w:rsidRPr="006E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60E6F" w:rsidTr="005D7990">
        <w:tc>
          <w:tcPr>
            <w:tcW w:w="2486" w:type="dxa"/>
          </w:tcPr>
          <w:p w:rsidR="00B60E6F" w:rsidRPr="00487C52" w:rsidRDefault="00B60E6F" w:rsidP="00BB67BA">
            <w:pPr>
              <w:rPr>
                <w:rFonts w:ascii="Times New Roman" w:hAnsi="Times New Roman"/>
                <w:sz w:val="28"/>
                <w:szCs w:val="28"/>
              </w:rPr>
            </w:pPr>
            <w:r w:rsidRPr="00487C52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</w:t>
            </w:r>
          </w:p>
        </w:tc>
      </w:tr>
      <w:tr w:rsidR="00B60E6F" w:rsidTr="005D7990">
        <w:tc>
          <w:tcPr>
            <w:tcW w:w="2486" w:type="dxa"/>
          </w:tcPr>
          <w:p w:rsidR="00B60E6F" w:rsidRPr="00487C52" w:rsidRDefault="00B60E6F" w:rsidP="00BB67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C52">
              <w:rPr>
                <w:rFonts w:ascii="Times New Roman" w:hAnsi="Times New Roman"/>
                <w:sz w:val="28"/>
                <w:szCs w:val="28"/>
              </w:rPr>
              <w:t>Юринский</w:t>
            </w:r>
            <w:proofErr w:type="spellEnd"/>
            <w:r w:rsidRPr="00487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60E6F" w:rsidTr="005D7990">
        <w:tc>
          <w:tcPr>
            <w:tcW w:w="2486" w:type="dxa"/>
          </w:tcPr>
          <w:p w:rsidR="00B60E6F" w:rsidRPr="00487C52" w:rsidRDefault="00B60E6F" w:rsidP="00BB6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487C52">
              <w:rPr>
                <w:rFonts w:ascii="Times New Roman" w:hAnsi="Times New Roman"/>
                <w:sz w:val="28"/>
                <w:szCs w:val="28"/>
              </w:rPr>
              <w:t xml:space="preserve">Волжск 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BB67BA"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</w:tr>
      <w:tr w:rsidR="00B60E6F" w:rsidTr="005D7990">
        <w:tc>
          <w:tcPr>
            <w:tcW w:w="2486" w:type="dxa"/>
          </w:tcPr>
          <w:p w:rsidR="00B60E6F" w:rsidRPr="00A1051E" w:rsidRDefault="00B60E6F" w:rsidP="00BB67BA">
            <w:pPr>
              <w:rPr>
                <w:rFonts w:ascii="Times New Roman" w:hAnsi="Times New Roman"/>
                <w:sz w:val="28"/>
                <w:szCs w:val="28"/>
              </w:rPr>
            </w:pPr>
            <w:r w:rsidRPr="00A1051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1051E">
              <w:rPr>
                <w:rFonts w:ascii="Times New Roman" w:hAnsi="Times New Roman"/>
                <w:sz w:val="28"/>
                <w:szCs w:val="28"/>
              </w:rPr>
              <w:t>.Й</w:t>
            </w:r>
            <w:proofErr w:type="gramEnd"/>
            <w:r w:rsidRPr="00A1051E">
              <w:rPr>
                <w:rFonts w:ascii="Times New Roman" w:hAnsi="Times New Roman"/>
                <w:sz w:val="28"/>
                <w:szCs w:val="28"/>
              </w:rPr>
              <w:t xml:space="preserve">ошкар-Ола 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64" w:type="dxa"/>
          </w:tcPr>
          <w:p w:rsidR="00B60E6F" w:rsidRPr="00CB3ADA" w:rsidRDefault="00B60E6F" w:rsidP="002537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5373A"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5,4</w:t>
            </w:r>
          </w:p>
        </w:tc>
      </w:tr>
      <w:tr w:rsidR="00B60E6F" w:rsidTr="005D7990">
        <w:tc>
          <w:tcPr>
            <w:tcW w:w="2486" w:type="dxa"/>
          </w:tcPr>
          <w:p w:rsidR="00B60E6F" w:rsidRDefault="00B60E6F" w:rsidP="00BB67BA">
            <w:r w:rsidRPr="00A1051E">
              <w:rPr>
                <w:rFonts w:ascii="Times New Roman" w:hAnsi="Times New Roman"/>
                <w:sz w:val="28"/>
                <w:szCs w:val="28"/>
              </w:rPr>
              <w:t xml:space="preserve">г. Козьмодемьянск 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60,4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</w:tr>
      <w:tr w:rsidR="00B60E6F" w:rsidTr="005D7990">
        <w:tc>
          <w:tcPr>
            <w:tcW w:w="2486" w:type="dxa"/>
          </w:tcPr>
          <w:p w:rsidR="00B60E6F" w:rsidRPr="00A1051E" w:rsidRDefault="00B60E6F" w:rsidP="00BB67BA">
            <w:pPr>
              <w:rPr>
                <w:rFonts w:ascii="Times New Roman" w:hAnsi="Times New Roman"/>
                <w:sz w:val="28"/>
                <w:szCs w:val="28"/>
              </w:rPr>
            </w:pPr>
            <w:r w:rsidRPr="00A1051E">
              <w:rPr>
                <w:rFonts w:ascii="Times New Roman" w:hAnsi="Times New Roman"/>
                <w:sz w:val="28"/>
                <w:szCs w:val="28"/>
              </w:rPr>
              <w:t>ГОУ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3" w:type="dxa"/>
          </w:tcPr>
          <w:p w:rsidR="00B60E6F" w:rsidRPr="002E4B1E" w:rsidRDefault="00B60E6F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1264" w:type="dxa"/>
          </w:tcPr>
          <w:p w:rsidR="00B60E6F" w:rsidRPr="00CB3ADA" w:rsidRDefault="00B60E6F" w:rsidP="002537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5373A"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B60E6F" w:rsidTr="005D7990">
        <w:tc>
          <w:tcPr>
            <w:tcW w:w="2486" w:type="dxa"/>
          </w:tcPr>
          <w:p w:rsidR="00B60E6F" w:rsidRPr="00B60E6F" w:rsidRDefault="00B60E6F" w:rsidP="00BB67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67B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  <w:r w:rsidR="00BB67BA">
              <w:rPr>
                <w:rFonts w:ascii="Times New Roman" w:hAnsi="Times New Roman"/>
                <w:b/>
                <w:sz w:val="28"/>
                <w:szCs w:val="28"/>
              </w:rPr>
              <w:t xml:space="preserve"> по РМЭ</w:t>
            </w:r>
          </w:p>
        </w:tc>
        <w:tc>
          <w:tcPr>
            <w:tcW w:w="1617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1263" w:type="dxa"/>
          </w:tcPr>
          <w:p w:rsidR="00B60E6F" w:rsidRPr="002E4B1E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263" w:type="dxa"/>
          </w:tcPr>
          <w:p w:rsidR="00B60E6F" w:rsidRPr="002E4B1E" w:rsidRDefault="00BB67BA" w:rsidP="00A35C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264" w:type="dxa"/>
          </w:tcPr>
          <w:p w:rsidR="00B60E6F" w:rsidRPr="00CB3ADA" w:rsidRDefault="00B60E6F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64" w:type="dxa"/>
          </w:tcPr>
          <w:p w:rsidR="00B60E6F" w:rsidRPr="00CB3ADA" w:rsidRDefault="0025373A" w:rsidP="00BB67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</w:tbl>
    <w:p w:rsidR="0077423F" w:rsidRDefault="0077423F" w:rsidP="00A35C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C3C" w:rsidRPr="00C80AE9" w:rsidRDefault="0083361F" w:rsidP="00C80AE9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AE9">
        <w:rPr>
          <w:rFonts w:ascii="Times New Roman" w:hAnsi="Times New Roman"/>
          <w:sz w:val="28"/>
          <w:szCs w:val="28"/>
          <w:lang w:eastAsia="ru-RU"/>
        </w:rPr>
        <w:t xml:space="preserve">В разрезе муниципальных образований самый низкий средний балл показали выпускники  </w:t>
      </w:r>
      <w:proofErr w:type="spellStart"/>
      <w:r w:rsidRPr="00C80AE9">
        <w:rPr>
          <w:rFonts w:ascii="Times New Roman" w:hAnsi="Times New Roman"/>
          <w:sz w:val="28"/>
          <w:szCs w:val="28"/>
          <w:lang w:eastAsia="ru-RU"/>
        </w:rPr>
        <w:t>Моркинского</w:t>
      </w:r>
      <w:proofErr w:type="spellEnd"/>
      <w:r w:rsidRPr="00C80AE9">
        <w:rPr>
          <w:rFonts w:ascii="Times New Roman" w:hAnsi="Times New Roman"/>
          <w:sz w:val="28"/>
          <w:szCs w:val="28"/>
          <w:lang w:eastAsia="ru-RU"/>
        </w:rPr>
        <w:t xml:space="preserve"> (47,5) и </w:t>
      </w:r>
      <w:proofErr w:type="spellStart"/>
      <w:r w:rsidRPr="00C80AE9">
        <w:rPr>
          <w:rFonts w:ascii="Times New Roman" w:hAnsi="Times New Roman"/>
          <w:sz w:val="28"/>
          <w:szCs w:val="28"/>
          <w:lang w:eastAsia="ru-RU"/>
        </w:rPr>
        <w:t>Юринского</w:t>
      </w:r>
      <w:proofErr w:type="spellEnd"/>
      <w:r w:rsidRPr="00C80AE9">
        <w:rPr>
          <w:rFonts w:ascii="Times New Roman" w:hAnsi="Times New Roman"/>
          <w:sz w:val="28"/>
          <w:szCs w:val="28"/>
          <w:lang w:eastAsia="ru-RU"/>
        </w:rPr>
        <w:t xml:space="preserve"> (47,5)  районов. Более трети экзаменуемых не справились с работой</w:t>
      </w:r>
      <w:r w:rsidR="00C80AE9" w:rsidRPr="00C80AE9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C80AE9" w:rsidRPr="00C80AE9">
        <w:rPr>
          <w:rFonts w:ascii="Times New Roman" w:hAnsi="Times New Roman"/>
          <w:sz w:val="28"/>
          <w:szCs w:val="28"/>
          <w:lang w:eastAsia="ru-RU"/>
        </w:rPr>
        <w:t>Моркинском</w:t>
      </w:r>
      <w:proofErr w:type="spellEnd"/>
      <w:r w:rsidR="00C80AE9" w:rsidRPr="00C80AE9">
        <w:rPr>
          <w:rFonts w:ascii="Times New Roman" w:hAnsi="Times New Roman"/>
          <w:sz w:val="28"/>
          <w:szCs w:val="28"/>
          <w:lang w:eastAsia="ru-RU"/>
        </w:rPr>
        <w:t xml:space="preserve"> (37%) </w:t>
      </w:r>
      <w:proofErr w:type="spellStart"/>
      <w:r w:rsidR="00C80AE9" w:rsidRPr="00C80AE9">
        <w:rPr>
          <w:rFonts w:ascii="Times New Roman" w:hAnsi="Times New Roman"/>
          <w:sz w:val="28"/>
          <w:szCs w:val="28"/>
          <w:lang w:eastAsia="ru-RU"/>
        </w:rPr>
        <w:t>Параньгинском</w:t>
      </w:r>
      <w:proofErr w:type="spellEnd"/>
      <w:r w:rsidR="00C80AE9" w:rsidRPr="00C80AE9">
        <w:rPr>
          <w:rFonts w:ascii="Times New Roman" w:hAnsi="Times New Roman"/>
          <w:sz w:val="28"/>
          <w:szCs w:val="28"/>
          <w:lang w:eastAsia="ru-RU"/>
        </w:rPr>
        <w:t xml:space="preserve"> (32,1%)  и </w:t>
      </w:r>
      <w:proofErr w:type="spellStart"/>
      <w:r w:rsidR="00C80AE9" w:rsidRPr="00C80AE9">
        <w:rPr>
          <w:rFonts w:ascii="Times New Roman" w:hAnsi="Times New Roman"/>
          <w:sz w:val="28"/>
          <w:szCs w:val="28"/>
          <w:lang w:eastAsia="ru-RU"/>
        </w:rPr>
        <w:t>Юринском</w:t>
      </w:r>
      <w:proofErr w:type="spellEnd"/>
      <w:r w:rsidR="00C80AE9" w:rsidRPr="00C80AE9">
        <w:rPr>
          <w:rFonts w:ascii="Times New Roman" w:hAnsi="Times New Roman"/>
          <w:sz w:val="28"/>
          <w:szCs w:val="28"/>
          <w:lang w:eastAsia="ru-RU"/>
        </w:rPr>
        <w:t xml:space="preserve"> (30,8%)  районах. Высокий средний балл показали выпускники ГОУ (67,1) , г. Козьмодемьянска(60,4) и </w:t>
      </w:r>
      <w:proofErr w:type="spellStart"/>
      <w:r w:rsidR="00C80AE9" w:rsidRPr="00C80AE9">
        <w:rPr>
          <w:rFonts w:ascii="Times New Roman" w:hAnsi="Times New Roman"/>
          <w:sz w:val="28"/>
          <w:szCs w:val="28"/>
          <w:lang w:eastAsia="ru-RU"/>
        </w:rPr>
        <w:t>Оршанского</w:t>
      </w:r>
      <w:proofErr w:type="spellEnd"/>
      <w:r w:rsidR="00C80AE9" w:rsidRPr="00C80AE9">
        <w:rPr>
          <w:rFonts w:ascii="Times New Roman" w:hAnsi="Times New Roman"/>
          <w:sz w:val="28"/>
          <w:szCs w:val="28"/>
          <w:lang w:eastAsia="ru-RU"/>
        </w:rPr>
        <w:t xml:space="preserve"> района (59,2).</w:t>
      </w:r>
    </w:p>
    <w:p w:rsidR="00332FF0" w:rsidRPr="00332FF0" w:rsidRDefault="00332FF0" w:rsidP="00C01C3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01C3C" w:rsidRPr="00DD4EA3" w:rsidRDefault="00C01C3C" w:rsidP="0025373A">
      <w:pPr>
        <w:pStyle w:val="3"/>
        <w:rPr>
          <w:rFonts w:eastAsia="Times New Roman"/>
          <w:smallCaps/>
          <w:sz w:val="28"/>
          <w:szCs w:val="28"/>
          <w:lang w:eastAsia="ru-RU"/>
        </w:rPr>
      </w:pPr>
      <w:r w:rsidRPr="00DD4EA3">
        <w:rPr>
          <w:rFonts w:eastAsia="Times New Roman"/>
          <w:smallCaps/>
          <w:sz w:val="28"/>
          <w:szCs w:val="28"/>
          <w:lang w:eastAsia="ru-RU"/>
        </w:rPr>
        <w:t>Анализ результатов выполнения отдельных заданий или групп заданий.</w:t>
      </w:r>
    </w:p>
    <w:p w:rsidR="00791F83" w:rsidRPr="00791F83" w:rsidRDefault="00791F83" w:rsidP="00791F8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1F83">
        <w:rPr>
          <w:rFonts w:ascii="Times New Roman" w:hAnsi="Times New Roman"/>
          <w:sz w:val="28"/>
          <w:szCs w:val="28"/>
        </w:rPr>
        <w:t>С ан</w:t>
      </w:r>
      <w:r w:rsidR="00C01C3C" w:rsidRPr="00791F83">
        <w:rPr>
          <w:rFonts w:ascii="Times New Roman" w:hAnsi="Times New Roman"/>
          <w:sz w:val="28"/>
          <w:szCs w:val="28"/>
        </w:rPr>
        <w:t>ализ</w:t>
      </w:r>
      <w:r w:rsidRPr="00791F83">
        <w:rPr>
          <w:rFonts w:ascii="Times New Roman" w:hAnsi="Times New Roman"/>
          <w:sz w:val="28"/>
          <w:szCs w:val="28"/>
        </w:rPr>
        <w:t>ом</w:t>
      </w:r>
      <w:r w:rsidR="00C01C3C" w:rsidRPr="00791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результатов ЕГЭ по обществознанию в целом, а так же </w:t>
      </w:r>
      <w:r w:rsidRPr="00791F83">
        <w:rPr>
          <w:rFonts w:ascii="Times New Roman" w:hAnsi="Times New Roman"/>
          <w:sz w:val="28"/>
          <w:szCs w:val="28"/>
        </w:rPr>
        <w:t>анализом</w:t>
      </w:r>
      <w:r>
        <w:rPr>
          <w:rFonts w:ascii="Times New Roman" w:hAnsi="Times New Roman"/>
          <w:sz w:val="28"/>
          <w:szCs w:val="28"/>
        </w:rPr>
        <w:t xml:space="preserve"> выполнения отдельных групп заданий</w:t>
      </w:r>
      <w:r w:rsidRPr="00791F83">
        <w:rPr>
          <w:rFonts w:ascii="Times New Roman" w:hAnsi="Times New Roman"/>
          <w:sz w:val="28"/>
          <w:szCs w:val="28"/>
        </w:rPr>
        <w:t xml:space="preserve"> можно ознакомиться в сборнике </w:t>
      </w:r>
      <w:hyperlink r:id="rId9" w:history="1">
        <w:r w:rsidRPr="00791F83">
          <w:rPr>
            <w:rStyle w:val="ac"/>
            <w:rFonts w:ascii="Times New Roman" w:hAnsi="Times New Roman"/>
            <w:sz w:val="28"/>
            <w:szCs w:val="28"/>
          </w:rPr>
          <w:t>Полный анализ ЕГЭ-2015</w:t>
        </w:r>
      </w:hyperlink>
      <w:r w:rsidRPr="00791F83">
        <w:rPr>
          <w:rFonts w:ascii="Times New Roman" w:hAnsi="Times New Roman"/>
          <w:sz w:val="28"/>
          <w:szCs w:val="28"/>
        </w:rPr>
        <w:t>.</w:t>
      </w:r>
    </w:p>
    <w:p w:rsidR="00606BED" w:rsidRPr="00D1262E" w:rsidRDefault="00606BED" w:rsidP="00606BE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10052" w:type="dxa"/>
        <w:tblInd w:w="93" w:type="dxa"/>
        <w:tblLook w:val="04A0"/>
      </w:tblPr>
      <w:tblGrid>
        <w:gridCol w:w="2229"/>
        <w:gridCol w:w="1757"/>
        <w:gridCol w:w="810"/>
        <w:gridCol w:w="1124"/>
        <w:gridCol w:w="881"/>
        <w:gridCol w:w="1188"/>
        <w:gridCol w:w="912"/>
        <w:gridCol w:w="1151"/>
      </w:tblGrid>
      <w:tr w:rsidR="00606BED" w:rsidRPr="00F955BE" w:rsidTr="00606BED">
        <w:trPr>
          <w:trHeight w:val="255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Участников всего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Пустой бланк №2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Приступило  к выполнению заданий с развернутым ответом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Получили за выполнение заданий с развернутым ответом больше 0 баллов</w:t>
            </w:r>
          </w:p>
        </w:tc>
      </w:tr>
      <w:tr w:rsidR="00606BED" w:rsidRPr="00F955BE" w:rsidTr="00606BED">
        <w:trPr>
          <w:trHeight w:val="51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D" w:rsidRPr="00F955BE" w:rsidRDefault="00606BED" w:rsidP="00606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D" w:rsidRPr="00F955BE" w:rsidRDefault="00606BED" w:rsidP="00606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 от общего кол-ва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 от общего кол-ва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F955BE" w:rsidRDefault="00606BED" w:rsidP="0060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 от общего кол-ва</w:t>
            </w:r>
          </w:p>
        </w:tc>
      </w:tr>
      <w:tr w:rsidR="00606BED" w:rsidRPr="00F955BE" w:rsidTr="00606BED">
        <w:trPr>
          <w:trHeight w:val="25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B42A1A" w:rsidRDefault="00606BED" w:rsidP="00606B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B42A1A" w:rsidRDefault="00606BED" w:rsidP="00606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B42A1A" w:rsidRDefault="00606BED" w:rsidP="00606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B42A1A" w:rsidRDefault="00606BED" w:rsidP="00606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B42A1A" w:rsidRDefault="00606BED" w:rsidP="00606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B42A1A" w:rsidRDefault="00606BED" w:rsidP="00606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B42A1A" w:rsidRDefault="00606BED" w:rsidP="00606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ED" w:rsidRPr="00B42A1A" w:rsidRDefault="00606BED" w:rsidP="00606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98,6</w:t>
            </w:r>
          </w:p>
        </w:tc>
      </w:tr>
    </w:tbl>
    <w:p w:rsidR="00C01C3C" w:rsidRPr="00F955BE" w:rsidRDefault="00C01C3C" w:rsidP="00C01C3C">
      <w:pPr>
        <w:jc w:val="both"/>
        <w:rPr>
          <w:rFonts w:ascii="Times New Roman" w:hAnsi="Times New Roman"/>
          <w:sz w:val="28"/>
          <w:szCs w:val="28"/>
        </w:rPr>
      </w:pPr>
    </w:p>
    <w:p w:rsidR="00D1262E" w:rsidRPr="00D1262E" w:rsidRDefault="00D1262E" w:rsidP="002E6C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1262E">
        <w:rPr>
          <w:rFonts w:ascii="Times New Roman" w:hAnsi="Times New Roman"/>
          <w:sz w:val="28"/>
          <w:szCs w:val="28"/>
        </w:rPr>
        <w:t xml:space="preserve">Анализируя итоги выполнения заданий с развернутым ответом, можно сделать вывод, что практически все выпускники </w:t>
      </w:r>
      <w:r w:rsidR="00F955BE">
        <w:rPr>
          <w:rFonts w:ascii="Times New Roman" w:hAnsi="Times New Roman"/>
          <w:sz w:val="28"/>
          <w:szCs w:val="28"/>
        </w:rPr>
        <w:t>умеют выполнять задания части 2 (</w:t>
      </w:r>
      <w:r w:rsidRPr="00D1262E">
        <w:rPr>
          <w:rFonts w:ascii="Times New Roman" w:hAnsi="Times New Roman"/>
          <w:sz w:val="28"/>
          <w:szCs w:val="28"/>
        </w:rPr>
        <w:t xml:space="preserve">приступают к выполнению данных заданий </w:t>
      </w:r>
      <w:r w:rsidR="00F955BE">
        <w:rPr>
          <w:rFonts w:ascii="Times New Roman" w:hAnsi="Times New Roman"/>
          <w:sz w:val="28"/>
          <w:szCs w:val="28"/>
        </w:rPr>
        <w:t>99,</w:t>
      </w:r>
      <w:r w:rsidRPr="00D1262E">
        <w:rPr>
          <w:rFonts w:ascii="Times New Roman" w:hAnsi="Times New Roman"/>
          <w:sz w:val="28"/>
          <w:szCs w:val="28"/>
        </w:rPr>
        <w:t xml:space="preserve">5% </w:t>
      </w:r>
      <w:r w:rsidR="00F955BE">
        <w:rPr>
          <w:rFonts w:ascii="Times New Roman" w:hAnsi="Times New Roman"/>
          <w:sz w:val="28"/>
          <w:szCs w:val="28"/>
        </w:rPr>
        <w:t>учащихся</w:t>
      </w:r>
      <w:r w:rsidRPr="00D126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почти все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приступивших к выполнению </w:t>
      </w:r>
      <w:r w:rsidR="00F955BE">
        <w:rPr>
          <w:rFonts w:ascii="Times New Roman" w:hAnsi="Times New Roman"/>
          <w:sz w:val="28"/>
          <w:szCs w:val="28"/>
        </w:rPr>
        <w:t xml:space="preserve">(98,6%) </w:t>
      </w:r>
      <w:r>
        <w:rPr>
          <w:rFonts w:ascii="Times New Roman" w:hAnsi="Times New Roman"/>
          <w:sz w:val="28"/>
          <w:szCs w:val="28"/>
        </w:rPr>
        <w:t>получают баллы за их выполнение</w:t>
      </w:r>
      <w:r w:rsidR="00F955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C8C" w:rsidRPr="002E6C8C" w:rsidRDefault="002E6C8C" w:rsidP="002E6C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Важнейшим моментом подготовки к ЕГЭ на протяжении многих лет является  работа над пониманием учащимися формулировки вопроса и умением отвечать строго на поставленный вопрос</w:t>
      </w:r>
      <w:r w:rsidRPr="002E6C8C">
        <w:rPr>
          <w:rFonts w:ascii="Times New Roman" w:hAnsi="Times New Roman"/>
          <w:sz w:val="28"/>
          <w:szCs w:val="28"/>
          <w:shd w:val="clear" w:color="auto" w:fill="FFFFFF"/>
        </w:rPr>
        <w:t xml:space="preserve">. Выпускники невнимательно читают условия и часто не понимают смысл  задания. Особенно это касается </w:t>
      </w:r>
      <w:r w:rsidRPr="002E6C8C">
        <w:rPr>
          <w:rFonts w:ascii="Times New Roman" w:hAnsi="Times New Roman"/>
          <w:iCs/>
          <w:sz w:val="28"/>
          <w:szCs w:val="28"/>
        </w:rPr>
        <w:t>выполнения заданий на конкретизацию какого-либо теоретического положения (понятия) с помощью примеров, поскольку д</w:t>
      </w:r>
      <w:r w:rsidRPr="002E6C8C">
        <w:rPr>
          <w:rFonts w:ascii="Times New Roman" w:hAnsi="Times New Roman"/>
          <w:sz w:val="28"/>
          <w:szCs w:val="28"/>
        </w:rPr>
        <w:t>анный тип заданий имеет несколько моделей условий и вытекающих из них требований.</w:t>
      </w:r>
    </w:p>
    <w:p w:rsidR="002E6C8C" w:rsidRPr="002E6C8C" w:rsidRDefault="002E6C8C" w:rsidP="002E6C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lastRenderedPageBreak/>
        <w:t>Только один вид заданий с открытым ответом  (28) практически не вызывал  у обучающихся сложностей при решении, все другие виды заданий вызывали те или иные затруднения.</w:t>
      </w:r>
    </w:p>
    <w:p w:rsidR="002E6C8C" w:rsidRPr="002E6C8C" w:rsidRDefault="002E6C8C" w:rsidP="002E6C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Кроме того, школьники довольно слабо владеют обществоведческой терминологией, с трудом сопоставляют видовые и родовые понятия, затрудняются при извлечении информации из первоисточников, не всегда могут раскрыть теоретические положения </w:t>
      </w:r>
      <w:proofErr w:type="gramStart"/>
      <w:r w:rsidRPr="002E6C8C">
        <w:rPr>
          <w:rFonts w:ascii="Times New Roman" w:hAnsi="Times New Roman"/>
          <w:sz w:val="28"/>
          <w:szCs w:val="28"/>
        </w:rPr>
        <w:t>на примерах, соотнести</w:t>
      </w:r>
      <w:proofErr w:type="gramEnd"/>
      <w:r w:rsidRPr="002E6C8C">
        <w:rPr>
          <w:rFonts w:ascii="Times New Roman" w:hAnsi="Times New Roman"/>
          <w:sz w:val="28"/>
          <w:szCs w:val="28"/>
        </w:rPr>
        <w:t xml:space="preserve"> теоретические установки с существующей социальной реальностью.</w:t>
      </w:r>
    </w:p>
    <w:p w:rsidR="002E6C8C" w:rsidRPr="002E6C8C" w:rsidRDefault="002E6C8C" w:rsidP="002E6C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C8C">
        <w:rPr>
          <w:rFonts w:ascii="Times New Roman" w:hAnsi="Times New Roman"/>
          <w:spacing w:val="-8"/>
          <w:sz w:val="28"/>
          <w:szCs w:val="28"/>
        </w:rPr>
        <w:t xml:space="preserve">Если анализировать выполнение конкретных заданий 2015 года, то нужно отметить, что сложность у многих выпускников вызвало задание 32  в варианте 525, требующее раскрыть смысл обществоведческого понятия «Конституционный строй», и </w:t>
      </w:r>
      <w:r w:rsidRPr="002E6C8C">
        <w:rPr>
          <w:rFonts w:ascii="Times New Roman" w:hAnsi="Times New Roman"/>
          <w:spacing w:val="-6"/>
          <w:sz w:val="28"/>
          <w:szCs w:val="28"/>
        </w:rPr>
        <w:t xml:space="preserve">составить два предложения, содержащих информацию о различных аспектах общественного явления, обобщенного в данном понятии </w:t>
      </w:r>
      <w:r w:rsidRPr="002E6C8C">
        <w:rPr>
          <w:rFonts w:ascii="Times New Roman" w:hAnsi="Times New Roman"/>
          <w:sz w:val="28"/>
          <w:szCs w:val="28"/>
        </w:rPr>
        <w:t xml:space="preserve"> о  высшем органе исполнительной власти в РФ и предложение, раскрывающее светский характер нашего государства.</w:t>
      </w:r>
      <w:proofErr w:type="gramEnd"/>
    </w:p>
    <w:p w:rsidR="002E6C8C" w:rsidRPr="002E6C8C" w:rsidRDefault="002E6C8C" w:rsidP="002E6C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Проблемным стало задание, требующее конкретизировать определенную авторскую идею фактами общественной жизни, вариант</w:t>
      </w:r>
      <w:r w:rsidRPr="002E6C8C">
        <w:rPr>
          <w:rFonts w:ascii="Times New Roman" w:hAnsi="Times New Roman"/>
          <w:sz w:val="24"/>
          <w:szCs w:val="24"/>
        </w:rPr>
        <w:t xml:space="preserve"> </w:t>
      </w:r>
      <w:r w:rsidRPr="002E6C8C">
        <w:rPr>
          <w:rFonts w:ascii="Times New Roman" w:hAnsi="Times New Roman"/>
          <w:sz w:val="28"/>
          <w:szCs w:val="28"/>
        </w:rPr>
        <w:t xml:space="preserve">526, задание 30. Составители тестов не четко прописали, что необходимо ответ иллюстрировать двумя примерами, в каждом из которых должно быть две различных жизненных ситуации, которые регулируются соответствующей отраслью права.  </w:t>
      </w:r>
    </w:p>
    <w:p w:rsidR="002E6C8C" w:rsidRPr="002E6C8C" w:rsidRDefault="002E6C8C" w:rsidP="002E6C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  <w:lang w:eastAsia="ru-RU"/>
        </w:rPr>
        <w:t xml:space="preserve">Из предложенных выпускникам 2015 года тем планов, особые затруднения вызвали планы из раздела «Экономика». Сложными  для раскрытия они стали, поскольку в предложенных темах учащимся было непросто предусмотреть пункты, обязательные для раскрытия предложенной темы  даже в других (близких по смыслу) формулировках. </w:t>
      </w:r>
    </w:p>
    <w:p w:rsidR="002E6C8C" w:rsidRPr="002E6C8C" w:rsidRDefault="002E6C8C" w:rsidP="002E6C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В целом на ЕГЭ 2015 года проблемами в освоении содержания стали задания связанные  с вопросами  глобализации, постоянными и переменными затратами;  инфляцией, ролью государства в экономике,  политической системой, особенностями законотворческого процесса в России;  правами и обязанностями налогоплательщика. </w:t>
      </w:r>
    </w:p>
    <w:p w:rsidR="002E6C8C" w:rsidRPr="002E6C8C" w:rsidRDefault="002E6C8C" w:rsidP="002E6C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Полагаем, что именно данные темы следует особенно тщательно изучать в рамках школьного курса обществознания, давать учащимся дополнительные задания, развивающие самостоятельное творческое мышление, разбирать не задания сами по себе, но учить способам их решения, формировать стратегии  поведения обучающихся в ситуации письменного экзамена.</w:t>
      </w:r>
    </w:p>
    <w:p w:rsidR="002E6C8C" w:rsidRPr="002E6C8C" w:rsidRDefault="002E6C8C" w:rsidP="002E6C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6C8C" w:rsidRPr="002E6C8C" w:rsidRDefault="002E6C8C" w:rsidP="002E6C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Суммируя вышесказанное, считаем необходимым отметить ряд следующих фактов:</w:t>
      </w:r>
    </w:p>
    <w:p w:rsidR="002E6C8C" w:rsidRPr="002E6C8C" w:rsidRDefault="002E6C8C" w:rsidP="002E6C8C">
      <w:pPr>
        <w:numPr>
          <w:ilvl w:val="0"/>
          <w:numId w:val="1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В целом </w:t>
      </w:r>
      <w:proofErr w:type="gramStart"/>
      <w:r w:rsidRPr="002E6C8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E6C8C">
        <w:rPr>
          <w:rFonts w:ascii="Times New Roman" w:hAnsi="Times New Roman"/>
          <w:sz w:val="28"/>
          <w:szCs w:val="28"/>
        </w:rPr>
        <w:t xml:space="preserve"> продемонстрировали освоение базовых знаний и навыков в соответствии с образовательным стандартом по предмету.</w:t>
      </w:r>
    </w:p>
    <w:p w:rsidR="002E6C8C" w:rsidRPr="002E6C8C" w:rsidRDefault="002E6C8C" w:rsidP="002E6C8C">
      <w:pPr>
        <w:numPr>
          <w:ilvl w:val="0"/>
          <w:numId w:val="1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Тем не менее, существует рад заметных проблем:  довольно  сложными оказались для обучающихся задания по отдельным темам (см</w:t>
      </w:r>
      <w:proofErr w:type="gramStart"/>
      <w:r w:rsidRPr="002E6C8C">
        <w:rPr>
          <w:rFonts w:ascii="Times New Roman" w:hAnsi="Times New Roman"/>
          <w:sz w:val="28"/>
          <w:szCs w:val="28"/>
        </w:rPr>
        <w:t>.в</w:t>
      </w:r>
      <w:proofErr w:type="gramEnd"/>
      <w:r w:rsidRPr="002E6C8C">
        <w:rPr>
          <w:rFonts w:ascii="Times New Roman" w:hAnsi="Times New Roman"/>
          <w:sz w:val="28"/>
          <w:szCs w:val="28"/>
        </w:rPr>
        <w:t xml:space="preserve">ыше). Школьники недостаточно хорошо владеют обществоведческой терминологией, с трудом сопоставляют видовые и родовые понятия, </w:t>
      </w:r>
      <w:r w:rsidRPr="002E6C8C">
        <w:rPr>
          <w:rFonts w:ascii="Times New Roman" w:hAnsi="Times New Roman"/>
          <w:sz w:val="28"/>
          <w:szCs w:val="28"/>
        </w:rPr>
        <w:lastRenderedPageBreak/>
        <w:t xml:space="preserve">затрудняются при извлечении информации из первоисточников, не всегда могут раскрыть теоретические положения </w:t>
      </w:r>
      <w:proofErr w:type="gramStart"/>
      <w:r w:rsidRPr="002E6C8C">
        <w:rPr>
          <w:rFonts w:ascii="Times New Roman" w:hAnsi="Times New Roman"/>
          <w:sz w:val="28"/>
          <w:szCs w:val="28"/>
        </w:rPr>
        <w:t>на примерах, соотнести</w:t>
      </w:r>
      <w:proofErr w:type="gramEnd"/>
      <w:r w:rsidRPr="002E6C8C">
        <w:rPr>
          <w:rFonts w:ascii="Times New Roman" w:hAnsi="Times New Roman"/>
          <w:sz w:val="28"/>
          <w:szCs w:val="28"/>
        </w:rPr>
        <w:t xml:space="preserve"> теоретические установки с существующей социальной реальностью.</w:t>
      </w:r>
    </w:p>
    <w:p w:rsidR="002E6C8C" w:rsidRPr="002E6C8C" w:rsidRDefault="002E6C8C" w:rsidP="002E6C8C">
      <w:pPr>
        <w:numPr>
          <w:ilvl w:val="0"/>
          <w:numId w:val="1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Следует обратить особое внимание педагогов на «проблемные» темы, выявленные в результате экзамена. Больше внимания необходимо уделять творческим заданиям в подготовке обучающихся, добиваться осознания учебного материала, а не механического его повторения, путем использования разнообразных видов учебной деятельности (письменные задания, тесты, устный опрос, презентации, рефераты, работа с оригинальными научными текстами), формировать у учащихся стратегии решения различных типов заданий в зависимости от указанных условий. В процессе преподавания необходимо постоянно прослеживать междисциплинарные связи с другими школьными предметами, что будет способствовать повышению общей эрудированности учащихся и вызывать меньше затруднений при решении заданий с примерами. Важно научить школьников отличать аргументы от примеров, использовать законы логики при построении собственной аргументации, обращать внимание на корректность использования обществоведческих терминов. </w:t>
      </w:r>
    </w:p>
    <w:p w:rsidR="00B42A1A" w:rsidRDefault="00B42A1A">
      <w:pPr>
        <w:rPr>
          <w:rFonts w:ascii="Cambria" w:eastAsia="Times New Roman" w:hAnsi="Cambria"/>
          <w:b/>
          <w:bCs/>
          <w:smallCaps/>
          <w:color w:val="4F81BD"/>
          <w:sz w:val="28"/>
          <w:szCs w:val="28"/>
          <w:lang w:eastAsia="ru-RU"/>
        </w:rPr>
      </w:pPr>
      <w:r>
        <w:rPr>
          <w:rFonts w:eastAsia="Times New Roman"/>
          <w:smallCaps/>
          <w:sz w:val="28"/>
          <w:szCs w:val="28"/>
          <w:lang w:eastAsia="ru-RU"/>
        </w:rPr>
        <w:br w:type="page"/>
      </w:r>
    </w:p>
    <w:p w:rsidR="00C01C3C" w:rsidRDefault="00C01C3C" w:rsidP="00B42A1A">
      <w:pPr>
        <w:pStyle w:val="3"/>
        <w:ind w:left="2936"/>
        <w:rPr>
          <w:rFonts w:eastAsia="Times New Roman"/>
          <w:b w:val="0"/>
          <w:smallCaps/>
          <w:sz w:val="28"/>
          <w:szCs w:val="28"/>
          <w:lang w:eastAsia="ru-RU"/>
        </w:rPr>
      </w:pPr>
      <w:r w:rsidRPr="00EC0BFD">
        <w:rPr>
          <w:rFonts w:eastAsia="Times New Roman"/>
          <w:smallCaps/>
          <w:sz w:val="28"/>
          <w:szCs w:val="28"/>
          <w:lang w:eastAsia="ru-RU"/>
        </w:rPr>
        <w:lastRenderedPageBreak/>
        <w:t>Работа региональной предметной комиссии.</w:t>
      </w:r>
    </w:p>
    <w:p w:rsidR="00C01C3C" w:rsidRPr="006D0DA3" w:rsidRDefault="00C01C3C" w:rsidP="00C01C3C">
      <w:pPr>
        <w:pStyle w:val="a3"/>
        <w:numPr>
          <w:ilvl w:val="0"/>
          <w:numId w:val="2"/>
        </w:numPr>
        <w:spacing w:after="0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E921E5">
        <w:rPr>
          <w:rFonts w:ascii="Times New Roman" w:hAnsi="Times New Roman"/>
          <w:sz w:val="28"/>
          <w:szCs w:val="28"/>
        </w:rPr>
        <w:t>Характеристика региональной предметной комиссии (ПК) по предмету</w:t>
      </w:r>
    </w:p>
    <w:tbl>
      <w:tblPr>
        <w:tblW w:w="4657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5"/>
        <w:gridCol w:w="2161"/>
      </w:tblGrid>
      <w:tr w:rsidR="00C01C3C" w:rsidRPr="00FD6896" w:rsidTr="00713806">
        <w:trPr>
          <w:cantSplit/>
          <w:trHeight w:val="355"/>
          <w:jc w:val="center"/>
        </w:trPr>
        <w:tc>
          <w:tcPr>
            <w:tcW w:w="3887" w:type="pct"/>
            <w:vAlign w:val="center"/>
          </w:tcPr>
          <w:p w:rsidR="00C01C3C" w:rsidRPr="00E921E5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Эксперты предметной комиссии </w:t>
            </w:r>
          </w:p>
        </w:tc>
        <w:tc>
          <w:tcPr>
            <w:tcW w:w="1113" w:type="pct"/>
            <w:vAlign w:val="center"/>
          </w:tcPr>
          <w:p w:rsidR="00C01C3C" w:rsidRPr="00E921E5" w:rsidRDefault="00C01C3C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01C3C" w:rsidRPr="00FD6896" w:rsidTr="00713806">
        <w:trPr>
          <w:trHeight w:val="227"/>
          <w:jc w:val="center"/>
        </w:trPr>
        <w:tc>
          <w:tcPr>
            <w:tcW w:w="3887" w:type="pct"/>
            <w:vAlign w:val="center"/>
          </w:tcPr>
          <w:p w:rsidR="00C01C3C" w:rsidRPr="00E921E5" w:rsidRDefault="00C01C3C" w:rsidP="007138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экспертов в предметной комиссии, чел.</w:t>
            </w:r>
          </w:p>
        </w:tc>
        <w:tc>
          <w:tcPr>
            <w:tcW w:w="1113" w:type="pct"/>
            <w:vAlign w:val="center"/>
          </w:tcPr>
          <w:p w:rsidR="00C01C3C" w:rsidRPr="00E921E5" w:rsidRDefault="002A3B85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C01C3C" w:rsidRPr="00FD6896" w:rsidTr="00713806">
        <w:trPr>
          <w:trHeight w:val="227"/>
          <w:jc w:val="center"/>
        </w:trPr>
        <w:tc>
          <w:tcPr>
            <w:tcW w:w="3887" w:type="pct"/>
            <w:vAlign w:val="center"/>
          </w:tcPr>
          <w:p w:rsidR="00C01C3C" w:rsidRDefault="00C01C3C" w:rsidP="007138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C01C3C" w:rsidRDefault="00C01C3C" w:rsidP="007138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учителей образовательных организаций </w:t>
            </w:r>
          </w:p>
          <w:p w:rsidR="00C01C3C" w:rsidRDefault="00C01C3C" w:rsidP="007138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преподавателей учреждений высшего профессионального образования</w:t>
            </w:r>
          </w:p>
          <w:p w:rsidR="00C01C3C" w:rsidRPr="00E921E5" w:rsidRDefault="00C01C3C" w:rsidP="007138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преподавателей учреждений дополнительного профессионального образования</w:t>
            </w:r>
          </w:p>
        </w:tc>
        <w:tc>
          <w:tcPr>
            <w:tcW w:w="1113" w:type="pct"/>
            <w:vAlign w:val="center"/>
          </w:tcPr>
          <w:p w:rsidR="00C01C3C" w:rsidRDefault="002A3B85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2A3B85" w:rsidRDefault="002A3B85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D02150" w:rsidRPr="00E921E5" w:rsidRDefault="00D02150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01C3C" w:rsidRPr="00FD6896" w:rsidTr="00713806">
        <w:trPr>
          <w:trHeight w:val="227"/>
          <w:jc w:val="center"/>
        </w:trPr>
        <w:tc>
          <w:tcPr>
            <w:tcW w:w="3887" w:type="pct"/>
            <w:vAlign w:val="center"/>
          </w:tcPr>
          <w:p w:rsidR="00C01C3C" w:rsidRDefault="00C01C3C" w:rsidP="007138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C01C3C" w:rsidRDefault="00C01C3C" w:rsidP="0071380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имеющих учёное </w:t>
            </w:r>
            <w:proofErr w:type="gramStart"/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звание кандидата</w:t>
            </w:r>
            <w:proofErr w:type="gramEnd"/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наук</w:t>
            </w:r>
          </w:p>
          <w:p w:rsidR="00C01C3C" w:rsidRPr="00E921E5" w:rsidRDefault="00C01C3C" w:rsidP="007138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имеющих учёное </w:t>
            </w:r>
            <w:proofErr w:type="gramStart"/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звание </w:t>
            </w:r>
            <w:r w:rsidRPr="00E921E5">
              <w:rPr>
                <w:rFonts w:ascii="Times New Roman" w:hAnsi="Times New Roman"/>
                <w:sz w:val="28"/>
                <w:szCs w:val="28"/>
                <w:lang w:eastAsia="ru-RU"/>
              </w:rPr>
              <w:t>доктора</w:t>
            </w:r>
            <w:proofErr w:type="gramEnd"/>
            <w:r w:rsidRPr="00E92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</w:t>
            </w:r>
          </w:p>
          <w:p w:rsidR="00C01C3C" w:rsidRPr="00E921E5" w:rsidRDefault="00C01C3C" w:rsidP="007138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имеющих звание «Заслуженный учитель РФ»</w:t>
            </w:r>
          </w:p>
        </w:tc>
        <w:tc>
          <w:tcPr>
            <w:tcW w:w="1113" w:type="pct"/>
            <w:vAlign w:val="center"/>
          </w:tcPr>
          <w:p w:rsidR="00C01C3C" w:rsidRDefault="00F65450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65450" w:rsidRDefault="00F65450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F65450" w:rsidRPr="00E921E5" w:rsidRDefault="00191ECF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01C3C" w:rsidRPr="00FD6896" w:rsidTr="00713806">
        <w:trPr>
          <w:trHeight w:val="227"/>
          <w:jc w:val="center"/>
        </w:trPr>
        <w:tc>
          <w:tcPr>
            <w:tcW w:w="3887" w:type="pct"/>
            <w:vAlign w:val="center"/>
          </w:tcPr>
          <w:p w:rsidR="00C01C3C" w:rsidRDefault="00C01C3C" w:rsidP="007138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них </w:t>
            </w:r>
          </w:p>
          <w:p w:rsidR="00C01C3C" w:rsidRDefault="00C01C3C" w:rsidP="007138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имеющих</w:t>
            </w:r>
            <w:proofErr w:type="gramEnd"/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статус ведущего эксперта </w:t>
            </w:r>
          </w:p>
          <w:p w:rsidR="00C01C3C" w:rsidRDefault="00C01C3C" w:rsidP="007138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имеющих</w:t>
            </w:r>
            <w:proofErr w:type="gramEnd"/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статус старшего эксперта </w:t>
            </w:r>
          </w:p>
          <w:p w:rsidR="00C01C3C" w:rsidRPr="00E921E5" w:rsidRDefault="00C01C3C" w:rsidP="007138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имеющих</w:t>
            </w:r>
            <w:proofErr w:type="gramEnd"/>
            <w:r w:rsidRPr="00E92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статус основного эксперта</w:t>
            </w:r>
          </w:p>
        </w:tc>
        <w:tc>
          <w:tcPr>
            <w:tcW w:w="1113" w:type="pct"/>
            <w:vAlign w:val="center"/>
          </w:tcPr>
          <w:p w:rsidR="00C01C3C" w:rsidRDefault="00EB44BD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EB44BD" w:rsidRDefault="00EB44BD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EB44BD" w:rsidRPr="00E921E5" w:rsidRDefault="00EB44BD" w:rsidP="0071380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191ECF" w:rsidRDefault="00191ECF" w:rsidP="00191ECF">
      <w:pPr>
        <w:pStyle w:val="a3"/>
        <w:ind w:left="1245"/>
        <w:jc w:val="both"/>
        <w:rPr>
          <w:rFonts w:ascii="Times New Roman" w:hAnsi="Times New Roman"/>
          <w:sz w:val="28"/>
          <w:szCs w:val="28"/>
        </w:rPr>
      </w:pPr>
    </w:p>
    <w:p w:rsidR="002E6C8C" w:rsidRPr="002E6C8C" w:rsidRDefault="002E6C8C" w:rsidP="002E6C8C">
      <w:pPr>
        <w:pStyle w:val="a3"/>
        <w:tabs>
          <w:tab w:val="left" w:pos="1755"/>
        </w:tabs>
        <w:ind w:left="1245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Организация обучения экспертов проводилась:</w:t>
      </w:r>
    </w:p>
    <w:p w:rsidR="002E6C8C" w:rsidRPr="002E6C8C" w:rsidRDefault="002E6C8C" w:rsidP="002E6C8C">
      <w:pPr>
        <w:pStyle w:val="a3"/>
        <w:tabs>
          <w:tab w:val="left" w:pos="1755"/>
        </w:tabs>
        <w:ind w:left="1245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А) В рамках программы подготовки экспертов «Эксперт ЕГЭ». Данная система подготовки показала ряд существующих проблем: </w:t>
      </w:r>
    </w:p>
    <w:p w:rsidR="002E6C8C" w:rsidRPr="002E6C8C" w:rsidRDefault="002E6C8C" w:rsidP="002E6C8C">
      <w:pPr>
        <w:pStyle w:val="a3"/>
        <w:numPr>
          <w:ilvl w:val="0"/>
          <w:numId w:val="7"/>
        </w:numPr>
        <w:tabs>
          <w:tab w:val="left" w:pos="1755"/>
        </w:tabs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1) Программные решения системы Эксперт нуждаются в доработке (работа с обучающей программой должна строиться на простых решениях, интуитивно понятных пользователям).</w:t>
      </w:r>
    </w:p>
    <w:p w:rsidR="002E6C8C" w:rsidRPr="002E6C8C" w:rsidRDefault="002E6C8C" w:rsidP="002E6C8C">
      <w:pPr>
        <w:pStyle w:val="a3"/>
        <w:numPr>
          <w:ilvl w:val="0"/>
          <w:numId w:val="7"/>
        </w:numPr>
        <w:tabs>
          <w:tab w:val="left" w:pos="1755"/>
        </w:tabs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2) В 2015 году при работе с системой обучения наблюдались технические проблемы: невозможность сделать итоговый зачет  для экспертов. </w:t>
      </w:r>
    </w:p>
    <w:p w:rsidR="002E6C8C" w:rsidRPr="002E6C8C" w:rsidRDefault="002E6C8C" w:rsidP="002E6C8C">
      <w:pPr>
        <w:pStyle w:val="a3"/>
        <w:tabs>
          <w:tab w:val="left" w:pos="1755"/>
        </w:tabs>
        <w:ind w:left="132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В) Очное обучение экспертов комиссии осуществлялось в индивидуальном порядке председателем и заместителем предметной комиссии только для членов комиссии, впервые вошедших в ее состав. </w:t>
      </w:r>
    </w:p>
    <w:p w:rsidR="002E6C8C" w:rsidRDefault="002E6C8C" w:rsidP="002E6C8C">
      <w:pPr>
        <w:pStyle w:val="a3"/>
        <w:tabs>
          <w:tab w:val="left" w:pos="1755"/>
        </w:tabs>
        <w:ind w:left="13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7EC2" w:rsidRPr="006662D6" w:rsidRDefault="00417EC2" w:rsidP="002E6C8C">
      <w:pPr>
        <w:pStyle w:val="a3"/>
        <w:ind w:left="1245"/>
        <w:jc w:val="center"/>
        <w:rPr>
          <w:rFonts w:ascii="Times New Roman" w:hAnsi="Times New Roman"/>
          <w:sz w:val="28"/>
          <w:szCs w:val="28"/>
        </w:rPr>
      </w:pPr>
      <w:r w:rsidRPr="006662D6">
        <w:rPr>
          <w:rFonts w:ascii="Times New Roman" w:hAnsi="Times New Roman"/>
          <w:sz w:val="28"/>
          <w:szCs w:val="28"/>
        </w:rPr>
        <w:t>Сведения о согласованности проверки работ экспертами региональной предметной комиссии:</w:t>
      </w:r>
    </w:p>
    <w:tbl>
      <w:tblPr>
        <w:tblStyle w:val="a6"/>
        <w:tblW w:w="0" w:type="auto"/>
        <w:tblInd w:w="1245" w:type="dxa"/>
        <w:tblLook w:val="04A0"/>
      </w:tblPr>
      <w:tblGrid>
        <w:gridCol w:w="2185"/>
        <w:gridCol w:w="2226"/>
        <w:gridCol w:w="2259"/>
        <w:gridCol w:w="2506"/>
      </w:tblGrid>
      <w:tr w:rsidR="00191ECF" w:rsidTr="00191ECF">
        <w:tc>
          <w:tcPr>
            <w:tcW w:w="2185" w:type="dxa"/>
          </w:tcPr>
          <w:p w:rsidR="00191ECF" w:rsidRPr="00191ECF" w:rsidRDefault="00191ECF" w:rsidP="00D0215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1EC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91ECF" w:rsidRPr="00191ECF" w:rsidRDefault="00191ECF" w:rsidP="00D0215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ECF">
              <w:rPr>
                <w:rFonts w:ascii="Times New Roman" w:hAnsi="Times New Roman"/>
                <w:sz w:val="28"/>
                <w:szCs w:val="28"/>
              </w:rPr>
              <w:t>человеко-экзаменов</w:t>
            </w:r>
            <w:proofErr w:type="spellEnd"/>
          </w:p>
        </w:tc>
        <w:tc>
          <w:tcPr>
            <w:tcW w:w="2226" w:type="dxa"/>
          </w:tcPr>
          <w:p w:rsidR="00191ECF" w:rsidRPr="00191ECF" w:rsidRDefault="00191ECF" w:rsidP="00D0215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ECF">
              <w:rPr>
                <w:rFonts w:ascii="Times New Roman" w:hAnsi="Times New Roman"/>
                <w:sz w:val="28"/>
                <w:szCs w:val="28"/>
              </w:rPr>
              <w:t>Доля работ, вышедших на третью проверку</w:t>
            </w:r>
          </w:p>
        </w:tc>
        <w:tc>
          <w:tcPr>
            <w:tcW w:w="2259" w:type="dxa"/>
          </w:tcPr>
          <w:p w:rsidR="00191ECF" w:rsidRPr="00191ECF" w:rsidRDefault="00191ECF" w:rsidP="00D0215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1EC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191ECF" w:rsidRPr="00191ECF" w:rsidRDefault="00191ECF" w:rsidP="00D0215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1ECF">
              <w:rPr>
                <w:rFonts w:ascii="Times New Roman" w:hAnsi="Times New Roman"/>
                <w:sz w:val="28"/>
                <w:szCs w:val="28"/>
              </w:rPr>
              <w:t xml:space="preserve">поданных </w:t>
            </w:r>
          </w:p>
          <w:p w:rsidR="00191ECF" w:rsidRPr="00191ECF" w:rsidRDefault="00191ECF" w:rsidP="00D0215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ECF">
              <w:rPr>
                <w:rFonts w:ascii="Times New Roman" w:hAnsi="Times New Roman"/>
                <w:sz w:val="28"/>
                <w:szCs w:val="28"/>
              </w:rPr>
              <w:t>апелляций</w:t>
            </w:r>
          </w:p>
        </w:tc>
        <w:tc>
          <w:tcPr>
            <w:tcW w:w="2506" w:type="dxa"/>
          </w:tcPr>
          <w:p w:rsidR="00191ECF" w:rsidRPr="00191ECF" w:rsidRDefault="00191ECF" w:rsidP="00D0215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ECF">
              <w:rPr>
                <w:rFonts w:ascii="Times New Roman" w:hAnsi="Times New Roman"/>
                <w:sz w:val="28"/>
                <w:szCs w:val="28"/>
              </w:rPr>
              <w:t xml:space="preserve">Доля удовлетворённых апелляций от количества </w:t>
            </w:r>
            <w:proofErr w:type="spellStart"/>
            <w:r w:rsidRPr="00191ECF">
              <w:rPr>
                <w:rFonts w:ascii="Times New Roman" w:hAnsi="Times New Roman"/>
                <w:sz w:val="28"/>
                <w:szCs w:val="28"/>
              </w:rPr>
              <w:t>человеко-экзаменов</w:t>
            </w:r>
            <w:proofErr w:type="spellEnd"/>
            <w:r w:rsidRPr="00191ECF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191ECF" w:rsidTr="00191ECF">
        <w:tc>
          <w:tcPr>
            <w:tcW w:w="2185" w:type="dxa"/>
          </w:tcPr>
          <w:p w:rsidR="00191ECF" w:rsidRPr="00191ECF" w:rsidRDefault="00191ECF" w:rsidP="00191E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ECF">
              <w:rPr>
                <w:rFonts w:ascii="Times New Roman" w:hAnsi="Times New Roman"/>
                <w:sz w:val="28"/>
                <w:szCs w:val="28"/>
              </w:rPr>
              <w:t>1839</w:t>
            </w:r>
          </w:p>
        </w:tc>
        <w:tc>
          <w:tcPr>
            <w:tcW w:w="2226" w:type="dxa"/>
          </w:tcPr>
          <w:p w:rsidR="00191ECF" w:rsidRPr="00191ECF" w:rsidRDefault="00191ECF" w:rsidP="00191E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ECF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2259" w:type="dxa"/>
          </w:tcPr>
          <w:p w:rsidR="00191ECF" w:rsidRPr="00191ECF" w:rsidRDefault="00191ECF" w:rsidP="00191E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EC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06" w:type="dxa"/>
          </w:tcPr>
          <w:p w:rsidR="00191ECF" w:rsidRPr="00191ECF" w:rsidRDefault="00191ECF" w:rsidP="00191E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ECF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</w:tbl>
    <w:p w:rsidR="002E6C8C" w:rsidRPr="002E6C8C" w:rsidRDefault="002E6C8C" w:rsidP="002E6C8C">
      <w:pPr>
        <w:pStyle w:val="a3"/>
        <w:ind w:left="1245"/>
        <w:jc w:val="center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lastRenderedPageBreak/>
        <w:t>Анализ работ, вызвавших затруднения у экспертов при оценивании:</w:t>
      </w:r>
    </w:p>
    <w:p w:rsidR="002E6C8C" w:rsidRPr="002E6C8C" w:rsidRDefault="002E6C8C" w:rsidP="002E6C8C">
      <w:pPr>
        <w:pStyle w:val="a3"/>
        <w:ind w:left="1245"/>
        <w:jc w:val="both"/>
        <w:rPr>
          <w:rFonts w:ascii="Times New Roman" w:hAnsi="Times New Roman"/>
          <w:sz w:val="28"/>
          <w:szCs w:val="28"/>
        </w:rPr>
      </w:pPr>
    </w:p>
    <w:p w:rsidR="002E6C8C" w:rsidRPr="002E6C8C" w:rsidRDefault="002E6C8C" w:rsidP="002E6C8C">
      <w:pPr>
        <w:pStyle w:val="a3"/>
        <w:ind w:left="1130" w:firstLine="286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На наш взгляд, достаточно высокая доля работ, вышедших на третью проверку (34%) объясняется как спецификой предмета, где высока вероятность субъективного подхода к оцениванию заданий с развернутым ответом, так и особенностями заданий КИМ 2015 года.</w:t>
      </w:r>
    </w:p>
    <w:p w:rsidR="002E6C8C" w:rsidRPr="002E6C8C" w:rsidRDefault="002E6C8C" w:rsidP="002E6C8C">
      <w:pPr>
        <w:pStyle w:val="a3"/>
        <w:ind w:left="1130" w:firstLine="286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Наибольшую сложность для экспертов при оценивании представляли задания, связанные с приведением примеров на определенные социальные ситуации, поскольку из текстов заданий было совершенно не ясно какими данные примеры должны быть: обобщенными или конкретными. Поэтому, часть экспертов зачитывала только конкретные примеры, игнорируя обобщенные, другая часть экспертов засчитывала все типы примеров, что соответственно приводило к расхождениям в экспертных оценках и выходе работы на третью проверку. </w:t>
      </w:r>
    </w:p>
    <w:p w:rsidR="002E6C8C" w:rsidRPr="002E6C8C" w:rsidRDefault="002E6C8C" w:rsidP="002E6C8C">
      <w:pPr>
        <w:pStyle w:val="a3"/>
        <w:ind w:left="1130" w:firstLine="286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Заметные затруднения возникли и при оценивании  планов, к сожалению, содержание разработанных критериев часто рассматривало поднимаемую тему </w:t>
      </w:r>
      <w:proofErr w:type="gramStart"/>
      <w:r w:rsidRPr="002E6C8C">
        <w:rPr>
          <w:rFonts w:ascii="Times New Roman" w:hAnsi="Times New Roman"/>
          <w:sz w:val="28"/>
          <w:szCs w:val="28"/>
        </w:rPr>
        <w:t>крайне однобоко</w:t>
      </w:r>
      <w:proofErr w:type="gramEnd"/>
      <w:r w:rsidRPr="002E6C8C">
        <w:rPr>
          <w:rFonts w:ascii="Times New Roman" w:hAnsi="Times New Roman"/>
          <w:sz w:val="28"/>
          <w:szCs w:val="28"/>
        </w:rPr>
        <w:t>, не предусматривая других вариаций ответа, что так же вызывало сложности при оценивании данного задания со стороны экспертов, поскольку часто верные по смыслу подразделы темы, отсутствующие в критериях не принимались во внимание.</w:t>
      </w:r>
    </w:p>
    <w:p w:rsidR="002E6C8C" w:rsidRPr="002E6C8C" w:rsidRDefault="002E6C8C" w:rsidP="002E6C8C">
      <w:pPr>
        <w:pStyle w:val="a3"/>
        <w:ind w:left="1130" w:firstLine="286"/>
        <w:jc w:val="both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2E6C8C">
        <w:rPr>
          <w:rFonts w:ascii="Times New Roman" w:hAnsi="Times New Roman"/>
          <w:sz w:val="28"/>
          <w:szCs w:val="28"/>
        </w:rPr>
        <w:t>Довольно  заметные расхождения наблюдались и при оценивании эссе. Если с первым критерием все довольно однозначно, то того же, к сожалению, нельзя сказать про второй и третий критерии оценивания, особенно это касается приводимых учащимися аргументов и примеров, которые рассматриваются  экспертами довольно субъективно.</w:t>
      </w:r>
    </w:p>
    <w:p w:rsidR="002E6C8C" w:rsidRPr="002E6C8C" w:rsidRDefault="002E6C8C" w:rsidP="002E6C8C">
      <w:pPr>
        <w:pStyle w:val="a3"/>
        <w:tabs>
          <w:tab w:val="left" w:pos="1755"/>
        </w:tabs>
        <w:ind w:left="113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ab/>
        <w:t>Кроме того, нерешенность некоторых технических вопросов  при проверке бланков ответов так же сыграла свою негативную роль в оценке качества работы экспертов: в бланках протоколов была сохранена нумерация заданий прошлого года (С</w:t>
      </w:r>
      <w:proofErr w:type="gramStart"/>
      <w:r w:rsidRPr="002E6C8C">
        <w:rPr>
          <w:rFonts w:ascii="Times New Roman" w:hAnsi="Times New Roman"/>
          <w:sz w:val="28"/>
          <w:szCs w:val="28"/>
        </w:rPr>
        <w:t>1</w:t>
      </w:r>
      <w:proofErr w:type="gramEnd"/>
      <w:r w:rsidRPr="002E6C8C">
        <w:rPr>
          <w:rFonts w:ascii="Times New Roman" w:hAnsi="Times New Roman"/>
          <w:sz w:val="28"/>
          <w:szCs w:val="28"/>
        </w:rPr>
        <w:t>, С2, С3 и т. д.) в то время как нумерация заданий  в 2015 была изменена: 28, 29, 30 и т. д., что требовало от экспертов повышенного внимания при внесении оценок в протокол.</w:t>
      </w:r>
    </w:p>
    <w:p w:rsidR="002E6C8C" w:rsidRPr="002E6C8C" w:rsidRDefault="002E6C8C" w:rsidP="002E6C8C">
      <w:pPr>
        <w:pStyle w:val="a3"/>
        <w:tabs>
          <w:tab w:val="left" w:pos="1755"/>
        </w:tabs>
        <w:ind w:left="1130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Для совершенствования работы предметной комиссии по обществознанию считаем необходимым проведение председателем и заместителем председателя ПК ежегодных обучающих семинаров для всех экспертов ПК, что будет способствовать  более качественной работе экспертов и сократит количество расхождений при проверке заданий.</w:t>
      </w:r>
    </w:p>
    <w:p w:rsidR="002E6C8C" w:rsidRPr="002E6C8C" w:rsidRDefault="002E6C8C" w:rsidP="002E6C8C">
      <w:pPr>
        <w:pStyle w:val="a3"/>
        <w:ind w:left="885"/>
        <w:jc w:val="both"/>
        <w:rPr>
          <w:b/>
          <w:smallCaps/>
          <w:lang w:eastAsia="ru-RU"/>
        </w:rPr>
      </w:pPr>
    </w:p>
    <w:p w:rsidR="002E6C8C" w:rsidRPr="002E6C8C" w:rsidRDefault="002E6C8C" w:rsidP="002E6C8C">
      <w:pPr>
        <w:pStyle w:val="a3"/>
        <w:ind w:left="1130"/>
        <w:jc w:val="center"/>
        <w:rPr>
          <w:rFonts w:ascii="Times New Roman" w:hAnsi="Times New Roman"/>
          <w:sz w:val="28"/>
          <w:szCs w:val="28"/>
        </w:rPr>
      </w:pPr>
    </w:p>
    <w:p w:rsidR="002E6C8C" w:rsidRPr="002E6C8C" w:rsidRDefault="002E6C8C" w:rsidP="002E6C8C">
      <w:pPr>
        <w:pStyle w:val="a3"/>
        <w:ind w:left="1130"/>
        <w:jc w:val="center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lastRenderedPageBreak/>
        <w:t>Рекомендации по совершенствованию методики преподавания предмета в субъекте РФ:</w:t>
      </w:r>
    </w:p>
    <w:p w:rsidR="002E6C8C" w:rsidRPr="002E6C8C" w:rsidRDefault="002E6C8C" w:rsidP="002E6C8C">
      <w:pPr>
        <w:pStyle w:val="a3"/>
        <w:ind w:left="1130" w:firstLine="2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C8C">
        <w:rPr>
          <w:rFonts w:ascii="Times New Roman" w:hAnsi="Times New Roman"/>
          <w:sz w:val="28"/>
          <w:szCs w:val="28"/>
        </w:rPr>
        <w:t>На основе анализа итогов экзамена по обществознанию предлагаем учителям уделить особое внимание следующим темам:</w:t>
      </w:r>
      <w:r w:rsidRPr="002E6C8C">
        <w:rPr>
          <w:rFonts w:ascii="Arial" w:hAnsi="Arial" w:cs="Arial"/>
        </w:rPr>
        <w:t xml:space="preserve"> </w:t>
      </w:r>
      <w:r w:rsidRPr="002E6C8C">
        <w:rPr>
          <w:rFonts w:ascii="Times New Roman" w:hAnsi="Times New Roman"/>
          <w:sz w:val="28"/>
          <w:szCs w:val="28"/>
        </w:rPr>
        <w:t>познание и духовная жизнь общества; факторы производства; постоянные и переменные затраты; рынок труда; инфляция; роль государства в экономике, налоги; государственный бюджет; рациональное экономическое поведение субъекта;</w:t>
      </w:r>
      <w:r w:rsidRPr="002E6C8C">
        <w:rPr>
          <w:rFonts w:ascii="Arial" w:hAnsi="Arial" w:cs="Arial"/>
        </w:rPr>
        <w:t xml:space="preserve"> </w:t>
      </w:r>
      <w:r w:rsidRPr="002E6C8C">
        <w:rPr>
          <w:rFonts w:ascii="Times New Roman" w:hAnsi="Times New Roman"/>
          <w:sz w:val="28"/>
          <w:szCs w:val="28"/>
        </w:rPr>
        <w:t>понятие власти; государство, его функции; политическая система; СМИ; органы государственной власти РФ;</w:t>
      </w:r>
      <w:proofErr w:type="gramEnd"/>
      <w:r w:rsidRPr="002E6C8C">
        <w:rPr>
          <w:rFonts w:ascii="Times New Roman" w:hAnsi="Times New Roman"/>
          <w:sz w:val="28"/>
          <w:szCs w:val="28"/>
        </w:rPr>
        <w:t xml:space="preserve"> федеративное устройство РФ; право в системе социальных норм; система российского права; понятие и виды юридической ответственности; законодательство РФ о выборах; законотворческий процесс в России; международное право; гражданство РФ; воинская обязанность; права и обязанности налогоплательщика, так как именно данные темы вызвали затруднения  обучающихся. Кроме того, необходимо обратить внимание  педагогов на работу с текстовыми источниками, а так же с графическими источниками информации (графики, диаграммы).</w:t>
      </w:r>
    </w:p>
    <w:p w:rsidR="002E6C8C" w:rsidRPr="002E6C8C" w:rsidRDefault="002E6C8C" w:rsidP="002E6C8C">
      <w:pPr>
        <w:pStyle w:val="a3"/>
        <w:ind w:left="1130" w:firstLine="286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Затруднения обучающихся вызвали задания, где они должны были раскрыть теоретические положения на примерах и составлять план, в практике преподавания необходимо объяснять разницу между аргументами и примерами, обращать особое внимание на уместность примеров применительно к тем или иным социальным ситуациям. Работа по формированию навыков оформления плана ответа должна осуществляться планомерно и систематично,  особое внимание при этом следует уделять корректности формулировок пунктов плана.</w:t>
      </w:r>
    </w:p>
    <w:p w:rsidR="002E6C8C" w:rsidRPr="002E6C8C" w:rsidRDefault="002E6C8C" w:rsidP="002E6C8C">
      <w:pPr>
        <w:pStyle w:val="a3"/>
        <w:ind w:left="1130" w:firstLine="286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Будет полезно проводить специализированные методические совещания учителей-предметников, где они бы информировались о результатах ЕГЭ текущего учебного года, обсуждались бы задания, вызвавшие наибольшие сложности и методики подготовки учеников. Предлагаем педагогам  и членам предметных комиссий активнее участвовать в организуемых ФИПИ  интерактивных методических конференциях, что позволило бы повысить уровень их информированности и могло бы положительно сказаться на качестве их работы в дальнейшем.</w:t>
      </w:r>
    </w:p>
    <w:p w:rsidR="002E6C8C" w:rsidRPr="002E6C8C" w:rsidRDefault="002E6C8C" w:rsidP="002E6C8C">
      <w:pPr>
        <w:pStyle w:val="a3"/>
        <w:ind w:left="1130" w:firstLine="286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При всем понимании того, что КИМ являются предметом авторского права, считаем необходимым сформировать действительно открытую базу заданий, поскольку в настоящее время на сайте ФИПИ находятся задания десятилетней давности, что никоим образом не дает представления  ни о самих современных типах заданий ни о критериях их оценивания. </w:t>
      </w:r>
    </w:p>
    <w:p w:rsidR="002E6C8C" w:rsidRPr="002E6C8C" w:rsidRDefault="002E6C8C" w:rsidP="002E6C8C">
      <w:pPr>
        <w:pStyle w:val="a3"/>
        <w:ind w:left="1130"/>
        <w:jc w:val="both"/>
        <w:rPr>
          <w:rFonts w:ascii="Times New Roman" w:hAnsi="Times New Roman"/>
          <w:sz w:val="28"/>
          <w:szCs w:val="28"/>
        </w:rPr>
      </w:pPr>
    </w:p>
    <w:p w:rsidR="002E6C8C" w:rsidRPr="002E6C8C" w:rsidRDefault="002E6C8C" w:rsidP="002E6C8C">
      <w:pPr>
        <w:pStyle w:val="a3"/>
        <w:ind w:left="1130"/>
        <w:jc w:val="center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lastRenderedPageBreak/>
        <w:t>Предложения по совершенствование КИМ ЕГЭ по предмету (в том числе  критериев оценивания заданий с развернутым ответом):</w:t>
      </w:r>
    </w:p>
    <w:p w:rsidR="002E6C8C" w:rsidRPr="002E6C8C" w:rsidRDefault="002E6C8C" w:rsidP="002E6C8C">
      <w:pPr>
        <w:pStyle w:val="a3"/>
        <w:ind w:left="1130" w:firstLine="286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>Сложно согласиться с тем, что сокращение заданий с выбором ответа позволяет более объективно оценить уровень подготовки обучающихся, поскольку выбор ответа учащимся по обществознанию требует хорошей теоретической подготовки.</w:t>
      </w:r>
    </w:p>
    <w:p w:rsidR="002E6C8C" w:rsidRPr="002E6C8C" w:rsidRDefault="002E6C8C" w:rsidP="002E6C8C">
      <w:pPr>
        <w:pStyle w:val="a3"/>
        <w:ind w:left="1130" w:firstLine="286"/>
        <w:jc w:val="both"/>
        <w:rPr>
          <w:rFonts w:ascii="Times New Roman" w:hAnsi="Times New Roman"/>
          <w:sz w:val="28"/>
          <w:szCs w:val="28"/>
        </w:rPr>
      </w:pPr>
      <w:r w:rsidRPr="002E6C8C">
        <w:rPr>
          <w:rFonts w:ascii="Times New Roman" w:hAnsi="Times New Roman"/>
          <w:sz w:val="28"/>
          <w:szCs w:val="28"/>
        </w:rPr>
        <w:t xml:space="preserve">Сокращение заданий с выбором ответа требует заметного повышения качества заданий и критериев оценивания  заданий с отрытым ответом. Первое, на что  необходимо обратить внимание – это корректность формулировок заданий. Некоторые задания сформулированы сложноподчиненными предложениями, что также снижает уровень понимания школьников. Второе – это четкость поставленной перед </w:t>
      </w:r>
      <w:proofErr w:type="gramStart"/>
      <w:r w:rsidRPr="002E6C8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E6C8C">
        <w:rPr>
          <w:rFonts w:ascii="Times New Roman" w:hAnsi="Times New Roman"/>
          <w:sz w:val="28"/>
          <w:szCs w:val="28"/>
        </w:rPr>
        <w:t xml:space="preserve">  задачи: «выписать из текста», «сформулировать самостоятельно», «привести конкретные примеры из … литературы, собственного социального опыта, современной политической жизни, без которых  задание не будет засчитано». Полагаем, что в заданиях, следует указывать в каких случаях, или при каких условиях, задание засчитывается, а когда нет. </w:t>
      </w:r>
    </w:p>
    <w:p w:rsidR="00C01C3C" w:rsidRDefault="00C01C3C" w:rsidP="00B42A1A">
      <w:pPr>
        <w:pStyle w:val="3"/>
        <w:rPr>
          <w:rFonts w:eastAsia="Times New Roman"/>
          <w:b w:val="0"/>
          <w:smallCaps/>
          <w:sz w:val="28"/>
          <w:szCs w:val="28"/>
          <w:lang w:eastAsia="ru-RU"/>
        </w:rPr>
      </w:pPr>
      <w:r w:rsidRPr="00EC0BFD">
        <w:rPr>
          <w:rFonts w:eastAsia="Times New Roman"/>
          <w:smallCaps/>
          <w:sz w:val="28"/>
          <w:szCs w:val="28"/>
          <w:lang w:eastAsia="ru-RU"/>
        </w:rPr>
        <w:t>Составители</w:t>
      </w:r>
      <w:r>
        <w:rPr>
          <w:rFonts w:eastAsia="Times New Roman"/>
          <w:smallCaps/>
          <w:sz w:val="28"/>
          <w:szCs w:val="28"/>
          <w:lang w:eastAsia="ru-RU"/>
        </w:rPr>
        <w:t xml:space="preserve"> отчета о результатах</w:t>
      </w:r>
      <w:r w:rsidRPr="00EC0BFD">
        <w:rPr>
          <w:rFonts w:eastAsia="Times New Roman"/>
          <w:smallCaps/>
          <w:sz w:val="28"/>
          <w:szCs w:val="28"/>
          <w:lang w:eastAsia="ru-RU"/>
        </w:rPr>
        <w:t xml:space="preserve"> </w:t>
      </w:r>
      <w:proofErr w:type="gramStart"/>
      <w:r w:rsidRPr="00EC0BFD">
        <w:rPr>
          <w:rFonts w:eastAsia="Times New Roman"/>
          <w:smallCaps/>
          <w:sz w:val="28"/>
          <w:szCs w:val="28"/>
          <w:lang w:eastAsia="ru-RU"/>
        </w:rPr>
        <w:t>методического анализа</w:t>
      </w:r>
      <w:proofErr w:type="gramEnd"/>
      <w:r w:rsidRPr="00EC0BFD">
        <w:rPr>
          <w:rFonts w:eastAsia="Times New Roman"/>
          <w:smallCaps/>
          <w:sz w:val="28"/>
          <w:szCs w:val="28"/>
          <w:lang w:eastAsia="ru-RU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6665"/>
      </w:tblGrid>
      <w:tr w:rsidR="00C01C3C" w:rsidRPr="00FD6896" w:rsidTr="00713806">
        <w:tc>
          <w:tcPr>
            <w:tcW w:w="4252" w:type="dxa"/>
            <w:shd w:val="clear" w:color="auto" w:fill="auto"/>
          </w:tcPr>
          <w:p w:rsidR="00C01C3C" w:rsidRPr="00E20EC2" w:rsidRDefault="00C01C3C" w:rsidP="007138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20EC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E20EC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предметной</w:t>
            </w:r>
            <w:proofErr w:type="gramEnd"/>
            <w:r w:rsidRPr="00E20EC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1C3C" w:rsidRPr="00E20EC2" w:rsidRDefault="00C01C3C" w:rsidP="007138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20EC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комиссии</w:t>
            </w:r>
          </w:p>
          <w:p w:rsidR="00C01C3C" w:rsidRPr="00E20EC2" w:rsidRDefault="00C01C3C" w:rsidP="007138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01C3C" w:rsidRPr="00D02150" w:rsidRDefault="00191ECF" w:rsidP="00F4676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02150">
              <w:rPr>
                <w:rFonts w:ascii="Times New Roman" w:hAnsi="Times New Roman"/>
                <w:sz w:val="28"/>
                <w:szCs w:val="28"/>
              </w:rPr>
              <w:t xml:space="preserve">Мансурова Людмила Ивановна, </w:t>
            </w:r>
            <w:r w:rsidR="00F46768" w:rsidRPr="00D02150">
              <w:rPr>
                <w:rFonts w:ascii="Times New Roman" w:hAnsi="Times New Roman"/>
                <w:sz w:val="28"/>
                <w:szCs w:val="28"/>
              </w:rPr>
              <w:t>учитель ГБОУ Республики Марий Эл «Экономико-правовая гимназия» на базе юридического факультета «</w:t>
            </w:r>
            <w:proofErr w:type="spellStart"/>
            <w:r w:rsidR="00F46768" w:rsidRPr="00D02150">
              <w:rPr>
                <w:rFonts w:ascii="Times New Roman" w:hAnsi="Times New Roman"/>
                <w:sz w:val="28"/>
                <w:szCs w:val="28"/>
              </w:rPr>
              <w:t>МарГУ</w:t>
            </w:r>
            <w:proofErr w:type="spellEnd"/>
            <w:r w:rsidR="00F46768" w:rsidRPr="00D021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1C3C" w:rsidRPr="008C45E9" w:rsidTr="00713806">
        <w:tc>
          <w:tcPr>
            <w:tcW w:w="4252" w:type="dxa"/>
            <w:shd w:val="clear" w:color="auto" w:fill="auto"/>
          </w:tcPr>
          <w:p w:rsidR="00C01C3C" w:rsidRPr="00E20EC2" w:rsidRDefault="00C01C3C" w:rsidP="007138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20EC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Заместитель председателя предметной комиссии</w:t>
            </w:r>
          </w:p>
        </w:tc>
        <w:tc>
          <w:tcPr>
            <w:tcW w:w="9923" w:type="dxa"/>
            <w:shd w:val="clear" w:color="auto" w:fill="auto"/>
          </w:tcPr>
          <w:p w:rsidR="00C01C3C" w:rsidRDefault="00191ECF" w:rsidP="00713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150">
              <w:rPr>
                <w:rFonts w:ascii="Times New Roman" w:hAnsi="Times New Roman"/>
                <w:sz w:val="28"/>
                <w:szCs w:val="28"/>
              </w:rPr>
              <w:t>Мамаева Ольга Борисовна, кандидат философских наук</w:t>
            </w:r>
            <w:r w:rsidR="00D02150" w:rsidRPr="00D021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46768" w:rsidRPr="00D02150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r w:rsidR="00D02150" w:rsidRPr="00D02150">
              <w:rPr>
                <w:rFonts w:ascii="Times New Roman" w:hAnsi="Times New Roman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профессионального образования  «Поволжский государственный технологический университет» </w:t>
            </w:r>
          </w:p>
          <w:p w:rsidR="00D02150" w:rsidRPr="00D02150" w:rsidRDefault="00D02150" w:rsidP="007138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1C3C" w:rsidRPr="008C45E9" w:rsidRDefault="00C01C3C" w:rsidP="00C01C3C">
      <w:pPr>
        <w:rPr>
          <w:sz w:val="10"/>
        </w:rPr>
      </w:pPr>
    </w:p>
    <w:p w:rsidR="00CF4B0E" w:rsidRDefault="00CF4B0E"/>
    <w:sectPr w:rsidR="00CF4B0E" w:rsidSect="00E55A98">
      <w:headerReference w:type="default" r:id="rId10"/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FC" w:rsidRDefault="00CA4FFC" w:rsidP="009D6C97">
      <w:pPr>
        <w:spacing w:after="0" w:line="240" w:lineRule="auto"/>
      </w:pPr>
      <w:r>
        <w:separator/>
      </w:r>
    </w:p>
  </w:endnote>
  <w:endnote w:type="continuationSeparator" w:id="0">
    <w:p w:rsidR="00CA4FFC" w:rsidRDefault="00CA4FFC" w:rsidP="009D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FC" w:rsidRDefault="00F079E7">
    <w:pPr>
      <w:pStyle w:val="a4"/>
      <w:jc w:val="right"/>
    </w:pPr>
    <w:fldSimple w:instr=" PAGE   \* MERGEFORMAT ">
      <w:r w:rsidR="00A0146D">
        <w:rPr>
          <w:noProof/>
        </w:rPr>
        <w:t>4</w:t>
      </w:r>
    </w:fldSimple>
  </w:p>
  <w:p w:rsidR="00CA4FFC" w:rsidRDefault="00CA4F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FC" w:rsidRDefault="00CA4FFC" w:rsidP="009D6C97">
      <w:pPr>
        <w:spacing w:after="0" w:line="240" w:lineRule="auto"/>
      </w:pPr>
      <w:r>
        <w:separator/>
      </w:r>
    </w:p>
  </w:footnote>
  <w:footnote w:type="continuationSeparator" w:id="0">
    <w:p w:rsidR="00CA4FFC" w:rsidRDefault="00CA4FFC" w:rsidP="009D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FC" w:rsidRDefault="00F079E7">
    <w:pPr>
      <w:pStyle w:val="a7"/>
    </w:pPr>
    <w:fldSimple w:instr=" PAGE   \* MERGEFORMAT ">
      <w:r w:rsidR="00A0146D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F13"/>
    <w:multiLevelType w:val="hybridMultilevel"/>
    <w:tmpl w:val="69E4AD76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D3F81"/>
    <w:multiLevelType w:val="hybridMultilevel"/>
    <w:tmpl w:val="41E8EC5A"/>
    <w:lvl w:ilvl="0" w:tplc="E37A449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02E19"/>
    <w:multiLevelType w:val="hybridMultilevel"/>
    <w:tmpl w:val="51BCF86E"/>
    <w:lvl w:ilvl="0" w:tplc="A562461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09792C"/>
    <w:multiLevelType w:val="hybridMultilevel"/>
    <w:tmpl w:val="B38A365E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A916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642C7A"/>
    <w:multiLevelType w:val="hybridMultilevel"/>
    <w:tmpl w:val="25905B1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67BDD"/>
    <w:multiLevelType w:val="hybridMultilevel"/>
    <w:tmpl w:val="29A4F58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670EA"/>
    <w:multiLevelType w:val="hybridMultilevel"/>
    <w:tmpl w:val="643A8280"/>
    <w:lvl w:ilvl="0" w:tplc="09AC4BB2">
      <w:start w:val="649"/>
      <w:numFmt w:val="decimal"/>
      <w:lvlText w:val="%1"/>
      <w:lvlJc w:val="left"/>
      <w:pPr>
        <w:ind w:left="293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8">
    <w:nsid w:val="555F6D2B"/>
    <w:multiLevelType w:val="hybridMultilevel"/>
    <w:tmpl w:val="B84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3709C"/>
    <w:multiLevelType w:val="hybridMultilevel"/>
    <w:tmpl w:val="CD527C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C3C"/>
    <w:rsid w:val="00064D09"/>
    <w:rsid w:val="000940B6"/>
    <w:rsid w:val="000A47AA"/>
    <w:rsid w:val="000E1439"/>
    <w:rsid w:val="00126A89"/>
    <w:rsid w:val="0013381E"/>
    <w:rsid w:val="00146145"/>
    <w:rsid w:val="00191ECF"/>
    <w:rsid w:val="00196935"/>
    <w:rsid w:val="001A2F5E"/>
    <w:rsid w:val="001D3002"/>
    <w:rsid w:val="001D572A"/>
    <w:rsid w:val="002042B1"/>
    <w:rsid w:val="00243ECF"/>
    <w:rsid w:val="0025373A"/>
    <w:rsid w:val="00265557"/>
    <w:rsid w:val="0027425E"/>
    <w:rsid w:val="00281C3A"/>
    <w:rsid w:val="002A3B85"/>
    <w:rsid w:val="002E01FF"/>
    <w:rsid w:val="002E0A7D"/>
    <w:rsid w:val="002E4B1E"/>
    <w:rsid w:val="002E6C8C"/>
    <w:rsid w:val="00300091"/>
    <w:rsid w:val="003230FE"/>
    <w:rsid w:val="00330684"/>
    <w:rsid w:val="00332FF0"/>
    <w:rsid w:val="00346311"/>
    <w:rsid w:val="003540D4"/>
    <w:rsid w:val="00366529"/>
    <w:rsid w:val="003837D8"/>
    <w:rsid w:val="00385233"/>
    <w:rsid w:val="003978AC"/>
    <w:rsid w:val="003B3B50"/>
    <w:rsid w:val="003C40CB"/>
    <w:rsid w:val="003C5858"/>
    <w:rsid w:val="00400D5A"/>
    <w:rsid w:val="00417EC2"/>
    <w:rsid w:val="00421F6C"/>
    <w:rsid w:val="00437EED"/>
    <w:rsid w:val="004A6554"/>
    <w:rsid w:val="004E54D3"/>
    <w:rsid w:val="0053033B"/>
    <w:rsid w:val="00550219"/>
    <w:rsid w:val="00557EEC"/>
    <w:rsid w:val="0057729A"/>
    <w:rsid w:val="00577F70"/>
    <w:rsid w:val="00594DCE"/>
    <w:rsid w:val="005B4767"/>
    <w:rsid w:val="005D7990"/>
    <w:rsid w:val="005E03F0"/>
    <w:rsid w:val="005E1B94"/>
    <w:rsid w:val="005E40CB"/>
    <w:rsid w:val="005F5B88"/>
    <w:rsid w:val="005F6EB7"/>
    <w:rsid w:val="0060666E"/>
    <w:rsid w:val="00606BED"/>
    <w:rsid w:val="006104FB"/>
    <w:rsid w:val="0062100C"/>
    <w:rsid w:val="00644AD2"/>
    <w:rsid w:val="00655123"/>
    <w:rsid w:val="00662CD7"/>
    <w:rsid w:val="00696BCF"/>
    <w:rsid w:val="006E5BE1"/>
    <w:rsid w:val="00704E50"/>
    <w:rsid w:val="00713806"/>
    <w:rsid w:val="00716755"/>
    <w:rsid w:val="007311A9"/>
    <w:rsid w:val="00742656"/>
    <w:rsid w:val="007547FA"/>
    <w:rsid w:val="0077423F"/>
    <w:rsid w:val="00787356"/>
    <w:rsid w:val="00791F83"/>
    <w:rsid w:val="007F0ABE"/>
    <w:rsid w:val="0083361F"/>
    <w:rsid w:val="00835F0B"/>
    <w:rsid w:val="00844251"/>
    <w:rsid w:val="008472AE"/>
    <w:rsid w:val="00861462"/>
    <w:rsid w:val="008B08B3"/>
    <w:rsid w:val="008C4A9A"/>
    <w:rsid w:val="008D3CC5"/>
    <w:rsid w:val="008F425E"/>
    <w:rsid w:val="00915D1C"/>
    <w:rsid w:val="00925458"/>
    <w:rsid w:val="009306C8"/>
    <w:rsid w:val="0094146F"/>
    <w:rsid w:val="00987514"/>
    <w:rsid w:val="009A2F62"/>
    <w:rsid w:val="009D6C97"/>
    <w:rsid w:val="009D722C"/>
    <w:rsid w:val="009F7075"/>
    <w:rsid w:val="00A0146D"/>
    <w:rsid w:val="00A02A90"/>
    <w:rsid w:val="00A21F32"/>
    <w:rsid w:val="00A23A9D"/>
    <w:rsid w:val="00A26BF6"/>
    <w:rsid w:val="00A33594"/>
    <w:rsid w:val="00A35C5E"/>
    <w:rsid w:val="00A47694"/>
    <w:rsid w:val="00B07DD4"/>
    <w:rsid w:val="00B115AC"/>
    <w:rsid w:val="00B24D40"/>
    <w:rsid w:val="00B42A1A"/>
    <w:rsid w:val="00B60E6F"/>
    <w:rsid w:val="00B65FD4"/>
    <w:rsid w:val="00B811F2"/>
    <w:rsid w:val="00B83A8F"/>
    <w:rsid w:val="00B9493D"/>
    <w:rsid w:val="00B94B47"/>
    <w:rsid w:val="00BB67BA"/>
    <w:rsid w:val="00BD1D2D"/>
    <w:rsid w:val="00C01C3C"/>
    <w:rsid w:val="00C03164"/>
    <w:rsid w:val="00C176EE"/>
    <w:rsid w:val="00C31129"/>
    <w:rsid w:val="00C32D7A"/>
    <w:rsid w:val="00C61BC8"/>
    <w:rsid w:val="00C7008D"/>
    <w:rsid w:val="00C80AE9"/>
    <w:rsid w:val="00C81D3B"/>
    <w:rsid w:val="00C8518B"/>
    <w:rsid w:val="00CA4FFC"/>
    <w:rsid w:val="00CB3ADA"/>
    <w:rsid w:val="00CB4483"/>
    <w:rsid w:val="00CE0308"/>
    <w:rsid w:val="00CE3F0F"/>
    <w:rsid w:val="00CE65D6"/>
    <w:rsid w:val="00CF4B0E"/>
    <w:rsid w:val="00D02150"/>
    <w:rsid w:val="00D05E3C"/>
    <w:rsid w:val="00D1262E"/>
    <w:rsid w:val="00D720A8"/>
    <w:rsid w:val="00DA0EEA"/>
    <w:rsid w:val="00DD1052"/>
    <w:rsid w:val="00DE0749"/>
    <w:rsid w:val="00DE0E80"/>
    <w:rsid w:val="00DE5171"/>
    <w:rsid w:val="00DE7881"/>
    <w:rsid w:val="00DF27D3"/>
    <w:rsid w:val="00E33CFE"/>
    <w:rsid w:val="00E55A98"/>
    <w:rsid w:val="00E67A2C"/>
    <w:rsid w:val="00E67BE6"/>
    <w:rsid w:val="00E767B5"/>
    <w:rsid w:val="00EA05E3"/>
    <w:rsid w:val="00EB44BD"/>
    <w:rsid w:val="00ED674B"/>
    <w:rsid w:val="00EF0BED"/>
    <w:rsid w:val="00F079E7"/>
    <w:rsid w:val="00F13D62"/>
    <w:rsid w:val="00F33017"/>
    <w:rsid w:val="00F46768"/>
    <w:rsid w:val="00F65450"/>
    <w:rsid w:val="00F70366"/>
    <w:rsid w:val="00F76915"/>
    <w:rsid w:val="00F955BE"/>
    <w:rsid w:val="00FA0ED5"/>
    <w:rsid w:val="00FA5B47"/>
    <w:rsid w:val="00FD344A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1C3C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1C3C"/>
    <w:pPr>
      <w:keepNext/>
      <w:keepLines/>
      <w:spacing w:before="200" w:after="0"/>
      <w:outlineLvl w:val="2"/>
    </w:pPr>
    <w:rPr>
      <w:rFonts w:ascii="Cambria" w:eastAsia="PMingLiU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C3C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01C3C"/>
    <w:rPr>
      <w:rFonts w:ascii="Cambria" w:eastAsia="PMingLiU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C01C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0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01C3C"/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61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A9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138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F467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 Знак Знак Знак1"/>
    <w:basedOn w:val="a"/>
    <w:rsid w:val="00D0215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6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CD7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33CF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91F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.mari.ru/citoko/2015/%D0%9F%D0%BE%D0%BB%D0%BD%D1%8B%D0%B9%20%D0%B0%D0%BD%D0%B0%D0%BB%D0%B8%D0%B7%20%D0%95%D0%93%D0%AD-2015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514A4B16CF540825D55B8041EF43F" ma:contentTypeVersion="0" ma:contentTypeDescription="Создание документа." ma:contentTypeScope="" ma:versionID="36c966207d2a747a978a1ca906c11f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3F3915-3AAD-491D-AA97-3D32552AF3D5}"/>
</file>

<file path=customXml/itemProps2.xml><?xml version="1.0" encoding="utf-8"?>
<ds:datastoreItem xmlns:ds="http://schemas.openxmlformats.org/officeDocument/2006/customXml" ds:itemID="{8FE01B33-4F69-45EF-89DE-BD0C38318F70}"/>
</file>

<file path=customXml/itemProps3.xml><?xml version="1.0" encoding="utf-8"?>
<ds:datastoreItem xmlns:ds="http://schemas.openxmlformats.org/officeDocument/2006/customXml" ds:itemID="{E9CF4445-827B-4A81-834C-B0E73BD83182}"/>
</file>

<file path=customXml/itemProps4.xml><?xml version="1.0" encoding="utf-8"?>
<ds:datastoreItem xmlns:ds="http://schemas.openxmlformats.org/officeDocument/2006/customXml" ds:itemID="{44713176-5D0D-4FE7-AC33-FAB53E002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14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РМЭ РГЦАККО</Company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9</cp:revision>
  <cp:lastPrinted>2015-08-20T08:11:00Z</cp:lastPrinted>
  <dcterms:created xsi:type="dcterms:W3CDTF">2015-08-04T10:53:00Z</dcterms:created>
  <dcterms:modified xsi:type="dcterms:W3CDTF">2015-08-21T07:54:00Z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0x010100C6F514A4B16CF540825D55B8041EF43F</vt:lpwstr>
  </property>
</Properties>
</file>